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W w:w="9923" w:type="dxa"/>
        <w:tblInd w:w="-195" w:type="dxa"/>
        <w:tblLayout w:type="fixed"/>
        <w:tblLook w:val="0000" w:firstRow="0" w:lastRow="0" w:firstColumn="0" w:lastColumn="0" w:noHBand="0" w:noVBand="0"/>
      </w:tblPr>
      <w:tblGrid>
        <w:gridCol w:w="1560"/>
        <w:gridCol w:w="2520"/>
        <w:gridCol w:w="5843"/>
      </w:tblGrid>
      <w:tr w:rsidR="005B649B" w:rsidRPr="009F1B29" w14:paraId="768C3603" w14:textId="77777777" w:rsidTr="00317ADC">
        <w:trPr>
          <w:trHeight w:val="491"/>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36F0E81" w14:textId="77777777" w:rsidR="005B649B" w:rsidRPr="009F1B29" w:rsidRDefault="005B649B" w:rsidP="00317660">
            <w:pPr>
              <w:pStyle w:val="CapEdital"/>
            </w:pPr>
            <w:r w:rsidRPr="009F1B29">
              <w:rPr>
                <w:rFonts w:eastAsia="Calibri"/>
              </w:rPr>
              <w:t>TRIBUNAL DE CONTAS DO DISTRITO FEDERAL</w:t>
            </w:r>
          </w:p>
        </w:tc>
      </w:tr>
      <w:tr w:rsidR="005B649B" w:rsidRPr="009F1B29" w14:paraId="468B8B31" w14:textId="77777777" w:rsidTr="00317ADC">
        <w:trPr>
          <w:trHeight w:val="1205"/>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C011868" w14:textId="498F04F5" w:rsidR="005B649B" w:rsidRPr="009F1B29" w:rsidRDefault="005B649B">
            <w:pPr>
              <w:pStyle w:val="Corpodetexto"/>
              <w:tabs>
                <w:tab w:val="center" w:pos="4640"/>
                <w:tab w:val="left" w:pos="7450"/>
              </w:tabs>
              <w:spacing w:before="60" w:after="60"/>
              <w:jc w:val="left"/>
              <w:rPr>
                <w:sz w:val="22"/>
                <w:szCs w:val="22"/>
              </w:rPr>
            </w:pPr>
            <w:r w:rsidRPr="009F1B29">
              <w:rPr>
                <w:rFonts w:eastAsia="Calibri" w:cs="Arial"/>
                <w:b/>
                <w:sz w:val="22"/>
                <w:szCs w:val="22"/>
              </w:rPr>
              <w:tab/>
              <w:t>PREGÃO ELETRÔNICO N.º</w:t>
            </w:r>
            <w:r w:rsidR="007428BA" w:rsidRPr="009F1B29">
              <w:rPr>
                <w:rFonts w:eastAsia="Calibri" w:cs="Arial"/>
                <w:b/>
                <w:sz w:val="22"/>
                <w:szCs w:val="22"/>
              </w:rPr>
              <w:t xml:space="preserve"> </w:t>
            </w:r>
            <w:r w:rsidR="00E11C57">
              <w:rPr>
                <w:rFonts w:eastAsia="Calibri" w:cs="Arial"/>
                <w:b/>
                <w:sz w:val="22"/>
                <w:szCs w:val="22"/>
              </w:rPr>
              <w:t>90011</w:t>
            </w:r>
            <w:r w:rsidRPr="009F1B29">
              <w:rPr>
                <w:rFonts w:eastAsia="Calibri" w:cs="Arial"/>
                <w:b/>
                <w:sz w:val="22"/>
                <w:szCs w:val="22"/>
              </w:rPr>
              <w:t>/20</w:t>
            </w:r>
            <w:r w:rsidR="00111E27" w:rsidRPr="009F1B29">
              <w:rPr>
                <w:rFonts w:eastAsia="Calibri" w:cs="Arial"/>
                <w:b/>
                <w:sz w:val="22"/>
                <w:szCs w:val="22"/>
              </w:rPr>
              <w:t>2</w:t>
            </w:r>
            <w:r w:rsidR="0083775B">
              <w:rPr>
                <w:rFonts w:eastAsia="Calibri" w:cs="Arial"/>
                <w:b/>
                <w:sz w:val="22"/>
                <w:szCs w:val="22"/>
              </w:rPr>
              <w:t>5</w:t>
            </w:r>
            <w:r w:rsidRPr="009F1B29">
              <w:rPr>
                <w:rFonts w:eastAsia="Calibri" w:cs="Arial"/>
                <w:b/>
                <w:sz w:val="22"/>
                <w:szCs w:val="22"/>
              </w:rPr>
              <w:tab/>
            </w:r>
          </w:p>
          <w:p w14:paraId="51124FC8" w14:textId="15F87C2B"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2D86DE91" w14:textId="77777777" w:rsidTr="00317ADC">
        <w:trPr>
          <w:trHeight w:val="947"/>
        </w:trPr>
        <w:tc>
          <w:tcPr>
            <w:tcW w:w="1560" w:type="dxa"/>
            <w:tcBorders>
              <w:top w:val="thinThickLargeGap" w:sz="24" w:space="0" w:color="000000"/>
              <w:left w:val="thinThickLargeGap" w:sz="24" w:space="0" w:color="000000"/>
              <w:bottom w:val="thinThickLargeGap" w:sz="24" w:space="0" w:color="000000"/>
            </w:tcBorders>
            <w:shd w:val="clear" w:color="auto" w:fill="auto"/>
            <w:vAlign w:val="center"/>
          </w:tcPr>
          <w:p w14:paraId="7267A0FA"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363"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0C979048" w14:textId="468891B0" w:rsidR="005B649B" w:rsidRPr="00317ADC" w:rsidRDefault="00317ADC"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1"/>
                <w:szCs w:val="21"/>
              </w:rPr>
            </w:pPr>
            <w:r w:rsidRPr="00317ADC">
              <w:rPr>
                <w:rFonts w:cs="Arial"/>
                <w:sz w:val="21"/>
                <w:szCs w:val="21"/>
              </w:rPr>
              <w:t xml:space="preserve">Contratação de </w:t>
            </w:r>
            <w:bookmarkStart w:id="0" w:name="_Hlk194339499"/>
            <w:r w:rsidRPr="00317ADC">
              <w:rPr>
                <w:rFonts w:cs="Arial"/>
                <w:sz w:val="21"/>
                <w:szCs w:val="21"/>
              </w:rPr>
              <w:t xml:space="preserve">empresa especializada para a prestação de serviços terceirizados, com dedicação exclusiva de mão de obra, relativos </w:t>
            </w:r>
            <w:r w:rsidR="00BC2162">
              <w:rPr>
                <w:rFonts w:cs="Arial"/>
                <w:sz w:val="21"/>
                <w:szCs w:val="21"/>
              </w:rPr>
              <w:t>a</w:t>
            </w:r>
            <w:r w:rsidRPr="00317ADC">
              <w:rPr>
                <w:rFonts w:cs="Arial"/>
                <w:sz w:val="21"/>
                <w:szCs w:val="21"/>
              </w:rPr>
              <w:t xml:space="preserve"> </w:t>
            </w:r>
            <w:r w:rsidR="00D71F69" w:rsidRPr="00D71F69">
              <w:rPr>
                <w:rFonts w:cs="Arial"/>
                <w:sz w:val="21"/>
                <w:szCs w:val="21"/>
              </w:rPr>
              <w:t>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w:t>
            </w:r>
            <w:r w:rsidRPr="00317ADC">
              <w:rPr>
                <w:rFonts w:cs="Arial"/>
                <w:sz w:val="21"/>
                <w:szCs w:val="21"/>
              </w:rPr>
              <w:t>, em modelo de gestão contratual por desempenho / resultado</w:t>
            </w:r>
            <w:bookmarkEnd w:id="0"/>
            <w:r w:rsidRPr="00317ADC">
              <w:rPr>
                <w:rFonts w:cs="Arial"/>
                <w:sz w:val="21"/>
                <w:szCs w:val="21"/>
              </w:rPr>
              <w:t>.</w:t>
            </w:r>
          </w:p>
        </w:tc>
      </w:tr>
      <w:tr w:rsidR="005B649B" w:rsidRPr="009F1B29" w14:paraId="0A84165D" w14:textId="77777777" w:rsidTr="00317ADC">
        <w:trPr>
          <w:trHeight w:val="370"/>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A15344C"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528E5CD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85A9D98" w14:textId="33F2A509" w:rsidR="005B649B" w:rsidRPr="009F1B29" w:rsidRDefault="005B649B" w:rsidP="004150FD">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D11EDB">
              <w:rPr>
                <w:rFonts w:eastAsia="Calibri" w:cs="Arial"/>
                <w:b/>
                <w:sz w:val="22"/>
                <w:szCs w:val="22"/>
              </w:rPr>
              <w:t>01</w:t>
            </w:r>
            <w:r w:rsidR="00503113">
              <w:rPr>
                <w:rFonts w:eastAsia="Calibri" w:cs="Arial"/>
                <w:b/>
                <w:sz w:val="22"/>
                <w:szCs w:val="22"/>
              </w:rPr>
              <w:t>.0</w:t>
            </w:r>
            <w:r w:rsidR="00D11EDB">
              <w:rPr>
                <w:rFonts w:eastAsia="Calibri" w:cs="Arial"/>
                <w:b/>
                <w:sz w:val="22"/>
                <w:szCs w:val="22"/>
              </w:rPr>
              <w:t>9</w:t>
            </w:r>
            <w:r w:rsidR="004B10D3" w:rsidRPr="009F1B29">
              <w:rPr>
                <w:rFonts w:eastAsia="Calibri" w:cs="Arial"/>
                <w:b/>
                <w:sz w:val="22"/>
                <w:szCs w:val="22"/>
              </w:rPr>
              <w:t>.20</w:t>
            </w:r>
            <w:r w:rsidR="001B31B6">
              <w:rPr>
                <w:rFonts w:eastAsia="Calibri" w:cs="Arial"/>
                <w:b/>
                <w:sz w:val="22"/>
                <w:szCs w:val="22"/>
              </w:rPr>
              <w:t>2</w:t>
            </w:r>
            <w:r w:rsidR="00D71F69">
              <w:rPr>
                <w:rFonts w:eastAsia="Calibri" w:cs="Arial"/>
                <w:b/>
                <w:sz w:val="22"/>
                <w:szCs w:val="22"/>
              </w:rPr>
              <w:t>5</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75C7F5A" w14:textId="5CE581CE" w:rsidR="005B649B" w:rsidRPr="009F1B29" w:rsidRDefault="005B649B">
            <w:pPr>
              <w:pStyle w:val="Corpodetexto"/>
              <w:spacing w:before="60" w:after="60"/>
              <w:rPr>
                <w:sz w:val="22"/>
                <w:szCs w:val="22"/>
              </w:rPr>
            </w:pPr>
            <w:r w:rsidRPr="009F1B29">
              <w:rPr>
                <w:rFonts w:eastAsia="Calibri" w:cs="Arial"/>
                <w:b/>
                <w:sz w:val="22"/>
                <w:szCs w:val="22"/>
              </w:rPr>
              <w:t xml:space="preserve">HORÁRIO DE BRASÍLIA: </w:t>
            </w:r>
            <w:r w:rsidR="001421B5">
              <w:rPr>
                <w:rFonts w:eastAsia="Calibri" w:cs="Arial"/>
                <w:b/>
                <w:sz w:val="22"/>
                <w:szCs w:val="22"/>
              </w:rPr>
              <w:t>14</w:t>
            </w:r>
            <w:r w:rsidR="004B10D3" w:rsidRPr="009F1B29">
              <w:rPr>
                <w:rFonts w:eastAsia="Calibri" w:cs="Arial"/>
                <w:b/>
                <w:sz w:val="22"/>
                <w:szCs w:val="22"/>
              </w:rPr>
              <w:t>h</w:t>
            </w:r>
            <w:r w:rsidR="001421B5">
              <w:rPr>
                <w:rFonts w:eastAsia="Calibri" w:cs="Arial"/>
                <w:b/>
                <w:sz w:val="22"/>
                <w:szCs w:val="22"/>
              </w:rPr>
              <w:t>30</w:t>
            </w:r>
            <w:r w:rsidRPr="009F1B29">
              <w:rPr>
                <w:rFonts w:eastAsia="Calibri" w:cs="Arial"/>
                <w:b/>
                <w:sz w:val="22"/>
                <w:szCs w:val="22"/>
              </w:rPr>
              <w:t>min</w:t>
            </w:r>
          </w:p>
        </w:tc>
      </w:tr>
      <w:tr w:rsidR="005B649B" w:rsidRPr="009F1B29" w14:paraId="6AA7A59D"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A8C5FF9" w14:textId="77777777" w:rsidR="005B649B" w:rsidRPr="009F1B29" w:rsidRDefault="005B649B">
            <w:pPr>
              <w:pStyle w:val="Corpodetexto"/>
              <w:spacing w:before="60" w:after="60"/>
              <w:rPr>
                <w:sz w:val="22"/>
                <w:szCs w:val="22"/>
              </w:rPr>
            </w:pPr>
            <w:r w:rsidRPr="009F1B29">
              <w:rPr>
                <w:rFonts w:eastAsia="Calibri" w:cs="Arial"/>
                <w:b/>
                <w:sz w:val="22"/>
                <w:szCs w:val="22"/>
              </w:rPr>
              <w:t>ENDEREÇO ELETRÔNICO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64AB251" w14:textId="7C34410E" w:rsidR="005B649B" w:rsidRPr="009F1B29" w:rsidRDefault="00710D97">
            <w:pPr>
              <w:pStyle w:val="Corponico"/>
              <w:spacing w:before="60" w:after="60"/>
              <w:rPr>
                <w:rFonts w:eastAsia="Calibri" w:cs="Arial"/>
                <w:b/>
                <w:sz w:val="22"/>
                <w:szCs w:val="22"/>
              </w:rPr>
            </w:pPr>
            <w:hyperlink r:id="rId11" w:history="1">
              <w:r w:rsidR="00317ADC" w:rsidRPr="00B00B2F">
                <w:rPr>
                  <w:rStyle w:val="Hyperlink"/>
                  <w:rFonts w:eastAsia="Calibri" w:cs="Arial"/>
                  <w:sz w:val="22"/>
                  <w:szCs w:val="22"/>
                </w:rPr>
                <w:t>www.gov.br/compras</w:t>
              </w:r>
            </w:hyperlink>
          </w:p>
        </w:tc>
      </w:tr>
      <w:tr w:rsidR="005B649B" w:rsidRPr="009F1B29" w14:paraId="2A9DBB78"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C89703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A2FBAB" w14:textId="3E827348" w:rsidR="005B649B" w:rsidRPr="009F1B29" w:rsidRDefault="00A13162" w:rsidP="005833B0">
            <w:pPr>
              <w:pStyle w:val="Corpodetexto"/>
              <w:spacing w:before="60" w:after="60"/>
              <w:rPr>
                <w:sz w:val="22"/>
                <w:szCs w:val="22"/>
              </w:rPr>
            </w:pPr>
            <w:r w:rsidRPr="009F1B29">
              <w:rPr>
                <w:sz w:val="22"/>
                <w:szCs w:val="22"/>
              </w:rPr>
              <w:t>00600-0000</w:t>
            </w:r>
            <w:r w:rsidR="00D71F69">
              <w:rPr>
                <w:sz w:val="22"/>
                <w:szCs w:val="22"/>
              </w:rPr>
              <w:t>0621</w:t>
            </w:r>
            <w:r w:rsidRPr="009F1B29">
              <w:rPr>
                <w:sz w:val="22"/>
                <w:szCs w:val="22"/>
              </w:rPr>
              <w:t>/202</w:t>
            </w:r>
            <w:r w:rsidR="00D71F69">
              <w:rPr>
                <w:sz w:val="22"/>
                <w:szCs w:val="22"/>
              </w:rPr>
              <w:t>5</w:t>
            </w:r>
            <w:r w:rsidRPr="009F1B29">
              <w:rPr>
                <w:sz w:val="22"/>
                <w:szCs w:val="22"/>
              </w:rPr>
              <w:t>-</w:t>
            </w:r>
            <w:r w:rsidR="00D71F69">
              <w:rPr>
                <w:sz w:val="22"/>
                <w:szCs w:val="22"/>
              </w:rPr>
              <w:t>81</w:t>
            </w:r>
          </w:p>
        </w:tc>
      </w:tr>
      <w:tr w:rsidR="005B649B" w:rsidRPr="009F1B29" w14:paraId="2D31EE4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002DB740"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4DBBEC1" w14:textId="52AE6E60" w:rsidR="00885A1C" w:rsidRPr="00E552B5" w:rsidRDefault="00D71F69" w:rsidP="00E230C3">
            <w:pPr>
              <w:pStyle w:val="Corponico"/>
              <w:spacing w:before="60" w:after="60"/>
              <w:rPr>
                <w:rFonts w:eastAsia="Calibri" w:cs="Arial"/>
                <w:b/>
                <w:color w:val="7030A0"/>
                <w:sz w:val="22"/>
                <w:szCs w:val="22"/>
                <w:highlight w:val="yellow"/>
              </w:rPr>
            </w:pPr>
            <w:r w:rsidRPr="00AE7E69">
              <w:rPr>
                <w:rFonts w:eastAsia="Calibri" w:cs="Arial"/>
                <w:b/>
                <w:sz w:val="22"/>
                <w:szCs w:val="22"/>
              </w:rPr>
              <w:t>R$4.170.259,44</w:t>
            </w:r>
            <w:r w:rsidR="00E230C3" w:rsidRPr="00AE7E69">
              <w:rPr>
                <w:rFonts w:eastAsia="Calibri" w:cs="Arial"/>
                <w:b/>
                <w:sz w:val="22"/>
                <w:szCs w:val="22"/>
              </w:rPr>
              <w:t xml:space="preserve"> (</w:t>
            </w:r>
            <w:r w:rsidR="00E552B5" w:rsidRPr="00AE7E69">
              <w:rPr>
                <w:rFonts w:eastAsia="Calibri" w:cs="Arial"/>
                <w:b/>
                <w:sz w:val="22"/>
                <w:szCs w:val="22"/>
              </w:rPr>
              <w:t>Doze Meses</w:t>
            </w:r>
            <w:r w:rsidR="001D25F1" w:rsidRPr="00AE7E69">
              <w:rPr>
                <w:rFonts w:eastAsia="Calibri" w:cs="Arial"/>
                <w:b/>
                <w:sz w:val="22"/>
                <w:szCs w:val="22"/>
              </w:rPr>
              <w:t>)</w:t>
            </w:r>
          </w:p>
        </w:tc>
      </w:tr>
      <w:tr w:rsidR="005B649B" w:rsidRPr="009F1B29" w14:paraId="3336292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6F8EB48A"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50B10C6A" w14:textId="77777777" w:rsidR="00225E83" w:rsidRPr="009F1B29" w:rsidRDefault="00392986" w:rsidP="005C6BFC">
            <w:pPr>
              <w:pStyle w:val="Corpodetexto"/>
              <w:spacing w:before="60" w:after="60"/>
              <w:rPr>
                <w:b/>
                <w:sz w:val="22"/>
                <w:szCs w:val="22"/>
              </w:rPr>
            </w:pPr>
            <w:r w:rsidRPr="009F1B29">
              <w:rPr>
                <w:rFonts w:eastAsia="Calibri" w:cs="Arial"/>
                <w:b/>
                <w:sz w:val="22"/>
                <w:szCs w:val="22"/>
              </w:rPr>
              <w:t>EMPREITADA POR PREÇO GLOBA</w:t>
            </w:r>
            <w:r w:rsidR="005C6BFC" w:rsidRPr="009F1B29">
              <w:rPr>
                <w:rFonts w:eastAsia="Calibri" w:cs="Arial"/>
                <w:b/>
                <w:sz w:val="22"/>
                <w:szCs w:val="22"/>
              </w:rPr>
              <w:t>L</w:t>
            </w:r>
          </w:p>
        </w:tc>
      </w:tr>
      <w:tr w:rsidR="005B649B" w:rsidRPr="009F1B29" w14:paraId="39626AC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FD4C309" w14:textId="77777777" w:rsidR="005B649B" w:rsidRPr="009F1B29" w:rsidRDefault="005B649B" w:rsidP="004F545E">
            <w:pPr>
              <w:rPr>
                <w:b/>
                <w:sz w:val="22"/>
                <w:szCs w:val="22"/>
              </w:rPr>
            </w:pPr>
            <w:r w:rsidRPr="009F1B29">
              <w:rPr>
                <w:rFonts w:eastAsia="Calibri"/>
                <w:b/>
                <w:sz w:val="22"/>
                <w:szCs w:val="22"/>
              </w:rPr>
              <w:t>TIPO</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4B0742" w14:textId="77777777" w:rsidR="005B649B" w:rsidRPr="009F1B29" w:rsidRDefault="00392986">
            <w:pPr>
              <w:pStyle w:val="Corpodetexto"/>
              <w:spacing w:before="60" w:after="60"/>
              <w:rPr>
                <w:sz w:val="22"/>
                <w:szCs w:val="22"/>
              </w:rPr>
            </w:pPr>
            <w:r w:rsidRPr="009F1B29">
              <w:rPr>
                <w:rFonts w:eastAsia="Calibri" w:cs="Arial"/>
                <w:b/>
                <w:sz w:val="22"/>
                <w:szCs w:val="22"/>
              </w:rPr>
              <w:t>MENOR PREÇO</w:t>
            </w:r>
          </w:p>
        </w:tc>
      </w:tr>
      <w:tr w:rsidR="005B649B" w:rsidRPr="009F1B29" w14:paraId="6448DB89" w14:textId="77777777" w:rsidTr="00317ADC">
        <w:trPr>
          <w:trHeight w:val="379"/>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FA671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4A6670"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C31FEF" w14:paraId="27709A0A" w14:textId="77777777" w:rsidTr="00317ADC">
        <w:trPr>
          <w:trHeight w:val="1798"/>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5A1AF28E" w14:textId="41EF84F5" w:rsidR="005B649B" w:rsidRPr="00D70329" w:rsidRDefault="005B649B" w:rsidP="00225E83">
            <w:pPr>
              <w:pStyle w:val="Corpodetexto"/>
              <w:spacing w:after="0"/>
              <w:rPr>
                <w:sz w:val="20"/>
              </w:rPr>
            </w:pPr>
            <w:r w:rsidRPr="00D70329">
              <w:rPr>
                <w:rFonts w:eastAsia="Calibri" w:cs="Arial"/>
                <w:b/>
                <w:sz w:val="20"/>
              </w:rPr>
              <w:t>PREGOEIR</w:t>
            </w:r>
            <w:r w:rsidR="001B31B6">
              <w:rPr>
                <w:rFonts w:eastAsia="Calibri" w:cs="Arial"/>
                <w:b/>
                <w:sz w:val="20"/>
              </w:rPr>
              <w:t>O</w:t>
            </w:r>
            <w:r w:rsidRPr="00D70329">
              <w:rPr>
                <w:rFonts w:eastAsia="Calibri" w:cs="Arial"/>
                <w:b/>
                <w:sz w:val="20"/>
              </w:rPr>
              <w:t>:</w:t>
            </w:r>
          </w:p>
          <w:p w14:paraId="56D81EFB" w14:textId="3582E1AA" w:rsidR="004B10D3" w:rsidRPr="00E10F8C" w:rsidRDefault="00AE7E69" w:rsidP="00225E83">
            <w:pPr>
              <w:pStyle w:val="Corpodetexto"/>
              <w:spacing w:after="0"/>
              <w:rPr>
                <w:rFonts w:eastAsia="Calibri" w:cs="Arial"/>
                <w:color w:val="000000" w:themeColor="text1"/>
                <w:sz w:val="22"/>
                <w:szCs w:val="22"/>
              </w:rPr>
            </w:pPr>
            <w:r>
              <w:rPr>
                <w:rFonts w:eastAsia="Calibri" w:cs="Arial"/>
                <w:color w:val="000000" w:themeColor="text1"/>
                <w:sz w:val="22"/>
                <w:szCs w:val="22"/>
              </w:rPr>
              <w:t>Alessandra Ribeiro Astuti</w:t>
            </w:r>
          </w:p>
          <w:p w14:paraId="0F7E7934" w14:textId="3900EB21" w:rsidR="001B31B6" w:rsidRPr="00D70329" w:rsidRDefault="005B649B" w:rsidP="001B31B6">
            <w:pPr>
              <w:pStyle w:val="Corpodetexto"/>
              <w:spacing w:after="0"/>
              <w:rPr>
                <w:sz w:val="20"/>
              </w:rPr>
            </w:pPr>
            <w:r w:rsidRPr="00E10F8C">
              <w:rPr>
                <w:rFonts w:eastAsia="Calibri" w:cs="Arial"/>
                <w:b/>
                <w:color w:val="000000" w:themeColor="text1"/>
                <w:sz w:val="22"/>
                <w:szCs w:val="22"/>
              </w:rPr>
              <w:t>EQUIPE DE APOIO:</w:t>
            </w:r>
          </w:p>
          <w:p w14:paraId="4F0D75DC" w14:textId="7AC05C6B" w:rsidR="001B31B6" w:rsidRPr="00D70329" w:rsidRDefault="00AE7E69" w:rsidP="001B31B6">
            <w:pPr>
              <w:pStyle w:val="Corpodetexto"/>
              <w:spacing w:after="0"/>
              <w:rPr>
                <w:sz w:val="20"/>
              </w:rPr>
            </w:pPr>
            <w:r>
              <w:rPr>
                <w:rFonts w:eastAsia="Calibri" w:cs="Arial"/>
                <w:color w:val="000000" w:themeColor="text1"/>
                <w:sz w:val="22"/>
                <w:szCs w:val="22"/>
              </w:rPr>
              <w:t>Wildson Prado Oliveira</w:t>
            </w:r>
          </w:p>
          <w:p w14:paraId="526F5C94" w14:textId="7E5D9A8A" w:rsidR="001B31B6" w:rsidRPr="00E10F8C" w:rsidRDefault="00AE7E69" w:rsidP="001B31B6">
            <w:pPr>
              <w:pStyle w:val="Corpodetexto"/>
              <w:spacing w:after="0"/>
              <w:rPr>
                <w:rFonts w:eastAsia="Calibri" w:cs="Arial"/>
                <w:color w:val="000000" w:themeColor="text1"/>
                <w:sz w:val="22"/>
                <w:szCs w:val="22"/>
              </w:rPr>
            </w:pPr>
            <w:r>
              <w:rPr>
                <w:rFonts w:eastAsia="Calibri" w:cs="Arial"/>
                <w:color w:val="000000" w:themeColor="text1"/>
                <w:sz w:val="22"/>
                <w:szCs w:val="22"/>
              </w:rPr>
              <w:t>Veridiana Barboza Ribas</w:t>
            </w:r>
          </w:p>
          <w:p w14:paraId="116A10FF" w14:textId="56AA4499" w:rsidR="00A13162" w:rsidRPr="00D70329" w:rsidRDefault="00AE7E69" w:rsidP="00225E83">
            <w:pPr>
              <w:pStyle w:val="Corpodetexto"/>
              <w:spacing w:after="0"/>
              <w:rPr>
                <w:sz w:val="20"/>
              </w:rPr>
            </w:pPr>
            <w:r w:rsidRPr="00AE7E69">
              <w:rPr>
                <w:rFonts w:eastAsia="Calibri" w:cs="Arial"/>
                <w:color w:val="000000" w:themeColor="text1"/>
                <w:sz w:val="22"/>
                <w:szCs w:val="22"/>
              </w:rPr>
              <w:t>Valter Formiga Albuquerque</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D1ACB7F"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77FD9E33" w14:textId="77777777" w:rsidR="009C52EF" w:rsidRPr="00D70329"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00.534.560/0001-26.</w:t>
            </w:r>
          </w:p>
          <w:p w14:paraId="57AB0D47" w14:textId="77777777" w:rsidR="005B649B" w:rsidRPr="00D70329" w:rsidRDefault="005B649B" w:rsidP="00225E83">
            <w:pPr>
              <w:pStyle w:val="Corpodetexto"/>
              <w:spacing w:after="60"/>
              <w:rPr>
                <w:sz w:val="20"/>
              </w:rPr>
            </w:pPr>
            <w:r w:rsidRPr="00D70329">
              <w:rPr>
                <w:rFonts w:eastAsia="Calibri" w:cs="Arial"/>
                <w:b/>
                <w:sz w:val="20"/>
              </w:rPr>
              <w:t>TELEFONE</w:t>
            </w:r>
            <w:r w:rsidRPr="00D70329">
              <w:rPr>
                <w:rFonts w:eastAsia="Calibri" w:cs="Arial"/>
                <w:sz w:val="20"/>
              </w:rPr>
              <w:t>:</w:t>
            </w:r>
            <w:r w:rsidR="003C1062">
              <w:rPr>
                <w:rFonts w:eastAsia="Calibri" w:cs="Arial"/>
                <w:sz w:val="20"/>
              </w:rPr>
              <w:t xml:space="preserve"> </w:t>
            </w:r>
            <w:r w:rsidRPr="00D70329">
              <w:rPr>
                <w:rFonts w:cs="Arial"/>
                <w:sz w:val="20"/>
              </w:rPr>
              <w:t>(61) 3314-2742/3314-2202</w:t>
            </w:r>
          </w:p>
          <w:p w14:paraId="58293548" w14:textId="77777777" w:rsidR="005B649B" w:rsidRPr="00D70329" w:rsidRDefault="005B649B" w:rsidP="00225E83">
            <w:pPr>
              <w:pStyle w:val="Corpodetexto"/>
              <w:spacing w:after="60"/>
              <w:rPr>
                <w:sz w:val="20"/>
              </w:rPr>
            </w:pPr>
            <w:r w:rsidRPr="00D70329">
              <w:rPr>
                <w:rFonts w:cs="Arial"/>
                <w:b/>
                <w:sz w:val="20"/>
              </w:rPr>
              <w:t>FAX:</w:t>
            </w:r>
            <w:r w:rsidR="003C1062">
              <w:rPr>
                <w:rFonts w:cs="Arial"/>
                <w:b/>
                <w:sz w:val="20"/>
              </w:rPr>
              <w:t xml:space="preserve"> </w:t>
            </w:r>
            <w:r w:rsidRPr="00D70329">
              <w:rPr>
                <w:rFonts w:cs="Arial"/>
                <w:sz w:val="20"/>
              </w:rPr>
              <w:t>(61) 3314-2254</w:t>
            </w:r>
          </w:p>
          <w:p w14:paraId="3FEDF8DA" w14:textId="77777777" w:rsidR="005B649B" w:rsidRPr="00E10F8C" w:rsidRDefault="005B649B" w:rsidP="00225E83">
            <w:pPr>
              <w:pStyle w:val="Corpodetexto"/>
              <w:spacing w:after="60"/>
              <w:rPr>
                <w:rFonts w:eastAsia="Calibri" w:cs="Arial"/>
                <w:b/>
                <w:sz w:val="20"/>
                <w:u w:val="single"/>
              </w:rPr>
            </w:pPr>
            <w:r w:rsidRPr="00E10F8C">
              <w:rPr>
                <w:rFonts w:eastAsia="Calibri" w:cs="Arial"/>
                <w:b/>
                <w:sz w:val="20"/>
              </w:rPr>
              <w:t>EMAIL:</w:t>
            </w:r>
            <w:r w:rsidR="003C1062" w:rsidRPr="00E10F8C">
              <w:rPr>
                <w:rFonts w:eastAsia="Calibri" w:cs="Arial"/>
                <w:b/>
                <w:sz w:val="20"/>
              </w:rPr>
              <w:t xml:space="preserve"> </w:t>
            </w:r>
            <w:hyperlink r:id="rId12" w:history="1">
              <w:r w:rsidR="003C1062" w:rsidRPr="00E10F8C">
                <w:rPr>
                  <w:rStyle w:val="Hyperlink"/>
                  <w:rFonts w:eastAsia="Calibri" w:cs="Arial"/>
                  <w:sz w:val="20"/>
                </w:rPr>
                <w:t>pregao.tcdf@tc.df.gov.br</w:t>
              </w:r>
            </w:hyperlink>
          </w:p>
        </w:tc>
      </w:tr>
      <w:tr w:rsidR="005B649B" w:rsidRPr="009F1B29" w14:paraId="0CE5F251" w14:textId="77777777" w:rsidTr="00317ADC">
        <w:trPr>
          <w:trHeight w:val="1133"/>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5D2391E" w14:textId="77777777"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disponível nos sítios </w:t>
            </w:r>
            <w:hyperlink r:id="rId13" w:history="1">
              <w:r w:rsidRPr="000328DF">
                <w:rPr>
                  <w:rStyle w:val="Hyperlink"/>
                  <w:rFonts w:cs="Arial"/>
                  <w:color w:val="C00000"/>
                  <w:sz w:val="20"/>
                </w:rPr>
                <w:t>www.tc.df.gov.br/web/site/licitacoes</w:t>
              </w:r>
            </w:hyperlink>
            <w:r w:rsidRPr="000328DF">
              <w:rPr>
                <w:rFonts w:cs="Arial"/>
                <w:color w:val="C00000"/>
                <w:sz w:val="20"/>
              </w:rPr>
              <w:t xml:space="preserve"> ou </w:t>
            </w:r>
            <w:hyperlink r:id="rId14" w:history="1">
              <w:r w:rsidRPr="000328DF">
                <w:rPr>
                  <w:rStyle w:val="Hyperlink"/>
                  <w:rFonts w:cs="Arial"/>
                  <w:color w:val="C00000"/>
                  <w:sz w:val="20"/>
                </w:rPr>
                <w:t>www.comprasnet.gov.br</w:t>
              </w:r>
            </w:hyperlink>
            <w:r w:rsidRPr="000328DF">
              <w:rPr>
                <w:rFonts w:cs="Arial"/>
                <w:color w:val="C00000"/>
                <w:sz w:val="20"/>
              </w:rPr>
              <w:t xml:space="preserve">. Respostas a pedidos de esclarecimento ou de impugnações, bem como avisos de ordem geral, deverão ser consultadas no sítio </w:t>
            </w:r>
            <w:hyperlink r:id="rId15" w:history="1">
              <w:r w:rsidRPr="000328DF">
                <w:rPr>
                  <w:rStyle w:val="Hyperlink"/>
                  <w:rFonts w:cs="Arial"/>
                  <w:color w:val="C00000"/>
                  <w:sz w:val="20"/>
                </w:rPr>
                <w:t>www.comprasnet.gov.br</w:t>
              </w:r>
            </w:hyperlink>
            <w:r w:rsidRPr="000328DF">
              <w:rPr>
                <w:rFonts w:cs="Arial"/>
                <w:color w:val="C00000"/>
                <w:sz w:val="20"/>
              </w:rPr>
              <w:t>, não ensejando, portanto, qualquer responsabilização ao TCDF por fatos oriundos da não realização de consultas por parte dos licitantes ao referido sítio</w:t>
            </w:r>
            <w:r w:rsidRPr="000328DF">
              <w:rPr>
                <w:rFonts w:cs="Arial"/>
                <w:sz w:val="20"/>
              </w:rPr>
              <w:t>.</w:t>
            </w:r>
          </w:p>
        </w:tc>
      </w:tr>
    </w:tbl>
    <w:p w14:paraId="6C8DCCAA" w14:textId="77777777" w:rsidR="009F1B29" w:rsidRDefault="009F1B29">
      <w:pPr>
        <w:suppressAutoHyphens w:val="0"/>
        <w:spacing w:after="0"/>
        <w:jc w:val="left"/>
        <w:rPr>
          <w:rFonts w:cs="Arial"/>
          <w:b/>
          <w:bCs/>
          <w:sz w:val="22"/>
          <w:szCs w:val="22"/>
        </w:rPr>
      </w:pPr>
      <w:r>
        <w:rPr>
          <w:rFonts w:cs="Arial"/>
          <w:b/>
          <w:bCs/>
          <w:sz w:val="22"/>
          <w:szCs w:val="22"/>
        </w:rPr>
        <w:br w:type="page"/>
      </w:r>
    </w:p>
    <w:p w14:paraId="16F17B4A" w14:textId="54CBAA5F" w:rsidR="005B649B" w:rsidRPr="0016475A" w:rsidRDefault="005B649B">
      <w:pPr>
        <w:autoSpaceDE w:val="0"/>
        <w:jc w:val="center"/>
      </w:pPr>
      <w:r w:rsidRPr="0016475A">
        <w:rPr>
          <w:rFonts w:cs="Arial"/>
          <w:b/>
          <w:bCs/>
          <w:sz w:val="22"/>
          <w:szCs w:val="22"/>
        </w:rPr>
        <w:lastRenderedPageBreak/>
        <w:t>PREGÃO ELETRÔNICO Nº</w:t>
      </w:r>
      <w:r w:rsidR="004266B8">
        <w:rPr>
          <w:rFonts w:cs="Arial"/>
          <w:b/>
          <w:bCs/>
          <w:sz w:val="22"/>
          <w:szCs w:val="22"/>
        </w:rPr>
        <w:t xml:space="preserve"> </w:t>
      </w:r>
      <w:r w:rsidR="00AE7E69">
        <w:rPr>
          <w:rFonts w:cs="Arial"/>
          <w:b/>
          <w:bCs/>
          <w:sz w:val="22"/>
          <w:szCs w:val="22"/>
        </w:rPr>
        <w:t>90011</w:t>
      </w:r>
      <w:r w:rsidR="00445DB0" w:rsidRPr="0016475A">
        <w:rPr>
          <w:rFonts w:cs="Arial"/>
          <w:b/>
          <w:bCs/>
          <w:sz w:val="22"/>
          <w:szCs w:val="22"/>
        </w:rPr>
        <w:t>/202</w:t>
      </w:r>
      <w:r w:rsidR="00D71F69">
        <w:rPr>
          <w:rFonts w:cs="Arial"/>
          <w:b/>
          <w:bCs/>
          <w:sz w:val="22"/>
          <w:szCs w:val="22"/>
        </w:rPr>
        <w:t>5</w:t>
      </w:r>
    </w:p>
    <w:p w14:paraId="49137E27" w14:textId="77777777" w:rsidR="005B649B" w:rsidRPr="004E03A7" w:rsidRDefault="005B649B" w:rsidP="00B21B5C">
      <w:pPr>
        <w:pStyle w:val="Corponico"/>
        <w:spacing w:after="0"/>
        <w:rPr>
          <w:rFonts w:cs="Arial"/>
          <w:b/>
          <w:bCs/>
          <w:sz w:val="12"/>
          <w:szCs w:val="12"/>
        </w:rPr>
      </w:pPr>
    </w:p>
    <w:p w14:paraId="0BDB87D2" w14:textId="15C77882" w:rsidR="005B649B" w:rsidRPr="004150FD" w:rsidRDefault="005B649B" w:rsidP="00EE1D67">
      <w:pPr>
        <w:pStyle w:val="Corponico"/>
        <w:spacing w:before="120" w:after="120" w:line="360" w:lineRule="auto"/>
        <w:rPr>
          <w:rFonts w:cs="Arial"/>
          <w:sz w:val="22"/>
          <w:szCs w:val="22"/>
        </w:rPr>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meio do Pregoeiro e Equipe de Apoio, designados por </w:t>
      </w:r>
      <w:r w:rsidR="00E230C3">
        <w:rPr>
          <w:rFonts w:cs="Arial"/>
          <w:sz w:val="22"/>
          <w:szCs w:val="22"/>
        </w:rPr>
        <w:t>d</w:t>
      </w:r>
      <w:r w:rsidRPr="0016475A">
        <w:rPr>
          <w:rFonts w:cs="Arial"/>
          <w:sz w:val="22"/>
          <w:szCs w:val="22"/>
        </w:rPr>
        <w:t xml:space="preserve">espacho Presidencial de </w:t>
      </w:r>
      <w:r w:rsidR="008A08C0">
        <w:rPr>
          <w:rFonts w:cs="Arial"/>
          <w:sz w:val="22"/>
          <w:szCs w:val="22"/>
        </w:rPr>
        <w:t>11</w:t>
      </w:r>
      <w:r w:rsidR="00E10F8C">
        <w:rPr>
          <w:rFonts w:cs="Arial"/>
          <w:sz w:val="22"/>
          <w:szCs w:val="22"/>
        </w:rPr>
        <w:t>.</w:t>
      </w:r>
      <w:r w:rsidR="008A08C0">
        <w:rPr>
          <w:rFonts w:cs="Arial"/>
          <w:sz w:val="22"/>
          <w:szCs w:val="22"/>
        </w:rPr>
        <w:t>04</w:t>
      </w:r>
      <w:r w:rsidR="00445DB0" w:rsidRPr="0016475A">
        <w:rPr>
          <w:rFonts w:cs="Arial"/>
          <w:sz w:val="22"/>
          <w:szCs w:val="22"/>
        </w:rPr>
        <w:t>.202</w:t>
      </w:r>
      <w:r w:rsidR="00B6355C">
        <w:rPr>
          <w:rFonts w:cs="Arial"/>
          <w:sz w:val="22"/>
          <w:szCs w:val="22"/>
        </w:rPr>
        <w:t>4</w:t>
      </w:r>
      <w:r w:rsidRPr="0016475A">
        <w:rPr>
          <w:rFonts w:cs="Arial"/>
          <w:sz w:val="22"/>
          <w:szCs w:val="22"/>
        </w:rPr>
        <w:t>, torna público, para conhecimento dos interessados, que receberá</w:t>
      </w:r>
      <w:r w:rsidR="004266B8">
        <w:rPr>
          <w:rFonts w:cs="Arial"/>
          <w:sz w:val="22"/>
          <w:szCs w:val="22"/>
        </w:rPr>
        <w:t>,</w:t>
      </w:r>
      <w:r w:rsidRPr="0016475A">
        <w:rPr>
          <w:rFonts w:cs="Arial"/>
          <w:sz w:val="22"/>
          <w:szCs w:val="22"/>
        </w:rPr>
        <w:t xml:space="preserve"> até as</w:t>
      </w:r>
      <w:r w:rsidRPr="004266B8">
        <w:rPr>
          <w:rFonts w:cs="Arial"/>
          <w:b/>
          <w:sz w:val="22"/>
          <w:szCs w:val="22"/>
        </w:rPr>
        <w:t xml:space="preserve"> </w:t>
      </w:r>
      <w:r w:rsidR="008A08C0">
        <w:rPr>
          <w:rFonts w:cs="Arial"/>
          <w:b/>
          <w:sz w:val="22"/>
          <w:szCs w:val="22"/>
        </w:rPr>
        <w:t>14</w:t>
      </w:r>
      <w:r w:rsidR="00E230C3">
        <w:rPr>
          <w:rFonts w:cs="Arial"/>
          <w:b/>
          <w:sz w:val="22"/>
          <w:szCs w:val="22"/>
        </w:rPr>
        <w:t>h</w:t>
      </w:r>
      <w:r w:rsidR="008A08C0">
        <w:rPr>
          <w:rFonts w:cs="Arial"/>
          <w:b/>
          <w:sz w:val="22"/>
          <w:szCs w:val="22"/>
        </w:rPr>
        <w:t>30</w:t>
      </w:r>
      <w:r w:rsidRPr="0016475A">
        <w:rPr>
          <w:rFonts w:cs="Arial"/>
          <w:b/>
          <w:sz w:val="22"/>
          <w:szCs w:val="22"/>
        </w:rPr>
        <w:t>min do dia</w:t>
      </w:r>
      <w:r w:rsidR="004266B8">
        <w:rPr>
          <w:rFonts w:cs="Arial"/>
          <w:b/>
          <w:sz w:val="22"/>
          <w:szCs w:val="22"/>
        </w:rPr>
        <w:t xml:space="preserve"> </w:t>
      </w:r>
      <w:r w:rsidR="00D11EDB">
        <w:rPr>
          <w:rFonts w:cs="Arial"/>
          <w:b/>
          <w:sz w:val="22"/>
          <w:szCs w:val="22"/>
        </w:rPr>
        <w:t>01</w:t>
      </w:r>
      <w:r w:rsidR="00503113">
        <w:rPr>
          <w:rFonts w:cs="Arial"/>
          <w:b/>
          <w:sz w:val="22"/>
          <w:szCs w:val="22"/>
        </w:rPr>
        <w:t>.0</w:t>
      </w:r>
      <w:r w:rsidR="00D11EDB">
        <w:rPr>
          <w:rFonts w:cs="Arial"/>
          <w:b/>
          <w:sz w:val="22"/>
          <w:szCs w:val="22"/>
        </w:rPr>
        <w:t>9</w:t>
      </w:r>
      <w:r w:rsidR="00445DB0" w:rsidRPr="0016475A">
        <w:rPr>
          <w:rFonts w:cs="Arial"/>
          <w:b/>
          <w:sz w:val="22"/>
          <w:szCs w:val="22"/>
        </w:rPr>
        <w:t>.202</w:t>
      </w:r>
      <w:r w:rsidR="00B6355C">
        <w:rPr>
          <w:rFonts w:cs="Arial"/>
          <w:b/>
          <w:sz w:val="22"/>
          <w:szCs w:val="22"/>
        </w:rPr>
        <w:t>4</w:t>
      </w:r>
      <w:r w:rsidRPr="0016475A">
        <w:rPr>
          <w:rFonts w:cs="Arial"/>
          <w:b/>
          <w:sz w:val="22"/>
          <w:szCs w:val="22"/>
        </w:rPr>
        <w:t xml:space="preserve"> (horário de Brasília)</w:t>
      </w:r>
      <w:r w:rsidRPr="0016475A">
        <w:rPr>
          <w:rFonts w:cs="Arial"/>
          <w:sz w:val="22"/>
          <w:szCs w:val="22"/>
        </w:rPr>
        <w:t xml:space="preserve">, </w:t>
      </w:r>
      <w:r w:rsidRPr="0016475A">
        <w:rPr>
          <w:rFonts w:cs="Arial"/>
          <w:b/>
          <w:bCs/>
          <w:sz w:val="22"/>
          <w:szCs w:val="22"/>
        </w:rPr>
        <w:t>PROPOSTAS</w:t>
      </w:r>
      <w:r w:rsidRPr="0016475A">
        <w:rPr>
          <w:rFonts w:cs="Arial"/>
          <w:sz w:val="22"/>
          <w:szCs w:val="22"/>
        </w:rPr>
        <w:t xml:space="preserve"> para</w:t>
      </w:r>
      <w:r w:rsidR="00395FB2" w:rsidRPr="0016475A">
        <w:rPr>
          <w:rFonts w:cs="Arial"/>
          <w:sz w:val="22"/>
          <w:szCs w:val="22"/>
        </w:rPr>
        <w:t xml:space="preserve"> </w:t>
      </w:r>
      <w:r w:rsidR="00B21B5C" w:rsidRPr="00B21B5C">
        <w:rPr>
          <w:rFonts w:cs="Arial"/>
          <w:b/>
          <w:bCs/>
          <w:sz w:val="22"/>
          <w:szCs w:val="22"/>
        </w:rPr>
        <w:t>a prestação de serviços terceirizados, com dedicação exclusiva de mão de obra, relativos</w:t>
      </w:r>
      <w:r w:rsidR="00BC2162">
        <w:rPr>
          <w:rFonts w:cs="Arial"/>
          <w:b/>
          <w:bCs/>
          <w:sz w:val="22"/>
          <w:szCs w:val="22"/>
        </w:rPr>
        <w:t xml:space="preserve"> a</w:t>
      </w:r>
      <w:r w:rsidR="00BC2162" w:rsidRPr="00BC2162">
        <w:rPr>
          <w:rFonts w:cs="Arial"/>
          <w:b/>
          <w:bCs/>
          <w:sz w:val="22"/>
          <w:szCs w:val="22"/>
        </w:rPr>
        <w:t xml:space="preserve"> 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w:t>
      </w:r>
      <w:r w:rsidR="00B21B5C" w:rsidRPr="00B21B5C">
        <w:rPr>
          <w:rFonts w:cs="Arial"/>
          <w:b/>
          <w:bCs/>
          <w:sz w:val="22"/>
          <w:szCs w:val="22"/>
        </w:rPr>
        <w:t>, em modelo de gestão contratual por desempenho / resultado</w:t>
      </w:r>
      <w:r w:rsidR="0057403B" w:rsidRPr="00B21B5C">
        <w:rPr>
          <w:rFonts w:cs="Arial"/>
          <w:b/>
          <w:bCs/>
          <w:sz w:val="22"/>
          <w:szCs w:val="22"/>
        </w:rPr>
        <w:t>,</w:t>
      </w:r>
      <w:r w:rsidR="0057403B" w:rsidRPr="0057403B">
        <w:rPr>
          <w:rFonts w:cs="Arial"/>
          <w:b/>
          <w:bCs/>
          <w:sz w:val="22"/>
          <w:szCs w:val="22"/>
        </w:rPr>
        <w:t xml:space="preserve"> </w:t>
      </w:r>
      <w:r w:rsidR="00395FB2" w:rsidRPr="0016475A">
        <w:rPr>
          <w:rFonts w:cs="Arial"/>
          <w:b/>
          <w:bCs/>
          <w:sz w:val="22"/>
          <w:szCs w:val="22"/>
        </w:rPr>
        <w:t>conforme especificações deste Edital e seus anexos</w:t>
      </w:r>
      <w:r w:rsidR="00395FB2" w:rsidRPr="0016475A">
        <w:rPr>
          <w:rFonts w:cs="Arial"/>
          <w:sz w:val="22"/>
          <w:szCs w:val="22"/>
        </w:rPr>
        <w:t>.</w:t>
      </w:r>
      <w:r w:rsidRPr="0016475A">
        <w:rPr>
          <w:rFonts w:cs="Arial"/>
          <w:sz w:val="22"/>
          <w:szCs w:val="22"/>
        </w:rPr>
        <w:t xml:space="preserve"> A licitação será do tipo </w:t>
      </w:r>
      <w:r w:rsidRPr="0016475A">
        <w:rPr>
          <w:rFonts w:cs="Arial"/>
          <w:b/>
          <w:sz w:val="22"/>
          <w:szCs w:val="22"/>
        </w:rPr>
        <w:t>M</w:t>
      </w:r>
      <w:r w:rsidR="00E27CAB" w:rsidRPr="0016475A">
        <w:rPr>
          <w:rFonts w:cs="Arial"/>
          <w:b/>
          <w:sz w:val="22"/>
          <w:szCs w:val="22"/>
        </w:rPr>
        <w:t>ENOR PREÇO</w:t>
      </w:r>
      <w:r w:rsidRPr="0016475A">
        <w:rPr>
          <w:rFonts w:cs="Arial"/>
          <w:sz w:val="22"/>
          <w:szCs w:val="22"/>
        </w:rPr>
        <w:t>, modalidade Pregão, em sua forma eletrônica.</w:t>
      </w:r>
      <w:r w:rsidR="00E230C3">
        <w:rPr>
          <w:rFonts w:cs="Arial"/>
          <w:sz w:val="22"/>
          <w:szCs w:val="22"/>
        </w:rPr>
        <w:t xml:space="preserve"> </w:t>
      </w:r>
      <w:r w:rsidR="00E230C3" w:rsidRPr="00E230C3">
        <w:rPr>
          <w:rFonts w:cs="Arial"/>
          <w:sz w:val="22"/>
          <w:szCs w:val="22"/>
        </w:rPr>
        <w:t xml:space="preserve">Os procedimentos desta licitação serão regidos pela Lei Federal nº 14.133/2021 e pela Lei Complementar nº 123/2006, bem como pelas Leis Distritais nos 4.611/2011 e 4.770/2012, pelo </w:t>
      </w:r>
      <w:r w:rsidR="00E230C3" w:rsidRPr="004150FD">
        <w:rPr>
          <w:rFonts w:cs="Arial"/>
          <w:sz w:val="22"/>
          <w:szCs w:val="22"/>
        </w:rPr>
        <w:t>Decreto Distrital nº 44.430/2023</w:t>
      </w:r>
      <w:r w:rsidR="001814F3" w:rsidRPr="004150FD">
        <w:rPr>
          <w:rFonts w:eastAsia="Calibri" w:cs="Arial"/>
          <w:sz w:val="22"/>
          <w:szCs w:val="22"/>
        </w:rPr>
        <w:t>,</w:t>
      </w:r>
      <w:r w:rsidR="003A69A4" w:rsidRPr="004150FD">
        <w:rPr>
          <w:rFonts w:cs="Arial"/>
          <w:sz w:val="22"/>
          <w:szCs w:val="22"/>
        </w:rPr>
        <w:t xml:space="preserve"> </w:t>
      </w:r>
      <w:r w:rsidRPr="004150FD">
        <w:rPr>
          <w:rFonts w:cs="Arial"/>
          <w:sz w:val="22"/>
          <w:szCs w:val="22"/>
        </w:rPr>
        <w:t>e pelas demais legislações aplicáveis.</w:t>
      </w:r>
    </w:p>
    <w:p w14:paraId="7FF63B1B" w14:textId="77777777" w:rsidR="005B649B" w:rsidRPr="004150FD" w:rsidRDefault="005B649B" w:rsidP="00B21B5C">
      <w:pPr>
        <w:pStyle w:val="Corponico"/>
        <w:spacing w:after="0"/>
        <w:rPr>
          <w:rFonts w:cs="Arial"/>
          <w:sz w:val="22"/>
          <w:szCs w:val="22"/>
        </w:rPr>
      </w:pPr>
    </w:p>
    <w:p w14:paraId="24468760" w14:textId="77777777" w:rsidR="005B649B" w:rsidRPr="004150FD" w:rsidRDefault="005B649B" w:rsidP="00EE1D67">
      <w:pPr>
        <w:pStyle w:val="Cap"/>
        <w:spacing w:before="120" w:after="120" w:line="360" w:lineRule="auto"/>
        <w:rPr>
          <w:rFonts w:cs="Arial"/>
          <w:sz w:val="22"/>
          <w:szCs w:val="22"/>
        </w:rPr>
      </w:pPr>
      <w:bookmarkStart w:id="1" w:name="objeto"/>
      <w:r w:rsidRPr="004150FD">
        <w:rPr>
          <w:rFonts w:cs="Arial"/>
          <w:sz w:val="22"/>
          <w:szCs w:val="22"/>
        </w:rPr>
        <w:t>CAPÍTULO I – DO OBJETO</w:t>
      </w:r>
    </w:p>
    <w:bookmarkEnd w:id="1"/>
    <w:p w14:paraId="40C43E6C" w14:textId="093BBF2F" w:rsidR="005B649B" w:rsidRPr="004150FD" w:rsidRDefault="005B649B" w:rsidP="00EE1D67">
      <w:pPr>
        <w:tabs>
          <w:tab w:val="left" w:pos="-567"/>
          <w:tab w:val="left" w:pos="-426"/>
          <w:tab w:val="left" w:pos="-284"/>
        </w:tabs>
        <w:spacing w:before="120" w:line="360" w:lineRule="auto"/>
        <w:rPr>
          <w:rFonts w:cs="Arial"/>
          <w:sz w:val="22"/>
          <w:szCs w:val="22"/>
        </w:rPr>
      </w:pPr>
      <w:r w:rsidRPr="004150FD">
        <w:rPr>
          <w:rFonts w:cs="Arial"/>
          <w:sz w:val="22"/>
          <w:szCs w:val="22"/>
        </w:rPr>
        <w:t>1.1</w:t>
      </w:r>
      <w:r w:rsidRPr="004150FD">
        <w:rPr>
          <w:rFonts w:cs="Arial"/>
          <w:sz w:val="22"/>
          <w:szCs w:val="22"/>
        </w:rPr>
        <w:tab/>
        <w:t>O presente pregão tem por objeto a</w:t>
      </w:r>
      <w:r w:rsidR="00B21B5C" w:rsidRPr="004150FD">
        <w:rPr>
          <w:rFonts w:cs="Arial"/>
          <w:sz w:val="22"/>
          <w:szCs w:val="22"/>
        </w:rPr>
        <w:t xml:space="preserve"> </w:t>
      </w:r>
      <w:r w:rsidR="00B21B5C" w:rsidRPr="004150FD">
        <w:rPr>
          <w:rFonts w:cs="Arial"/>
          <w:b/>
          <w:bCs/>
          <w:sz w:val="22"/>
          <w:szCs w:val="22"/>
        </w:rPr>
        <w:t xml:space="preserve">contratação </w:t>
      </w:r>
      <w:r w:rsidR="00BC2162" w:rsidRPr="004150FD">
        <w:rPr>
          <w:rFonts w:cs="Arial"/>
          <w:b/>
          <w:bCs/>
          <w:sz w:val="22"/>
          <w:szCs w:val="22"/>
        </w:rPr>
        <w:t>de empresa especializada para a prestação de serviços terceirizados, com dedicação exclusiva de mão de obra, relativos a 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 em modelo de gestão contratual por desempenho / resultado</w:t>
      </w:r>
      <w:bookmarkStart w:id="2" w:name="_Hlk40218301"/>
      <w:r w:rsidR="00DE7813" w:rsidRPr="004150FD">
        <w:rPr>
          <w:rFonts w:cs="Arial"/>
          <w:b/>
          <w:bCs/>
          <w:sz w:val="22"/>
          <w:szCs w:val="22"/>
        </w:rPr>
        <w:t xml:space="preserve">, </w:t>
      </w:r>
      <w:r w:rsidR="00021129" w:rsidRPr="004150FD">
        <w:rPr>
          <w:rFonts w:cs="Arial"/>
          <w:b/>
          <w:bCs/>
          <w:sz w:val="22"/>
          <w:szCs w:val="22"/>
        </w:rPr>
        <w:t xml:space="preserve">conforme especificações deste Edital e seus </w:t>
      </w:r>
      <w:bookmarkEnd w:id="2"/>
      <w:r w:rsidR="00E653B6" w:rsidRPr="004150FD">
        <w:rPr>
          <w:rFonts w:cs="Arial"/>
          <w:b/>
          <w:bCs/>
          <w:sz w:val="22"/>
          <w:szCs w:val="22"/>
        </w:rPr>
        <w:t>anexos</w:t>
      </w:r>
      <w:r w:rsidRPr="004150FD">
        <w:rPr>
          <w:rFonts w:cs="Arial"/>
          <w:b/>
          <w:bCs/>
          <w:sz w:val="22"/>
          <w:szCs w:val="22"/>
        </w:rPr>
        <w:t>.</w:t>
      </w:r>
    </w:p>
    <w:p w14:paraId="439B9930" w14:textId="77777777" w:rsidR="005B649B" w:rsidRPr="004150FD" w:rsidRDefault="005B649B" w:rsidP="00EE1D67">
      <w:pPr>
        <w:pStyle w:val="Corponico"/>
        <w:spacing w:before="120" w:after="120" w:line="360" w:lineRule="auto"/>
        <w:rPr>
          <w:rFonts w:cs="Arial"/>
          <w:sz w:val="22"/>
          <w:szCs w:val="22"/>
        </w:rPr>
      </w:pPr>
      <w:r w:rsidRPr="004150FD">
        <w:rPr>
          <w:rFonts w:cs="Arial"/>
          <w:sz w:val="22"/>
          <w:szCs w:val="22"/>
        </w:rPr>
        <w:t>1.2</w:t>
      </w:r>
      <w:r w:rsidRPr="004150FD">
        <w:rPr>
          <w:rFonts w:cs="Arial"/>
          <w:sz w:val="22"/>
          <w:szCs w:val="22"/>
        </w:rPr>
        <w:tab/>
        <w:t xml:space="preserve">Em caso de discordância entre as especificações do objeto descritas no sistema </w:t>
      </w:r>
      <w:r w:rsidRPr="004150FD">
        <w:rPr>
          <w:rFonts w:cs="Arial"/>
          <w:i/>
          <w:sz w:val="22"/>
          <w:szCs w:val="22"/>
        </w:rPr>
        <w:t>ComprasNet</w:t>
      </w:r>
      <w:r w:rsidRPr="004150FD">
        <w:rPr>
          <w:rFonts w:cs="Arial"/>
          <w:sz w:val="22"/>
          <w:szCs w:val="22"/>
        </w:rPr>
        <w:t xml:space="preserve"> e as constantes deste Edital, prevalecerão as últimas.</w:t>
      </w:r>
    </w:p>
    <w:p w14:paraId="4350AC1E" w14:textId="77777777" w:rsidR="00805100" w:rsidRPr="004150FD" w:rsidRDefault="00805100" w:rsidP="00EE1D67">
      <w:pPr>
        <w:pStyle w:val="Corponico"/>
        <w:spacing w:before="120" w:after="120" w:line="360" w:lineRule="auto"/>
        <w:rPr>
          <w:rFonts w:cs="Arial"/>
          <w:sz w:val="22"/>
          <w:szCs w:val="22"/>
        </w:rPr>
      </w:pPr>
    </w:p>
    <w:p w14:paraId="08E7C109" w14:textId="77777777" w:rsidR="005B649B" w:rsidRPr="0016475A" w:rsidRDefault="005B649B" w:rsidP="00EE1D67">
      <w:pPr>
        <w:pStyle w:val="Cap"/>
        <w:spacing w:before="120" w:after="120" w:line="360" w:lineRule="auto"/>
      </w:pPr>
      <w:r w:rsidRPr="004150FD">
        <w:rPr>
          <w:rFonts w:cs="Arial"/>
          <w:sz w:val="22"/>
          <w:szCs w:val="22"/>
        </w:rPr>
        <w:t>Capítulo</w:t>
      </w:r>
      <w:r w:rsidRPr="00456F3D">
        <w:rPr>
          <w:rFonts w:cs="Arial"/>
          <w:sz w:val="22"/>
          <w:szCs w:val="22"/>
        </w:rPr>
        <w:t xml:space="preserve"> Ii – DA despesa e dos recursos orçamentários</w:t>
      </w:r>
    </w:p>
    <w:p w14:paraId="3DE52A58" w14:textId="0F669C2F" w:rsidR="005B649B" w:rsidRPr="0016475A" w:rsidRDefault="005B649B" w:rsidP="00EE1D67">
      <w:pPr>
        <w:pStyle w:val="Corponico"/>
        <w:spacing w:before="120" w:after="120" w:line="360" w:lineRule="auto"/>
        <w:rPr>
          <w:rFonts w:cs="Arial"/>
          <w:sz w:val="22"/>
          <w:szCs w:val="22"/>
        </w:rPr>
      </w:pPr>
      <w:r w:rsidRPr="0016475A">
        <w:rPr>
          <w:rFonts w:cs="Arial"/>
          <w:sz w:val="22"/>
          <w:szCs w:val="22"/>
        </w:rPr>
        <w:t>2.1</w:t>
      </w:r>
      <w:r w:rsidRPr="0016475A">
        <w:rPr>
          <w:rFonts w:cs="Arial"/>
          <w:sz w:val="22"/>
          <w:szCs w:val="22"/>
        </w:rPr>
        <w:tab/>
        <w:t xml:space="preserve">A despesa com a execução do objeto desta </w:t>
      </w:r>
      <w:r w:rsidRPr="004B3A2B">
        <w:rPr>
          <w:rFonts w:cs="Arial"/>
          <w:color w:val="000000" w:themeColor="text1"/>
          <w:sz w:val="22"/>
          <w:szCs w:val="22"/>
        </w:rPr>
        <w:t>licitação é estimada em</w:t>
      </w:r>
      <w:r w:rsidR="00BC2162">
        <w:rPr>
          <w:rFonts w:cs="Arial"/>
          <w:color w:val="000000" w:themeColor="text1"/>
          <w:sz w:val="22"/>
          <w:szCs w:val="22"/>
        </w:rPr>
        <w:t xml:space="preserve"> </w:t>
      </w:r>
      <w:r w:rsidR="00BC2162" w:rsidRPr="00AE7E69">
        <w:rPr>
          <w:rFonts w:cs="Arial"/>
          <w:b/>
          <w:bCs/>
          <w:sz w:val="22"/>
          <w:szCs w:val="22"/>
        </w:rPr>
        <w:t>R</w:t>
      </w:r>
      <w:bookmarkStart w:id="3" w:name="_Hlk194339757"/>
      <w:r w:rsidR="00BC2162" w:rsidRPr="00AE7E69">
        <w:rPr>
          <w:rFonts w:cs="Arial"/>
          <w:b/>
          <w:bCs/>
          <w:sz w:val="22"/>
          <w:szCs w:val="22"/>
        </w:rPr>
        <w:t>$ 4.170.259,44</w:t>
      </w:r>
      <w:r w:rsidR="00BC2162" w:rsidRPr="00AE7E69">
        <w:rPr>
          <w:rFonts w:cs="Arial"/>
          <w:sz w:val="22"/>
          <w:szCs w:val="22"/>
        </w:rPr>
        <w:t xml:space="preserve"> (quatro milhões</w:t>
      </w:r>
      <w:r w:rsidR="008F6807" w:rsidRPr="00AE7E69">
        <w:rPr>
          <w:rFonts w:cs="Arial"/>
          <w:sz w:val="22"/>
          <w:szCs w:val="22"/>
        </w:rPr>
        <w:t>,</w:t>
      </w:r>
      <w:r w:rsidR="00BC2162" w:rsidRPr="00AE7E69">
        <w:rPr>
          <w:rFonts w:cs="Arial"/>
          <w:sz w:val="22"/>
          <w:szCs w:val="22"/>
        </w:rPr>
        <w:t xml:space="preserve"> cento e setenta mil</w:t>
      </w:r>
      <w:r w:rsidR="008F6807" w:rsidRPr="00AE7E69">
        <w:rPr>
          <w:rFonts w:cs="Arial"/>
          <w:sz w:val="22"/>
          <w:szCs w:val="22"/>
        </w:rPr>
        <w:t>,</w:t>
      </w:r>
      <w:r w:rsidR="00BC2162" w:rsidRPr="00AE7E69">
        <w:rPr>
          <w:rFonts w:cs="Arial"/>
          <w:sz w:val="22"/>
          <w:szCs w:val="22"/>
        </w:rPr>
        <w:t xml:space="preserve"> duzentos e cinquenta e nove reais e quarenta e quatro centavos</w:t>
      </w:r>
      <w:bookmarkEnd w:id="3"/>
      <w:r w:rsidR="00BC2162" w:rsidRPr="00AE7E69">
        <w:rPr>
          <w:rFonts w:cs="Arial"/>
          <w:sz w:val="22"/>
          <w:szCs w:val="22"/>
        </w:rPr>
        <w:t>)</w:t>
      </w:r>
      <w:bookmarkStart w:id="4" w:name="_Hlk159952943"/>
      <w:r w:rsidR="0057403B" w:rsidRPr="00AE7E69">
        <w:rPr>
          <w:rFonts w:cs="Arial"/>
          <w:sz w:val="22"/>
          <w:szCs w:val="22"/>
        </w:rPr>
        <w:t>,</w:t>
      </w:r>
      <w:r w:rsidR="00F47BE1" w:rsidRPr="00AE7E69">
        <w:rPr>
          <w:rFonts w:cs="Arial"/>
          <w:sz w:val="22"/>
          <w:szCs w:val="22"/>
        </w:rPr>
        <w:t xml:space="preserve"> </w:t>
      </w:r>
      <w:bookmarkStart w:id="5" w:name="_Hlk40219358"/>
      <w:bookmarkEnd w:id="4"/>
      <w:r w:rsidR="00FE6AE4" w:rsidRPr="00E92C94">
        <w:rPr>
          <w:rFonts w:cs="Arial"/>
          <w:color w:val="000000" w:themeColor="text1"/>
          <w:sz w:val="22"/>
          <w:szCs w:val="22"/>
        </w:rPr>
        <w:t>para</w:t>
      </w:r>
      <w:r w:rsidR="00FE6AE4" w:rsidRPr="004B3A2B">
        <w:rPr>
          <w:rFonts w:cs="Arial"/>
          <w:color w:val="000000" w:themeColor="text1"/>
          <w:sz w:val="22"/>
          <w:szCs w:val="22"/>
        </w:rPr>
        <w:t xml:space="preserve"> </w:t>
      </w:r>
      <w:r w:rsidR="00FE6AE4" w:rsidRPr="004B3A2B">
        <w:rPr>
          <w:rFonts w:cs="Arial"/>
          <w:color w:val="000000" w:themeColor="text1"/>
          <w:sz w:val="22"/>
          <w:szCs w:val="22"/>
        </w:rPr>
        <w:lastRenderedPageBreak/>
        <w:t xml:space="preserve">um período de </w:t>
      </w:r>
      <w:r w:rsidR="00B6355C">
        <w:rPr>
          <w:rFonts w:cs="Arial"/>
          <w:b/>
          <w:bCs/>
          <w:color w:val="000000" w:themeColor="text1"/>
          <w:sz w:val="22"/>
          <w:szCs w:val="22"/>
        </w:rPr>
        <w:t>12</w:t>
      </w:r>
      <w:r w:rsidR="00FE6AE4" w:rsidRPr="004D0980">
        <w:rPr>
          <w:rFonts w:cs="Arial"/>
          <w:b/>
          <w:bCs/>
          <w:color w:val="000000" w:themeColor="text1"/>
          <w:sz w:val="22"/>
          <w:szCs w:val="22"/>
        </w:rPr>
        <w:t xml:space="preserve"> (</w:t>
      </w:r>
      <w:r w:rsidR="00B6355C">
        <w:rPr>
          <w:rFonts w:cs="Arial"/>
          <w:b/>
          <w:bCs/>
          <w:color w:val="000000" w:themeColor="text1"/>
          <w:sz w:val="22"/>
          <w:szCs w:val="22"/>
        </w:rPr>
        <w:t>doze</w:t>
      </w:r>
      <w:r w:rsidR="00FE6AE4" w:rsidRPr="004D0980">
        <w:rPr>
          <w:rFonts w:cs="Arial"/>
          <w:b/>
          <w:bCs/>
          <w:color w:val="000000" w:themeColor="text1"/>
          <w:sz w:val="22"/>
          <w:szCs w:val="22"/>
        </w:rPr>
        <w:t>)</w:t>
      </w:r>
      <w:r w:rsidR="00FE6AE4" w:rsidRPr="004B3A2B">
        <w:rPr>
          <w:rFonts w:cs="Arial"/>
          <w:color w:val="000000" w:themeColor="text1"/>
          <w:sz w:val="22"/>
          <w:szCs w:val="22"/>
        </w:rPr>
        <w:t xml:space="preserve"> meses</w:t>
      </w:r>
      <w:bookmarkEnd w:id="5"/>
      <w:r w:rsidRPr="004B3A2B">
        <w:rPr>
          <w:rFonts w:cs="Arial"/>
          <w:color w:val="000000" w:themeColor="text1"/>
          <w:sz w:val="22"/>
          <w:szCs w:val="22"/>
        </w:rPr>
        <w:t>, que será imputada à conta</w:t>
      </w:r>
      <w:r w:rsidRPr="002F2ADA">
        <w:rPr>
          <w:rFonts w:cs="Arial"/>
          <w:sz w:val="22"/>
          <w:szCs w:val="22"/>
        </w:rPr>
        <w:t xml:space="preserve"> do crédito consignado no orçamento</w:t>
      </w:r>
      <w:r w:rsidRPr="0016475A">
        <w:rPr>
          <w:rFonts w:cs="Arial"/>
          <w:sz w:val="22"/>
          <w:szCs w:val="22"/>
        </w:rPr>
        <w:t xml:space="preserve"> do </w:t>
      </w:r>
      <w:r w:rsidRPr="0016475A">
        <w:rPr>
          <w:rFonts w:cs="Arial"/>
          <w:b/>
          <w:bCs/>
          <w:sz w:val="22"/>
          <w:szCs w:val="22"/>
        </w:rPr>
        <w:t>CONTRATANTE</w:t>
      </w:r>
      <w:r w:rsidRPr="0016475A">
        <w:rPr>
          <w:rFonts w:cs="Arial"/>
          <w:sz w:val="22"/>
          <w:szCs w:val="22"/>
        </w:rPr>
        <w:t>, com o seguinte enquadramento: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2552"/>
        <w:gridCol w:w="1275"/>
        <w:gridCol w:w="2268"/>
        <w:gridCol w:w="1130"/>
      </w:tblGrid>
      <w:tr w:rsidR="00C9671D" w:rsidRPr="008F6807" w14:paraId="67CD65A8" w14:textId="77777777" w:rsidTr="00C9671D">
        <w:trPr>
          <w:trHeight w:val="529"/>
        </w:trPr>
        <w:tc>
          <w:tcPr>
            <w:tcW w:w="4957" w:type="dxa"/>
            <w:gridSpan w:val="2"/>
            <w:shd w:val="clear" w:color="auto" w:fill="auto"/>
            <w:vAlign w:val="center"/>
          </w:tcPr>
          <w:p w14:paraId="5C57770A" w14:textId="77777777" w:rsidR="00C9671D" w:rsidRPr="008F6807" w:rsidRDefault="00C9671D" w:rsidP="008F6807">
            <w:pPr>
              <w:keepNext/>
              <w:spacing w:after="0"/>
              <w:jc w:val="center"/>
              <w:rPr>
                <w:rFonts w:cs="Arial"/>
                <w:sz w:val="22"/>
                <w:szCs w:val="22"/>
              </w:rPr>
            </w:pPr>
            <w:r w:rsidRPr="008F6807">
              <w:rPr>
                <w:rFonts w:cs="Arial"/>
                <w:b/>
                <w:sz w:val="22"/>
                <w:szCs w:val="22"/>
              </w:rPr>
              <w:t>Programa de Trabalho</w:t>
            </w:r>
          </w:p>
        </w:tc>
        <w:tc>
          <w:tcPr>
            <w:tcW w:w="3543" w:type="dxa"/>
            <w:gridSpan w:val="2"/>
            <w:vMerge w:val="restart"/>
            <w:shd w:val="clear" w:color="auto" w:fill="auto"/>
            <w:vAlign w:val="center"/>
          </w:tcPr>
          <w:p w14:paraId="227EB0B9" w14:textId="77777777" w:rsidR="00C9671D" w:rsidRPr="008F6807" w:rsidRDefault="00C9671D" w:rsidP="008F6807">
            <w:pPr>
              <w:keepNext/>
              <w:spacing w:after="0"/>
              <w:jc w:val="center"/>
              <w:rPr>
                <w:rFonts w:cs="Arial"/>
                <w:sz w:val="22"/>
                <w:szCs w:val="22"/>
              </w:rPr>
            </w:pPr>
            <w:r>
              <w:rPr>
                <w:rFonts w:cs="Arial"/>
                <w:b/>
                <w:sz w:val="22"/>
                <w:szCs w:val="22"/>
              </w:rPr>
              <w:t>Classificação</w:t>
            </w:r>
            <w:r w:rsidRPr="008F6807">
              <w:rPr>
                <w:rFonts w:cs="Arial"/>
                <w:b/>
                <w:sz w:val="22"/>
                <w:szCs w:val="22"/>
              </w:rPr>
              <w:t xml:space="preserve"> da Despesa</w:t>
            </w:r>
          </w:p>
        </w:tc>
        <w:tc>
          <w:tcPr>
            <w:tcW w:w="1130" w:type="dxa"/>
            <w:vMerge w:val="restart"/>
            <w:shd w:val="clear" w:color="auto" w:fill="auto"/>
            <w:vAlign w:val="center"/>
          </w:tcPr>
          <w:p w14:paraId="714E66DF" w14:textId="77777777" w:rsidR="00C9671D" w:rsidRPr="008F6807" w:rsidRDefault="00C9671D" w:rsidP="008F6807">
            <w:pPr>
              <w:keepNext/>
              <w:snapToGrid w:val="0"/>
              <w:spacing w:after="0"/>
              <w:jc w:val="center"/>
              <w:rPr>
                <w:rFonts w:cs="Arial"/>
                <w:b/>
                <w:sz w:val="22"/>
                <w:szCs w:val="22"/>
              </w:rPr>
            </w:pPr>
            <w:r w:rsidRPr="008F6807">
              <w:rPr>
                <w:rFonts w:cs="Arial"/>
                <w:b/>
                <w:sz w:val="22"/>
                <w:szCs w:val="22"/>
              </w:rPr>
              <w:t>FT</w:t>
            </w:r>
          </w:p>
        </w:tc>
      </w:tr>
      <w:tr w:rsidR="00C9671D" w:rsidRPr="008F6807" w14:paraId="23982C1E" w14:textId="77777777" w:rsidTr="00C9671D">
        <w:tblPrEx>
          <w:tblCellMar>
            <w:left w:w="0" w:type="dxa"/>
            <w:right w:w="0" w:type="dxa"/>
          </w:tblCellMar>
        </w:tblPrEx>
        <w:trPr>
          <w:trHeight w:val="496"/>
        </w:trPr>
        <w:tc>
          <w:tcPr>
            <w:tcW w:w="2405" w:type="dxa"/>
            <w:shd w:val="clear" w:color="auto" w:fill="auto"/>
            <w:vAlign w:val="center"/>
          </w:tcPr>
          <w:p w14:paraId="285CD32A" w14:textId="4A3912C7" w:rsidR="00C9671D" w:rsidRPr="00C9671D" w:rsidRDefault="00C9671D" w:rsidP="008F6807">
            <w:pPr>
              <w:snapToGrid w:val="0"/>
              <w:spacing w:after="0"/>
              <w:jc w:val="center"/>
              <w:rPr>
                <w:rFonts w:cs="Arial"/>
                <w:b/>
                <w:bCs/>
                <w:sz w:val="22"/>
                <w:szCs w:val="22"/>
              </w:rPr>
            </w:pPr>
            <w:r w:rsidRPr="00C9671D">
              <w:rPr>
                <w:rFonts w:cs="Arial"/>
                <w:b/>
                <w:bCs/>
                <w:sz w:val="22"/>
                <w:szCs w:val="22"/>
              </w:rPr>
              <w:t>Código Subatividade</w:t>
            </w:r>
          </w:p>
        </w:tc>
        <w:tc>
          <w:tcPr>
            <w:tcW w:w="2552" w:type="dxa"/>
            <w:shd w:val="clear" w:color="auto" w:fill="auto"/>
            <w:vAlign w:val="center"/>
          </w:tcPr>
          <w:p w14:paraId="1DEB1E57" w14:textId="7EE675E0" w:rsidR="00C9671D" w:rsidRPr="00C9671D" w:rsidRDefault="00C9671D" w:rsidP="008F6807">
            <w:pPr>
              <w:snapToGrid w:val="0"/>
              <w:spacing w:after="0"/>
              <w:jc w:val="center"/>
              <w:rPr>
                <w:rFonts w:cs="Arial"/>
                <w:b/>
                <w:bCs/>
                <w:sz w:val="22"/>
                <w:szCs w:val="22"/>
              </w:rPr>
            </w:pPr>
            <w:r w:rsidRPr="00C9671D">
              <w:rPr>
                <w:rFonts w:cs="Arial"/>
                <w:b/>
                <w:bCs/>
                <w:sz w:val="22"/>
                <w:szCs w:val="22"/>
              </w:rPr>
              <w:t>Descrição</w:t>
            </w:r>
          </w:p>
        </w:tc>
        <w:tc>
          <w:tcPr>
            <w:tcW w:w="3543" w:type="dxa"/>
            <w:gridSpan w:val="2"/>
            <w:vMerge/>
            <w:shd w:val="clear" w:color="auto" w:fill="auto"/>
            <w:vAlign w:val="center"/>
          </w:tcPr>
          <w:p w14:paraId="39D672B3" w14:textId="1ED58435" w:rsidR="00C9671D" w:rsidRPr="008F6807" w:rsidRDefault="00C9671D" w:rsidP="008F6807">
            <w:pPr>
              <w:snapToGrid w:val="0"/>
              <w:spacing w:after="0"/>
              <w:jc w:val="center"/>
              <w:rPr>
                <w:rFonts w:cs="Arial"/>
                <w:sz w:val="22"/>
                <w:szCs w:val="22"/>
              </w:rPr>
            </w:pPr>
          </w:p>
        </w:tc>
        <w:tc>
          <w:tcPr>
            <w:tcW w:w="1130" w:type="dxa"/>
            <w:vMerge/>
            <w:shd w:val="clear" w:color="auto" w:fill="auto"/>
            <w:vAlign w:val="center"/>
          </w:tcPr>
          <w:p w14:paraId="72FB0914" w14:textId="5F306FF5" w:rsidR="00C9671D" w:rsidRPr="008F6807" w:rsidRDefault="00C9671D" w:rsidP="008F6807">
            <w:pPr>
              <w:snapToGrid w:val="0"/>
              <w:spacing w:after="0"/>
              <w:jc w:val="center"/>
              <w:rPr>
                <w:rFonts w:cs="Arial"/>
                <w:sz w:val="22"/>
                <w:szCs w:val="22"/>
              </w:rPr>
            </w:pPr>
          </w:p>
        </w:tc>
      </w:tr>
      <w:tr w:rsidR="00C9671D" w:rsidRPr="008F6807" w14:paraId="3343C589" w14:textId="77777777" w:rsidTr="00C9671D">
        <w:tblPrEx>
          <w:tblCellMar>
            <w:left w:w="0" w:type="dxa"/>
            <w:right w:w="0" w:type="dxa"/>
          </w:tblCellMar>
        </w:tblPrEx>
        <w:trPr>
          <w:trHeight w:val="496"/>
        </w:trPr>
        <w:tc>
          <w:tcPr>
            <w:tcW w:w="2405" w:type="dxa"/>
            <w:shd w:val="clear" w:color="auto" w:fill="auto"/>
            <w:vAlign w:val="center"/>
          </w:tcPr>
          <w:p w14:paraId="77E7DF9B" w14:textId="329B95EF" w:rsidR="00C9671D" w:rsidRPr="00C9671D" w:rsidRDefault="00C9671D" w:rsidP="008F6807">
            <w:pPr>
              <w:snapToGrid w:val="0"/>
              <w:spacing w:after="0"/>
              <w:jc w:val="center"/>
              <w:rPr>
                <w:rFonts w:cs="Arial"/>
                <w:sz w:val="22"/>
                <w:szCs w:val="22"/>
              </w:rPr>
            </w:pPr>
            <w:r w:rsidRPr="00C9671D">
              <w:rPr>
                <w:rFonts w:cs="Arial"/>
                <w:sz w:val="22"/>
                <w:szCs w:val="22"/>
              </w:rPr>
              <w:t>01.122.8231.8517.0019</w:t>
            </w:r>
          </w:p>
        </w:tc>
        <w:tc>
          <w:tcPr>
            <w:tcW w:w="2552" w:type="dxa"/>
            <w:shd w:val="clear" w:color="auto" w:fill="auto"/>
            <w:vAlign w:val="center"/>
          </w:tcPr>
          <w:p w14:paraId="245DAAAF" w14:textId="5718D162" w:rsidR="00C9671D" w:rsidRPr="00C9671D" w:rsidRDefault="00C9671D" w:rsidP="00C9671D">
            <w:pPr>
              <w:snapToGrid w:val="0"/>
              <w:spacing w:after="0"/>
              <w:jc w:val="center"/>
              <w:rPr>
                <w:rFonts w:cs="Arial"/>
                <w:sz w:val="22"/>
                <w:szCs w:val="22"/>
              </w:rPr>
            </w:pPr>
            <w:r w:rsidRPr="00C9671D">
              <w:rPr>
                <w:rFonts w:cs="Arial"/>
                <w:sz w:val="22"/>
                <w:szCs w:val="22"/>
              </w:rPr>
              <w:t>Manutenção de Serviços</w:t>
            </w:r>
            <w:r>
              <w:rPr>
                <w:rFonts w:cs="Arial"/>
                <w:sz w:val="22"/>
                <w:szCs w:val="22"/>
              </w:rPr>
              <w:t xml:space="preserve"> </w:t>
            </w:r>
            <w:r w:rsidRPr="00C9671D">
              <w:rPr>
                <w:rFonts w:cs="Arial"/>
                <w:sz w:val="22"/>
                <w:szCs w:val="22"/>
              </w:rPr>
              <w:t>Administrativos Gerais - TCDF</w:t>
            </w:r>
          </w:p>
        </w:tc>
        <w:tc>
          <w:tcPr>
            <w:tcW w:w="1275" w:type="dxa"/>
            <w:shd w:val="clear" w:color="auto" w:fill="auto"/>
            <w:vAlign w:val="center"/>
          </w:tcPr>
          <w:p w14:paraId="6AD57B39" w14:textId="0118CA11" w:rsidR="00C9671D" w:rsidRPr="008F6807" w:rsidRDefault="00C9671D" w:rsidP="008F6807">
            <w:pPr>
              <w:snapToGrid w:val="0"/>
              <w:spacing w:after="0"/>
              <w:jc w:val="center"/>
              <w:rPr>
                <w:rFonts w:cs="Arial"/>
                <w:sz w:val="22"/>
                <w:szCs w:val="22"/>
              </w:rPr>
            </w:pPr>
            <w:r w:rsidRPr="00C9671D">
              <w:rPr>
                <w:rFonts w:cs="Arial"/>
                <w:sz w:val="22"/>
                <w:szCs w:val="22"/>
              </w:rPr>
              <w:t>3.3.90.37.12</w:t>
            </w:r>
          </w:p>
        </w:tc>
        <w:tc>
          <w:tcPr>
            <w:tcW w:w="2268" w:type="dxa"/>
            <w:shd w:val="clear" w:color="auto" w:fill="auto"/>
            <w:vAlign w:val="center"/>
          </w:tcPr>
          <w:p w14:paraId="3869CB86" w14:textId="21477728" w:rsidR="00C9671D" w:rsidRPr="008F6807" w:rsidRDefault="00C9671D" w:rsidP="008F6807">
            <w:pPr>
              <w:snapToGrid w:val="0"/>
              <w:spacing w:after="0"/>
              <w:jc w:val="center"/>
              <w:rPr>
                <w:rFonts w:cs="Arial"/>
                <w:sz w:val="22"/>
                <w:szCs w:val="22"/>
              </w:rPr>
            </w:pPr>
            <w:r w:rsidRPr="00C9671D">
              <w:rPr>
                <w:rFonts w:cs="Arial"/>
                <w:sz w:val="22"/>
                <w:szCs w:val="22"/>
              </w:rPr>
              <w:t>Locação de Mão de Obra</w:t>
            </w:r>
          </w:p>
        </w:tc>
        <w:tc>
          <w:tcPr>
            <w:tcW w:w="1130" w:type="dxa"/>
            <w:shd w:val="clear" w:color="auto" w:fill="auto"/>
            <w:vAlign w:val="center"/>
          </w:tcPr>
          <w:p w14:paraId="4DB1A640" w14:textId="0D21E15D" w:rsidR="00C9671D" w:rsidRPr="008F6807" w:rsidRDefault="00C9671D" w:rsidP="008F6807">
            <w:pPr>
              <w:snapToGrid w:val="0"/>
              <w:spacing w:after="0"/>
              <w:jc w:val="center"/>
              <w:rPr>
                <w:rFonts w:cs="Arial"/>
                <w:sz w:val="22"/>
                <w:szCs w:val="22"/>
              </w:rPr>
            </w:pPr>
            <w:r w:rsidRPr="00C9671D">
              <w:rPr>
                <w:rFonts w:cs="Arial"/>
                <w:sz w:val="22"/>
                <w:szCs w:val="22"/>
              </w:rPr>
              <w:t>1500.1000</w:t>
            </w:r>
          </w:p>
        </w:tc>
      </w:tr>
    </w:tbl>
    <w:p w14:paraId="0675F02B" w14:textId="77777777" w:rsidR="009F1B29" w:rsidRDefault="009F1B29" w:rsidP="00500BA5">
      <w:pPr>
        <w:pStyle w:val="Corponico"/>
        <w:spacing w:before="120" w:after="0" w:line="360" w:lineRule="auto"/>
        <w:rPr>
          <w:rFonts w:cs="Arial"/>
          <w:sz w:val="22"/>
          <w:szCs w:val="22"/>
        </w:rPr>
      </w:pPr>
      <w:r w:rsidRPr="00E577FA">
        <w:rPr>
          <w:rFonts w:cs="Arial"/>
          <w:sz w:val="22"/>
          <w:szCs w:val="22"/>
        </w:rPr>
        <w:t>e no</w:t>
      </w:r>
      <w:r>
        <w:rPr>
          <w:rFonts w:cs="Arial"/>
          <w:sz w:val="22"/>
          <w:szCs w:val="22"/>
        </w:rPr>
        <w:t>s</w:t>
      </w:r>
      <w:r w:rsidRPr="00E577FA">
        <w:rPr>
          <w:rFonts w:cs="Arial"/>
          <w:sz w:val="22"/>
          <w:szCs w:val="22"/>
        </w:rPr>
        <w:t xml:space="preserve"> exercício</w:t>
      </w:r>
      <w:r>
        <w:rPr>
          <w:rFonts w:cs="Arial"/>
          <w:sz w:val="22"/>
          <w:szCs w:val="22"/>
        </w:rPr>
        <w:t>s</w:t>
      </w:r>
      <w:r w:rsidRPr="00E577FA">
        <w:rPr>
          <w:rFonts w:cs="Arial"/>
          <w:sz w:val="22"/>
          <w:szCs w:val="22"/>
        </w:rPr>
        <w:t xml:space="preserve"> </w:t>
      </w:r>
      <w:r>
        <w:rPr>
          <w:rFonts w:cs="Arial"/>
          <w:sz w:val="22"/>
          <w:szCs w:val="22"/>
        </w:rPr>
        <w:t xml:space="preserve">seguintes </w:t>
      </w:r>
      <w:r w:rsidRPr="00E577FA">
        <w:rPr>
          <w:rFonts w:cs="Arial"/>
          <w:sz w:val="22"/>
          <w:szCs w:val="22"/>
        </w:rPr>
        <w:t>ficará vinculada ao orçamento correspondente</w:t>
      </w:r>
      <w:r>
        <w:rPr>
          <w:rFonts w:cs="Arial"/>
          <w:sz w:val="22"/>
          <w:szCs w:val="22"/>
        </w:rPr>
        <w:t>.</w:t>
      </w:r>
    </w:p>
    <w:p w14:paraId="758B5C5D" w14:textId="77777777" w:rsidR="00805100" w:rsidRDefault="00805100" w:rsidP="00500BA5">
      <w:pPr>
        <w:pStyle w:val="Corponico"/>
        <w:spacing w:before="120" w:after="120"/>
        <w:rPr>
          <w:rFonts w:cs="Arial"/>
          <w:sz w:val="22"/>
          <w:szCs w:val="22"/>
        </w:rPr>
      </w:pPr>
    </w:p>
    <w:p w14:paraId="7E634535" w14:textId="77777777" w:rsidR="005B649B" w:rsidRPr="0016475A" w:rsidRDefault="005B649B" w:rsidP="00EE1D67">
      <w:pPr>
        <w:pStyle w:val="Cap"/>
        <w:spacing w:before="120" w:after="120" w:line="360" w:lineRule="auto"/>
      </w:pPr>
      <w:bookmarkStart w:id="6" w:name="licitantes"/>
      <w:r w:rsidRPr="0063349D">
        <w:rPr>
          <w:rFonts w:cs="Arial"/>
          <w:sz w:val="22"/>
          <w:szCs w:val="22"/>
        </w:rPr>
        <w:t>Capítulo IIi – dA</w:t>
      </w:r>
      <w:r w:rsidRPr="00AB003A">
        <w:rPr>
          <w:rFonts w:cs="Arial"/>
          <w:sz w:val="22"/>
          <w:szCs w:val="22"/>
        </w:rPr>
        <w:t xml:space="preserve"> IMPUGNAÇÃO do edital e dos pedidos de esclarecimento</w:t>
      </w:r>
      <w:r w:rsidR="00376862" w:rsidRPr="00AB003A">
        <w:rPr>
          <w:rFonts w:cs="Arial"/>
          <w:sz w:val="22"/>
          <w:szCs w:val="22"/>
        </w:rPr>
        <w:t>s</w:t>
      </w:r>
    </w:p>
    <w:p w14:paraId="291BCA00" w14:textId="77777777" w:rsidR="00500BA5" w:rsidRPr="002763A7" w:rsidRDefault="001814F3" w:rsidP="00500BA5">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03 (três) </w:t>
      </w:r>
      <w:r w:rsidR="00500BA5" w:rsidRPr="002763A7">
        <w:rPr>
          <w:rFonts w:cs="Arial"/>
          <w:sz w:val="22"/>
          <w:szCs w:val="22"/>
          <w:lang w:eastAsia="pt-BR"/>
        </w:rPr>
        <w:t>dias úteis antes da data fixada para abertura da sessão pública, qualquer pessoa poderá impugnar o ato convocatório do pregão ou solicitar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500BA5" w:rsidRPr="002763A7">
          <w:rPr>
            <w:rFonts w:cs="Arial"/>
            <w:sz w:val="22"/>
            <w:szCs w:val="22"/>
            <w:u w:val="single"/>
            <w:lang w:eastAsia="pt-BR"/>
          </w:rPr>
          <w:t>pregao.tcdf@tc.df.gov.br</w:t>
        </w:r>
      </w:hyperlink>
      <w:r w:rsidR="00500BA5" w:rsidRPr="002763A7">
        <w:rPr>
          <w:rFonts w:cs="Arial"/>
          <w:sz w:val="22"/>
          <w:szCs w:val="22"/>
          <w:lang w:eastAsia="pt-BR"/>
        </w:rPr>
        <w:t>.</w:t>
      </w:r>
    </w:p>
    <w:p w14:paraId="2A211D32" w14:textId="77777777" w:rsidR="00500BA5" w:rsidRPr="002763A7" w:rsidRDefault="00500BA5" w:rsidP="00500BA5">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Caberá ao Pregoeiro, auxiliado pelo setor técnico competente, decidir sobre a impugnação ou responder aos pedidos de esclarecimentos no prazo de até 3 (três) dias úteis, contados da data de seu recebimento, limitado ao último dia útil anterior à data de abertura do certame.</w:t>
      </w:r>
    </w:p>
    <w:p w14:paraId="5369CDAC" w14:textId="144EDD1A" w:rsidR="00500BA5" w:rsidRPr="002763A7" w:rsidRDefault="00500BA5" w:rsidP="00500BA5">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w:t>
      </w:r>
      <w:r w:rsidRPr="0082005A">
        <w:rPr>
          <w:rFonts w:cs="Arial"/>
          <w:color w:val="C00000"/>
          <w:sz w:val="22"/>
          <w:szCs w:val="22"/>
        </w:rPr>
        <w:t>sítio</w:t>
      </w:r>
      <w:r w:rsidR="0082005A" w:rsidRPr="0082005A">
        <w:rPr>
          <w:rFonts w:cs="Arial"/>
          <w:color w:val="C00000"/>
          <w:sz w:val="22"/>
          <w:szCs w:val="22"/>
        </w:rPr>
        <w:t xml:space="preserve"> </w:t>
      </w:r>
      <w:hyperlink r:id="rId17" w:history="1">
        <w:r w:rsidR="0082005A" w:rsidRPr="0082005A">
          <w:rPr>
            <w:rStyle w:val="Hyperlink"/>
            <w:rFonts w:eastAsia="Calibri" w:cs="Arial"/>
            <w:color w:val="C00000"/>
            <w:sz w:val="22"/>
            <w:szCs w:val="22"/>
          </w:rPr>
          <w:t>www.gov.br/compras</w:t>
        </w:r>
      </w:hyperlink>
      <w:r w:rsidR="0082005A" w:rsidRPr="0082005A">
        <w:rPr>
          <w:rFonts w:eastAsia="Calibri" w:cs="Arial"/>
          <w:color w:val="C00000"/>
          <w:sz w:val="22"/>
          <w:szCs w:val="22"/>
        </w:rPr>
        <w:t xml:space="preserve">, </w:t>
      </w:r>
      <w:r w:rsidRPr="0082005A">
        <w:rPr>
          <w:rFonts w:cs="Arial"/>
          <w:color w:val="C00000"/>
          <w:sz w:val="22"/>
          <w:szCs w:val="22"/>
          <w:lang w:eastAsia="pt-BR"/>
        </w:rPr>
        <w:t xml:space="preserve">e </w:t>
      </w:r>
      <w:r w:rsidRPr="002763A7">
        <w:rPr>
          <w:rFonts w:cs="Arial"/>
          <w:color w:val="C00000"/>
          <w:sz w:val="22"/>
          <w:szCs w:val="22"/>
          <w:lang w:eastAsia="pt-BR"/>
        </w:rPr>
        <w:t>vincularão os participantes e a administração,</w:t>
      </w:r>
      <w:r w:rsidRPr="002763A7">
        <w:rPr>
          <w:rFonts w:cs="Arial"/>
          <w:color w:val="C00000"/>
          <w:sz w:val="22"/>
          <w:szCs w:val="22"/>
        </w:rPr>
        <w:t xml:space="preserve"> sendo de responsabilidade dos licitantes, seu acompanhamento.</w:t>
      </w:r>
    </w:p>
    <w:p w14:paraId="1D041667" w14:textId="77777777" w:rsidR="00500BA5" w:rsidRPr="003E2FAF" w:rsidRDefault="00500BA5" w:rsidP="00500BA5">
      <w:pPr>
        <w:suppressAutoHyphens w:val="0"/>
        <w:spacing w:before="120" w:line="360" w:lineRule="auto"/>
        <w:rPr>
          <w:rFonts w:cs="Arial"/>
          <w:sz w:val="22"/>
          <w:szCs w:val="22"/>
          <w:lang w:eastAsia="pt-BR"/>
        </w:rPr>
      </w:pPr>
      <w:r w:rsidRPr="003E2FAF">
        <w:rPr>
          <w:rFonts w:cs="Arial"/>
          <w:sz w:val="22"/>
          <w:szCs w:val="22"/>
          <w:lang w:eastAsia="pt-BR"/>
        </w:rPr>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40DC3BDE" w14:textId="77777777" w:rsidR="00500BA5" w:rsidRPr="002763A7" w:rsidRDefault="00500BA5" w:rsidP="00500BA5">
      <w:pPr>
        <w:spacing w:line="360" w:lineRule="auto"/>
      </w:pPr>
      <w:r w:rsidRPr="002763A7">
        <w:rPr>
          <w:rFonts w:cs="Arial"/>
          <w:sz w:val="22"/>
          <w:szCs w:val="22"/>
        </w:rPr>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5BF1944E" w14:textId="77777777" w:rsidR="00500BA5" w:rsidRPr="002763A7" w:rsidRDefault="00500BA5" w:rsidP="00500BA5">
      <w:pPr>
        <w:shd w:val="clear" w:color="auto" w:fill="FFFFFF"/>
        <w:spacing w:line="360" w:lineRule="auto"/>
      </w:pPr>
      <w:r w:rsidRPr="002763A7">
        <w:rPr>
          <w:rFonts w:cs="Arial"/>
          <w:sz w:val="22"/>
          <w:szCs w:val="22"/>
        </w:rPr>
        <w:t>3.5.</w:t>
      </w:r>
      <w:r w:rsidRPr="002763A7">
        <w:rPr>
          <w:rFonts w:cs="Arial"/>
          <w:sz w:val="22"/>
          <w:szCs w:val="22"/>
        </w:rPr>
        <w:tab/>
        <w:t xml:space="preserve">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w:t>
      </w:r>
      <w:r w:rsidRPr="002763A7">
        <w:rPr>
          <w:rFonts w:cs="Arial"/>
          <w:sz w:val="22"/>
          <w:szCs w:val="22"/>
        </w:rPr>
        <w:lastRenderedPageBreak/>
        <w:t>administrador, ou de procuração pública ou particular (instrumento de mandato com poderes para impugnar o Edital).</w:t>
      </w:r>
    </w:p>
    <w:p w14:paraId="5DD35A50" w14:textId="77777777" w:rsidR="00500BA5" w:rsidRPr="002763A7" w:rsidRDefault="00500BA5" w:rsidP="00500BA5">
      <w:pPr>
        <w:shd w:val="clear" w:color="auto" w:fill="FFFFFF"/>
        <w:spacing w:line="360" w:lineRule="auto"/>
        <w:ind w:left="709"/>
      </w:pPr>
      <w:r w:rsidRPr="002763A7">
        <w:rPr>
          <w:rFonts w:cs="Arial"/>
          <w:sz w:val="22"/>
          <w:szCs w:val="22"/>
        </w:rPr>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103C9112" w14:textId="52A7D749" w:rsidR="00500BA5" w:rsidRDefault="00500BA5" w:rsidP="00500BA5">
      <w:pPr>
        <w:shd w:val="clear" w:color="auto" w:fill="FFFFFF"/>
        <w:spacing w:line="360" w:lineRule="auto"/>
        <w:rPr>
          <w:rFonts w:cs="Arial"/>
          <w:sz w:val="22"/>
          <w:szCs w:val="22"/>
        </w:rPr>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0BFAE37D" w14:textId="77777777" w:rsidR="004150FD" w:rsidRPr="002763A7" w:rsidRDefault="004150FD" w:rsidP="00500BA5">
      <w:pPr>
        <w:shd w:val="clear" w:color="auto" w:fill="FFFFFF"/>
        <w:spacing w:line="360" w:lineRule="auto"/>
      </w:pPr>
    </w:p>
    <w:p w14:paraId="238EBD19" w14:textId="77777777" w:rsidR="005B649B" w:rsidRDefault="005B649B" w:rsidP="00EE1D67">
      <w:pPr>
        <w:pStyle w:val="Cap"/>
        <w:spacing w:before="120" w:after="120" w:line="360" w:lineRule="auto"/>
      </w:pPr>
      <w:r w:rsidRPr="00AB003A">
        <w:rPr>
          <w:rFonts w:cs="Arial"/>
          <w:sz w:val="22"/>
          <w:szCs w:val="22"/>
        </w:rPr>
        <w:t>CAPÍTULO IV – DAS CONDIÇÕES DE PARTICIPAÇÃO</w:t>
      </w:r>
    </w:p>
    <w:p w14:paraId="2E9CCDFF" w14:textId="77777777" w:rsidR="00C96E5C" w:rsidRPr="00AB003A" w:rsidRDefault="00C96E5C" w:rsidP="00C96E5C">
      <w:pPr>
        <w:tabs>
          <w:tab w:val="left" w:pos="1701"/>
        </w:tabs>
        <w:spacing w:before="120" w:line="360" w:lineRule="auto"/>
        <w:rPr>
          <w:rFonts w:cs="Arial"/>
          <w:sz w:val="22"/>
          <w:szCs w:val="22"/>
        </w:rPr>
      </w:pPr>
      <w:bookmarkStart w:id="7" w:name="_Hlk148717144"/>
      <w:r w:rsidRPr="00AB003A">
        <w:rPr>
          <w:rFonts w:cs="Arial"/>
          <w:sz w:val="22"/>
          <w:szCs w:val="22"/>
        </w:rPr>
        <w:t xml:space="preserve">4.1. Os interessados deverão estar previamente credenciados perante o Sistema Eletrônico, por meio do sítio </w:t>
      </w:r>
      <w:hyperlink r:id="rId18" w:history="1">
        <w:r w:rsidRPr="00AB003A">
          <w:rPr>
            <w:rStyle w:val="Hyperlink"/>
            <w:rFonts w:cs="Arial"/>
            <w:color w:val="auto"/>
            <w:sz w:val="22"/>
            <w:szCs w:val="22"/>
          </w:rPr>
          <w:t>www.gov.br/compras</w:t>
        </w:r>
      </w:hyperlink>
      <w:r w:rsidRPr="00AB003A">
        <w:rPr>
          <w:rFonts w:cs="Arial"/>
          <w:sz w:val="22"/>
          <w:szCs w:val="22"/>
        </w:rPr>
        <w:t>.</w:t>
      </w:r>
    </w:p>
    <w:p w14:paraId="50976D87" w14:textId="77777777" w:rsidR="00C96E5C" w:rsidRPr="00AB003A" w:rsidRDefault="00C96E5C" w:rsidP="00C96E5C">
      <w:pPr>
        <w:pStyle w:val="Corponico"/>
        <w:spacing w:before="120" w:after="120" w:line="360" w:lineRule="auto"/>
        <w:rPr>
          <w:rFonts w:cs="Arial"/>
          <w:sz w:val="22"/>
          <w:szCs w:val="22"/>
        </w:rPr>
      </w:pPr>
      <w:r w:rsidRPr="00AB003A">
        <w:rPr>
          <w:rFonts w:cs="Arial"/>
          <w:sz w:val="22"/>
          <w:szCs w:val="22"/>
        </w:rPr>
        <w:t>4.2. Para ter acesso ao Sistema Eletrônico, os interessados em participar deste Pregão deverão dispor de chave de identificação e senha pessoal, obtidas quando do credenciamento no Sistema de Cadastramento Unificado de Fornecedores - SICAF.</w:t>
      </w:r>
    </w:p>
    <w:bookmarkEnd w:id="7"/>
    <w:p w14:paraId="64AF2AB3" w14:textId="77777777" w:rsidR="005B649B" w:rsidRDefault="005B649B" w:rsidP="00EE1D67">
      <w:pPr>
        <w:pStyle w:val="Corponico"/>
        <w:spacing w:before="120" w:after="120" w:line="360" w:lineRule="auto"/>
        <w:rPr>
          <w:rFonts w:cs="Arial"/>
          <w:sz w:val="22"/>
          <w:szCs w:val="22"/>
        </w:rPr>
      </w:pPr>
      <w:r>
        <w:rPr>
          <w:rFonts w:cs="Arial"/>
          <w:sz w:val="22"/>
          <w:szCs w:val="22"/>
        </w:rPr>
        <w:t>4.3</w:t>
      </w:r>
      <w:r>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7AF39412" w14:textId="77777777" w:rsidR="002D47AC" w:rsidRPr="00D63ADD" w:rsidRDefault="002D47AC" w:rsidP="002D47AC">
      <w:pPr>
        <w:pStyle w:val="Corponico"/>
        <w:spacing w:after="120" w:line="360" w:lineRule="auto"/>
      </w:pPr>
      <w:r w:rsidRPr="00D63ADD">
        <w:rPr>
          <w:rFonts w:cs="Arial"/>
          <w:sz w:val="22"/>
          <w:szCs w:val="22"/>
        </w:rPr>
        <w:t>4.4</w:t>
      </w:r>
      <w:r w:rsidRPr="00D63ADD">
        <w:rPr>
          <w:rFonts w:cs="Arial"/>
          <w:sz w:val="22"/>
          <w:szCs w:val="22"/>
        </w:rPr>
        <w:tab/>
        <w:t>Não poderão disputar desta licitação ou participar da execução do contrato, direta ou indiretamente, sob pena de recebimento das sanções previstas neste Edital:</w:t>
      </w:r>
    </w:p>
    <w:bookmarkEnd w:id="6"/>
    <w:p w14:paraId="133BFA38" w14:textId="77777777" w:rsidR="005B649B" w:rsidRDefault="005B649B" w:rsidP="00EE1D67">
      <w:pPr>
        <w:pStyle w:val="Corponico"/>
        <w:spacing w:before="120" w:after="120" w:line="360" w:lineRule="auto"/>
        <w:ind w:firstLine="708"/>
      </w:pPr>
      <w:r>
        <w:rPr>
          <w:rFonts w:cs="Arial"/>
          <w:sz w:val="22"/>
          <w:szCs w:val="22"/>
        </w:rPr>
        <w:t>4.4.1</w:t>
      </w:r>
      <w:r>
        <w:rPr>
          <w:rFonts w:cs="Arial"/>
          <w:sz w:val="22"/>
          <w:szCs w:val="22"/>
        </w:rPr>
        <w:tab/>
        <w:t>As empresas que:</w:t>
      </w:r>
    </w:p>
    <w:p w14:paraId="7EFAE7DE" w14:textId="77777777" w:rsidR="005B649B" w:rsidRDefault="005B649B" w:rsidP="00EE1D67">
      <w:pPr>
        <w:pStyle w:val="Corponico"/>
        <w:spacing w:before="120" w:after="120" w:line="360" w:lineRule="auto"/>
        <w:ind w:left="1418"/>
      </w:pPr>
      <w:r>
        <w:rPr>
          <w:rFonts w:cs="Arial"/>
          <w:sz w:val="22"/>
          <w:szCs w:val="22"/>
        </w:rPr>
        <w:t>I. não explorem ramo de atividade compatível com o objeto desta licitação;</w:t>
      </w:r>
    </w:p>
    <w:p w14:paraId="7A9E3252" w14:textId="77777777" w:rsidR="005B649B" w:rsidRDefault="005B649B" w:rsidP="00EE1D67">
      <w:pPr>
        <w:pStyle w:val="Corponico"/>
        <w:spacing w:before="120" w:after="120" w:line="360" w:lineRule="auto"/>
        <w:ind w:left="1418"/>
      </w:pPr>
      <w:bookmarkStart w:id="8" w:name="_Hlk159934456"/>
      <w:r>
        <w:rPr>
          <w:rFonts w:cs="Arial"/>
          <w:sz w:val="22"/>
          <w:szCs w:val="22"/>
        </w:rPr>
        <w:t>II. estejam reunidas em consórcio, qualquer que seja sua forma de constituição;</w:t>
      </w:r>
    </w:p>
    <w:bookmarkEnd w:id="8"/>
    <w:p w14:paraId="1215B782" w14:textId="4B86E8B8" w:rsidR="005B649B" w:rsidRDefault="005B649B" w:rsidP="00EE1D67">
      <w:pPr>
        <w:autoSpaceDE w:val="0"/>
        <w:spacing w:before="120" w:line="360" w:lineRule="auto"/>
        <w:ind w:left="1418"/>
      </w:pPr>
      <w:r>
        <w:rPr>
          <w:rFonts w:cs="Arial"/>
          <w:sz w:val="22"/>
          <w:szCs w:val="22"/>
        </w:rPr>
        <w:t xml:space="preserve">III. </w:t>
      </w:r>
      <w:r w:rsidR="002D47AC" w:rsidRPr="002D47AC">
        <w:rPr>
          <w:rFonts w:cs="Arial"/>
          <w:sz w:val="22"/>
          <w:szCs w:val="22"/>
        </w:rPr>
        <w:t>nos termos do art. 156 da Lei nº 14.133/2021, estejam impedidas de licitar ou contratar com o Distrito Federal (inc. III c/c §4º), ou declaradas inidôneas para licitar ou contratar com a Administração Pública (inc. IV c/c §5º)</w:t>
      </w:r>
      <w:r w:rsidR="002D47AC">
        <w:rPr>
          <w:rFonts w:cs="Arial"/>
          <w:sz w:val="22"/>
          <w:szCs w:val="22"/>
        </w:rPr>
        <w:t>.</w:t>
      </w:r>
    </w:p>
    <w:p w14:paraId="662DB16B" w14:textId="162C64F3" w:rsidR="005B649B" w:rsidRPr="00CF431F" w:rsidRDefault="005B649B" w:rsidP="00EE1D67">
      <w:pPr>
        <w:autoSpaceDE w:val="0"/>
        <w:spacing w:before="120" w:line="360" w:lineRule="auto"/>
        <w:ind w:left="709"/>
        <w:rPr>
          <w:rFonts w:cs="Arial"/>
          <w:sz w:val="22"/>
          <w:szCs w:val="22"/>
        </w:rPr>
      </w:pPr>
      <w:r>
        <w:rPr>
          <w:rFonts w:cs="Arial"/>
          <w:sz w:val="22"/>
          <w:szCs w:val="22"/>
        </w:rPr>
        <w:lastRenderedPageBreak/>
        <w:t>4.4.2</w:t>
      </w:r>
      <w:r>
        <w:rPr>
          <w:rFonts w:cs="Arial"/>
          <w:sz w:val="22"/>
          <w:szCs w:val="22"/>
        </w:rPr>
        <w:tab/>
        <w:t xml:space="preserve">As pessoas </w:t>
      </w:r>
      <w:r w:rsidRPr="00CF431F">
        <w:rPr>
          <w:rFonts w:cs="Arial"/>
          <w:sz w:val="22"/>
          <w:szCs w:val="22"/>
        </w:rPr>
        <w:t>físicas e/ou jurídicas que se enquadrem nas hipóteses previstas no art. </w:t>
      </w:r>
      <w:r w:rsidR="002D47AC">
        <w:rPr>
          <w:rFonts w:cs="Arial"/>
          <w:sz w:val="22"/>
          <w:szCs w:val="22"/>
        </w:rPr>
        <w:t>14</w:t>
      </w:r>
      <w:r w:rsidRPr="00CF431F">
        <w:rPr>
          <w:rFonts w:cs="Arial"/>
          <w:sz w:val="22"/>
          <w:szCs w:val="22"/>
        </w:rPr>
        <w:t xml:space="preserve"> da Lei n</w:t>
      </w:r>
      <w:r w:rsidRPr="00CF431F">
        <w:rPr>
          <w:rFonts w:cs="Arial"/>
          <w:sz w:val="22"/>
          <w:szCs w:val="22"/>
          <w:vertAlign w:val="superscript"/>
        </w:rPr>
        <w:t>o</w:t>
      </w:r>
      <w:r w:rsidRPr="00CF431F">
        <w:rPr>
          <w:rFonts w:cs="Arial"/>
          <w:sz w:val="22"/>
          <w:szCs w:val="22"/>
        </w:rPr>
        <w:t xml:space="preserve"> </w:t>
      </w:r>
      <w:r w:rsidR="001C7357">
        <w:rPr>
          <w:rFonts w:cs="Arial"/>
          <w:sz w:val="22"/>
          <w:szCs w:val="22"/>
        </w:rPr>
        <w:t>14.133</w:t>
      </w:r>
      <w:r w:rsidRPr="00CF431F">
        <w:rPr>
          <w:rFonts w:cs="Arial"/>
          <w:sz w:val="22"/>
          <w:szCs w:val="22"/>
        </w:rPr>
        <w:t>/</w:t>
      </w:r>
      <w:r w:rsidR="001C7357">
        <w:rPr>
          <w:rFonts w:cs="Arial"/>
          <w:sz w:val="22"/>
          <w:szCs w:val="22"/>
        </w:rPr>
        <w:t>2021</w:t>
      </w:r>
      <w:r w:rsidRPr="00CF431F">
        <w:rPr>
          <w:rFonts w:cs="Arial"/>
          <w:sz w:val="22"/>
          <w:szCs w:val="22"/>
        </w:rPr>
        <w:t xml:space="preserve"> ou naquelas previstas no art. 12 da Lei nº 8.429/1992.</w:t>
      </w:r>
    </w:p>
    <w:p w14:paraId="01FC42BF" w14:textId="77777777" w:rsidR="00BD5E9F" w:rsidRDefault="00BD5E9F" w:rsidP="00EE1D67">
      <w:pPr>
        <w:autoSpaceDE w:val="0"/>
        <w:spacing w:before="120" w:line="360" w:lineRule="auto"/>
        <w:ind w:left="709"/>
        <w:rPr>
          <w:sz w:val="22"/>
          <w:szCs w:val="22"/>
        </w:rPr>
      </w:pPr>
      <w:bookmarkStart w:id="9" w:name="_Hlk159934605"/>
      <w:r w:rsidRPr="00193B14">
        <w:rPr>
          <w:sz w:val="22"/>
          <w:szCs w:val="22"/>
        </w:rPr>
        <w:t>4.4.3.</w:t>
      </w:r>
      <w:r w:rsidRPr="00193B14">
        <w:rPr>
          <w:sz w:val="22"/>
          <w:szCs w:val="22"/>
        </w:rPr>
        <w:tab/>
      </w:r>
      <w:r w:rsidRPr="00193B14">
        <w:rPr>
          <w:sz w:val="22"/>
          <w:szCs w:val="22"/>
          <w:u w:val="single"/>
        </w:rPr>
        <w:t>Cooperativas, em razão de a presente contratação demandar execução dos serviços em estado de subordinação, quer em relação ao tomador, ou em relação ao fornecedor dos serviços, constituindo elemento essencial ao desenvolvimento e à prestação dos serviços terceirizados</w:t>
      </w:r>
      <w:r w:rsidRPr="00193B14">
        <w:rPr>
          <w:sz w:val="22"/>
          <w:szCs w:val="22"/>
        </w:rPr>
        <w:t>.</w:t>
      </w:r>
    </w:p>
    <w:bookmarkEnd w:id="9"/>
    <w:p w14:paraId="3DE1CDEB" w14:textId="77777777" w:rsidR="00402CEE" w:rsidRPr="00193B14" w:rsidRDefault="00402CEE" w:rsidP="00EE1D67">
      <w:pPr>
        <w:autoSpaceDE w:val="0"/>
        <w:spacing w:before="120" w:line="360" w:lineRule="auto"/>
        <w:ind w:left="709"/>
        <w:rPr>
          <w:sz w:val="22"/>
          <w:szCs w:val="22"/>
        </w:rPr>
      </w:pPr>
    </w:p>
    <w:p w14:paraId="12F4D428" w14:textId="13E64ECB" w:rsidR="001C7357" w:rsidRPr="005D0852" w:rsidRDefault="0070718F" w:rsidP="00EE1D67">
      <w:pPr>
        <w:pStyle w:val="Cap"/>
        <w:spacing w:before="120" w:after="120" w:line="360" w:lineRule="auto"/>
        <w:rPr>
          <w:rFonts w:cs="Arial"/>
          <w:sz w:val="22"/>
          <w:szCs w:val="22"/>
        </w:rPr>
      </w:pPr>
      <w:r w:rsidRPr="005D0852">
        <w:rPr>
          <w:rFonts w:cs="Arial"/>
          <w:sz w:val="22"/>
          <w:szCs w:val="22"/>
        </w:rPr>
        <w:t xml:space="preserve">CAPÍTULO v – </w:t>
      </w:r>
      <w:r>
        <w:rPr>
          <w:rFonts w:cs="Arial"/>
          <w:sz w:val="22"/>
          <w:szCs w:val="22"/>
        </w:rPr>
        <w:t xml:space="preserve">DA APRESENTAÇÃO </w:t>
      </w:r>
      <w:r w:rsidRPr="005D0852">
        <w:rPr>
          <w:rFonts w:cs="Arial"/>
          <w:sz w:val="22"/>
          <w:szCs w:val="22"/>
        </w:rPr>
        <w:t>DA PROPOSTA</w:t>
      </w:r>
    </w:p>
    <w:p w14:paraId="061A04AA" w14:textId="44E353EF" w:rsidR="00F15A5F" w:rsidRDefault="00F15A5F" w:rsidP="00EE1D67">
      <w:pPr>
        <w:spacing w:before="120" w:line="360" w:lineRule="auto"/>
        <w:rPr>
          <w:rFonts w:cs="Arial"/>
          <w:sz w:val="22"/>
          <w:szCs w:val="22"/>
          <w:lang w:eastAsia="pt-BR"/>
        </w:rPr>
      </w:pPr>
      <w:r w:rsidRPr="00CF431F">
        <w:rPr>
          <w:rFonts w:cs="Arial"/>
          <w:sz w:val="22"/>
          <w:szCs w:val="22"/>
          <w:lang w:eastAsia="pt-BR"/>
        </w:rPr>
        <w:t>5.1.</w:t>
      </w:r>
      <w:r w:rsidRPr="00CF431F">
        <w:rPr>
          <w:rFonts w:cs="Arial"/>
          <w:sz w:val="22"/>
          <w:szCs w:val="22"/>
          <w:lang w:eastAsia="pt-BR"/>
        </w:rPr>
        <w:tab/>
        <w:t>O licitante deverá encaminhar proposta, preferencialmente</w:t>
      </w:r>
      <w:r w:rsidRPr="00CF431F">
        <w:rPr>
          <w:rFonts w:cs="Arial"/>
          <w:sz w:val="22"/>
          <w:szCs w:val="24"/>
          <w:lang w:eastAsia="pt-BR"/>
        </w:rPr>
        <w:t xml:space="preserve"> preenchida na forma do </w:t>
      </w:r>
      <w:r w:rsidRPr="00702A04">
        <w:rPr>
          <w:rFonts w:cs="Arial"/>
          <w:sz w:val="22"/>
          <w:szCs w:val="24"/>
          <w:lang w:eastAsia="pt-BR"/>
        </w:rPr>
        <w:t>Anexo </w:t>
      </w:r>
      <w:r w:rsidR="00BD5E9F" w:rsidRPr="00702A04">
        <w:rPr>
          <w:rFonts w:cs="Arial"/>
          <w:sz w:val="22"/>
          <w:szCs w:val="24"/>
          <w:lang w:eastAsia="pt-BR"/>
        </w:rPr>
        <w:t>V</w:t>
      </w:r>
      <w:r w:rsidR="00862CF5" w:rsidRPr="00702A04">
        <w:rPr>
          <w:rFonts w:cs="Arial"/>
          <w:sz w:val="22"/>
          <w:szCs w:val="24"/>
          <w:lang w:eastAsia="pt-BR"/>
        </w:rPr>
        <w:t>I</w:t>
      </w:r>
      <w:r w:rsidR="00BD5E9F" w:rsidRPr="00702A04">
        <w:rPr>
          <w:rFonts w:cs="Arial"/>
          <w:sz w:val="22"/>
          <w:szCs w:val="24"/>
          <w:lang w:eastAsia="pt-BR"/>
        </w:rPr>
        <w:t>I</w:t>
      </w:r>
      <w:r w:rsidRPr="00702A04">
        <w:rPr>
          <w:rFonts w:cs="Arial"/>
          <w:sz w:val="22"/>
          <w:szCs w:val="24"/>
          <w:lang w:eastAsia="pt-BR"/>
        </w:rPr>
        <w:t xml:space="preserve"> (Modelo</w:t>
      </w:r>
      <w:r w:rsidR="00471026" w:rsidRPr="00702A04">
        <w:rPr>
          <w:rFonts w:cs="Arial"/>
          <w:sz w:val="22"/>
          <w:szCs w:val="24"/>
          <w:lang w:eastAsia="pt-BR"/>
        </w:rPr>
        <w:t>s</w:t>
      </w:r>
      <w:r w:rsidRPr="00702A04">
        <w:rPr>
          <w:rFonts w:cs="Arial"/>
          <w:sz w:val="22"/>
          <w:szCs w:val="24"/>
          <w:lang w:eastAsia="pt-BR"/>
        </w:rPr>
        <w:t xml:space="preserve"> d</w:t>
      </w:r>
      <w:r w:rsidR="00BD5E9F" w:rsidRPr="00702A04">
        <w:rPr>
          <w:rFonts w:cs="Arial"/>
          <w:sz w:val="22"/>
          <w:szCs w:val="24"/>
          <w:lang w:eastAsia="pt-BR"/>
        </w:rPr>
        <w:t xml:space="preserve">e </w:t>
      </w:r>
      <w:r w:rsidR="00BD147E" w:rsidRPr="00702A04">
        <w:rPr>
          <w:rFonts w:cs="Arial"/>
          <w:sz w:val="22"/>
          <w:szCs w:val="24"/>
          <w:lang w:eastAsia="pt-BR"/>
        </w:rPr>
        <w:t>Planilhas de Composição de Custos e Formação de Preços dos Serviços para Propostas de Preços</w:t>
      </w:r>
      <w:r w:rsidRPr="00702A04">
        <w:rPr>
          <w:rFonts w:cs="Arial"/>
          <w:sz w:val="22"/>
          <w:szCs w:val="24"/>
          <w:lang w:eastAsia="pt-BR"/>
        </w:rPr>
        <w:t>)</w:t>
      </w:r>
      <w:r w:rsidRPr="001E4618">
        <w:rPr>
          <w:rFonts w:cs="Arial"/>
          <w:sz w:val="22"/>
          <w:szCs w:val="22"/>
          <w:lang w:eastAsia="pt-BR"/>
        </w:rPr>
        <w:t>,</w:t>
      </w:r>
      <w:r w:rsidRPr="00CF431F">
        <w:rPr>
          <w:rFonts w:cs="Arial"/>
          <w:sz w:val="22"/>
          <w:szCs w:val="22"/>
          <w:lang w:eastAsia="pt-BR"/>
        </w:rPr>
        <w:t xml:space="preserve"> exclusivamente por meio do Sistema Eletrônico, até a data e o horário marcados para abertura da sessão</w:t>
      </w:r>
      <w:r w:rsidR="00AF79D0">
        <w:rPr>
          <w:rFonts w:cs="Arial"/>
          <w:sz w:val="22"/>
          <w:szCs w:val="22"/>
          <w:lang w:eastAsia="pt-BR"/>
        </w:rPr>
        <w:t xml:space="preserve">, </w:t>
      </w:r>
      <w:r w:rsidR="00AF79D0" w:rsidRPr="00AF79D0">
        <w:rPr>
          <w:rFonts w:cs="Arial"/>
          <w:sz w:val="22"/>
          <w:szCs w:val="22"/>
          <w:lang w:eastAsia="pt-BR"/>
        </w:rPr>
        <w:t>quando então será encerrada automaticamente a fase de recebimento de propostas.</w:t>
      </w:r>
    </w:p>
    <w:p w14:paraId="2F31A44F" w14:textId="77777777"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5.1.1.</w:t>
      </w:r>
      <w:r w:rsidRPr="00CF431F">
        <w:rPr>
          <w:rFonts w:cs="Arial"/>
          <w:sz w:val="22"/>
          <w:szCs w:val="22"/>
          <w:lang w:eastAsia="pt-BR"/>
        </w:rPr>
        <w:tab/>
        <w:t xml:space="preserve">O licitante deverá consignar, na forma expressa no Sistema Eletrônico, o </w:t>
      </w:r>
      <w:r w:rsidRPr="00862CF5">
        <w:rPr>
          <w:rFonts w:cs="Arial"/>
          <w:b/>
          <w:bCs/>
          <w:sz w:val="22"/>
          <w:szCs w:val="22"/>
        </w:rPr>
        <w:t>VALOR</w:t>
      </w:r>
      <w:r w:rsidR="00516CE4" w:rsidRPr="00862CF5">
        <w:rPr>
          <w:rFonts w:cs="Arial"/>
          <w:b/>
          <w:bCs/>
          <w:sz w:val="22"/>
          <w:szCs w:val="22"/>
        </w:rPr>
        <w:t xml:space="preserve"> TOTAL OFERTADO</w:t>
      </w:r>
      <w:r w:rsidRPr="00CF431F">
        <w:rPr>
          <w:rFonts w:cs="Arial"/>
          <w:sz w:val="22"/>
          <w:szCs w:val="22"/>
          <w:lang w:eastAsia="pt-BR"/>
        </w:rPr>
        <w:t>, considerando e incluindo todos os tributos, fretes, tarifas e demais despesas decorrentes da execução do objeto</w:t>
      </w:r>
    </w:p>
    <w:p w14:paraId="1E79272B" w14:textId="7C024A9B" w:rsidR="00F15A5F" w:rsidRPr="00CF431F" w:rsidRDefault="00F15A5F" w:rsidP="0099733F">
      <w:pPr>
        <w:spacing w:before="120" w:line="360" w:lineRule="auto"/>
        <w:ind w:left="1418"/>
        <w:rPr>
          <w:lang w:eastAsia="pt-BR"/>
        </w:rPr>
      </w:pPr>
      <w:r w:rsidRPr="00CF431F">
        <w:rPr>
          <w:rFonts w:cs="Arial"/>
          <w:sz w:val="22"/>
          <w:szCs w:val="22"/>
          <w:lang w:eastAsia="pt-BR"/>
        </w:rPr>
        <w:t>5.1.1.1</w:t>
      </w:r>
      <w:r w:rsidRPr="00CF431F">
        <w:rPr>
          <w:rFonts w:cs="Arial"/>
          <w:sz w:val="22"/>
          <w:szCs w:val="22"/>
          <w:lang w:eastAsia="pt-BR"/>
        </w:rPr>
        <w:tab/>
        <w:t xml:space="preserve">Os preços unitários e totais da proposta a ser encaminhada por meio do sistema </w:t>
      </w:r>
      <w:r w:rsidRPr="00CF431F">
        <w:rPr>
          <w:rFonts w:cs="Arial"/>
          <w:i/>
          <w:sz w:val="22"/>
          <w:szCs w:val="22"/>
          <w:lang w:eastAsia="pt-BR"/>
        </w:rPr>
        <w:t>Compras</w:t>
      </w:r>
      <w:r w:rsidR="00AA189E">
        <w:rPr>
          <w:rFonts w:cs="Arial"/>
          <w:i/>
          <w:sz w:val="22"/>
          <w:szCs w:val="22"/>
          <w:lang w:eastAsia="pt-BR"/>
        </w:rPr>
        <w:t>.gov.br</w:t>
      </w:r>
      <w:r w:rsidRPr="00CF431F">
        <w:rPr>
          <w:rFonts w:cs="Arial"/>
          <w:sz w:val="22"/>
          <w:szCs w:val="22"/>
          <w:lang w:eastAsia="pt-BR"/>
        </w:rPr>
        <w:t xml:space="preserve"> não poderão exceder a 02 (duas) casas decimais. Havendo necessidade de arredondamento, este deverá dar-se para menor.</w:t>
      </w:r>
    </w:p>
    <w:p w14:paraId="43C91A16" w14:textId="0D90EFE6"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w:t>
      </w:r>
      <w:r w:rsidR="00AF79D0">
        <w:rPr>
          <w:rFonts w:cs="Arial"/>
          <w:sz w:val="22"/>
          <w:szCs w:val="22"/>
          <w:lang w:eastAsia="pt-BR"/>
        </w:rPr>
        <w:t>2</w:t>
      </w:r>
      <w:r w:rsidRPr="00CF431F">
        <w:rPr>
          <w:rFonts w:cs="Arial"/>
          <w:sz w:val="22"/>
          <w:szCs w:val="22"/>
          <w:lang w:eastAsia="pt-BR"/>
        </w:rPr>
        <w:t>.</w:t>
      </w:r>
      <w:r w:rsidRPr="00CF431F">
        <w:rPr>
          <w:rFonts w:cs="Arial"/>
          <w:sz w:val="22"/>
          <w:szCs w:val="22"/>
          <w:lang w:eastAsia="pt-BR"/>
        </w:rPr>
        <w:tab/>
        <w:t xml:space="preserve">Será adotado o critério de </w:t>
      </w:r>
      <w:r w:rsidR="00173FDE" w:rsidRPr="00CF431F">
        <w:rPr>
          <w:rFonts w:cs="Arial"/>
          <w:b/>
          <w:sz w:val="22"/>
          <w:szCs w:val="22"/>
        </w:rPr>
        <w:t>MENOR PREÇO</w:t>
      </w:r>
      <w:r w:rsidR="00471026">
        <w:rPr>
          <w:rFonts w:cs="Arial"/>
          <w:b/>
          <w:sz w:val="22"/>
          <w:szCs w:val="22"/>
        </w:rPr>
        <w:t xml:space="preserve"> TOTAL</w:t>
      </w:r>
      <w:r w:rsidRPr="00CF431F">
        <w:rPr>
          <w:rFonts w:cs="Arial"/>
          <w:b/>
          <w:sz w:val="22"/>
          <w:szCs w:val="22"/>
        </w:rPr>
        <w:t xml:space="preserve"> </w:t>
      </w:r>
      <w:r w:rsidRPr="00CF431F">
        <w:rPr>
          <w:rFonts w:cs="Arial"/>
          <w:sz w:val="22"/>
          <w:szCs w:val="22"/>
          <w:lang w:eastAsia="pt-BR"/>
        </w:rPr>
        <w:t>para julgamento e classificação das propostas, observados os prazos máximos, as especificações técnicas e os parâmetros mínimos de desempenho e qualidade definidos no Edital.</w:t>
      </w:r>
    </w:p>
    <w:p w14:paraId="25F9AA11" w14:textId="267D081A" w:rsidR="00AF79D0" w:rsidRPr="00AF79D0" w:rsidRDefault="00AF79D0" w:rsidP="00AF79D0">
      <w:pPr>
        <w:spacing w:before="120" w:line="360" w:lineRule="auto"/>
        <w:ind w:left="709"/>
        <w:rPr>
          <w:rFonts w:cs="Arial"/>
          <w:sz w:val="22"/>
          <w:szCs w:val="22"/>
          <w:lang w:eastAsia="pt-BR"/>
        </w:rPr>
      </w:pPr>
      <w:r>
        <w:rPr>
          <w:rFonts w:cs="Arial"/>
          <w:sz w:val="22"/>
          <w:szCs w:val="22"/>
          <w:lang w:eastAsia="pt-BR"/>
        </w:rPr>
        <w:t>5.1.3.</w:t>
      </w:r>
      <w:r>
        <w:rPr>
          <w:rFonts w:cs="Arial"/>
          <w:sz w:val="22"/>
          <w:szCs w:val="22"/>
          <w:lang w:eastAsia="pt-BR"/>
        </w:rPr>
        <w:tab/>
      </w:r>
      <w:r w:rsidRPr="00AF79D0">
        <w:rPr>
          <w:rFonts w:cs="Arial"/>
          <w:sz w:val="22"/>
          <w:szCs w:val="22"/>
          <w:lang w:eastAsia="pt-BR"/>
        </w:rPr>
        <w:t>Nessa fase não haverá ordem de classificação das propostas, observado o disposto no Capítulo VII deste Edital (DO MODO DE DISPUTA E DA FORMULAÇÃO DE LANCES).</w:t>
      </w:r>
    </w:p>
    <w:p w14:paraId="75FE0C37" w14:textId="77777777" w:rsidR="00AF79D0" w:rsidRP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5.1.4.</w:t>
      </w:r>
      <w:r w:rsidRPr="00AF79D0">
        <w:rPr>
          <w:rFonts w:cs="Arial"/>
          <w:sz w:val="22"/>
          <w:szCs w:val="22"/>
          <w:lang w:eastAsia="pt-BR"/>
        </w:rPr>
        <w:tab/>
        <w:t>Os licitantes poderão retirar ou substituir a proposta anteriormente inseridos no sistema, até a abertura da sessão pública.</w:t>
      </w:r>
    </w:p>
    <w:p w14:paraId="733BD14D" w14:textId="2E27831B" w:rsid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5.1.5.</w:t>
      </w:r>
      <w:r w:rsidRPr="00AF79D0">
        <w:rPr>
          <w:rFonts w:cs="Arial"/>
          <w:sz w:val="22"/>
          <w:szCs w:val="22"/>
          <w:lang w:eastAsia="pt-BR"/>
        </w:rPr>
        <w:tab/>
        <w:t>As propostas ficarão disponíveis no Sistema Eletrônico e a existência de qualquer elemento que possa identificar o licitante importará a sua desclassificação, sem prejuízo das sanções previstas neste Edital.</w:t>
      </w:r>
    </w:p>
    <w:p w14:paraId="5209D207" w14:textId="5B2BC7E7" w:rsidR="00AF79D0" w:rsidRPr="00690173" w:rsidRDefault="00AF79D0" w:rsidP="00AF79D0">
      <w:pPr>
        <w:spacing w:before="120" w:line="360" w:lineRule="auto"/>
        <w:rPr>
          <w:rFonts w:cs="Arial"/>
          <w:sz w:val="22"/>
          <w:szCs w:val="22"/>
          <w:lang w:eastAsia="pt-BR"/>
        </w:rPr>
      </w:pPr>
      <w:r>
        <w:rPr>
          <w:rFonts w:cs="Arial"/>
          <w:sz w:val="22"/>
          <w:szCs w:val="22"/>
          <w:lang w:eastAsia="pt-BR"/>
        </w:rPr>
        <w:lastRenderedPageBreak/>
        <w:t>5.2</w:t>
      </w:r>
      <w:r>
        <w:rPr>
          <w:rFonts w:cs="Arial"/>
          <w:sz w:val="22"/>
          <w:szCs w:val="22"/>
          <w:lang w:eastAsia="pt-BR"/>
        </w:rPr>
        <w:tab/>
      </w:r>
      <w:r w:rsidRPr="00690173">
        <w:rPr>
          <w:rFonts w:cs="Arial"/>
          <w:sz w:val="22"/>
          <w:szCs w:val="22"/>
          <w:lang w:eastAsia="pt-BR"/>
        </w:rPr>
        <w:t>As propostas deverão ter validade mínima de 60 (sessenta) dias corridos, contados da data de abertura da sessão pública estabelecida no preâmbulo deste Edital, sendo que os licitantes ficam liberados dos compromissos caso não sejam convocados para contratação dentro do prazo de validade ofertado.</w:t>
      </w:r>
    </w:p>
    <w:p w14:paraId="4BEEEB1F" w14:textId="77777777" w:rsidR="00513136" w:rsidRPr="0020027E" w:rsidRDefault="00513136" w:rsidP="0099733F">
      <w:pPr>
        <w:spacing w:before="120" w:line="360" w:lineRule="auto"/>
        <w:ind w:left="709"/>
        <w:rPr>
          <w:rFonts w:cs="Arial"/>
          <w:sz w:val="22"/>
          <w:szCs w:val="22"/>
          <w:lang w:eastAsia="pt-BR"/>
        </w:rPr>
      </w:pPr>
      <w:bookmarkStart w:id="10" w:name="_Hlk139293315"/>
      <w:r w:rsidRPr="0020027E">
        <w:rPr>
          <w:rFonts w:cs="Arial"/>
          <w:sz w:val="22"/>
          <w:szCs w:val="22"/>
          <w:lang w:eastAsia="pt-BR"/>
        </w:rPr>
        <w:t>5.2.1.</w:t>
      </w:r>
      <w:r w:rsidRPr="0020027E">
        <w:rPr>
          <w:rFonts w:cs="Arial"/>
          <w:sz w:val="22"/>
          <w:szCs w:val="22"/>
          <w:lang w:eastAsia="pt-BR"/>
        </w:rPr>
        <w:tab/>
        <w:t>Caso a proposta seja omissa quanto ao prazo de validade, este será considerado como aceito pelo licitante para todos os efeitos.</w:t>
      </w:r>
    </w:p>
    <w:p w14:paraId="27BECEF8" w14:textId="77777777" w:rsidR="00513136" w:rsidRPr="0020027E" w:rsidRDefault="00513136" w:rsidP="00513136">
      <w:pPr>
        <w:spacing w:before="120" w:line="360" w:lineRule="auto"/>
        <w:rPr>
          <w:rFonts w:cs="Arial"/>
          <w:sz w:val="22"/>
          <w:szCs w:val="22"/>
        </w:rPr>
      </w:pPr>
      <w:bookmarkStart w:id="11" w:name="_Hlk148717085"/>
      <w:bookmarkEnd w:id="10"/>
      <w:r w:rsidRPr="0020027E">
        <w:rPr>
          <w:rFonts w:cs="Arial"/>
          <w:sz w:val="22"/>
          <w:szCs w:val="22"/>
        </w:rPr>
        <w:t>5.3. No cadastramento da proposta inicial, o fornecedor deverá, também, assinalar Termo de Aceitação, em campo próprio do sistema eletrônico, relativo às seguintes declarações:</w:t>
      </w:r>
      <w:r w:rsidRPr="0020027E">
        <w:rPr>
          <w:rFonts w:eastAsia="Zurich BT" w:cs="Arial"/>
          <w:sz w:val="22"/>
          <w:szCs w:val="22"/>
        </w:rPr>
        <w:t xml:space="preserve"> </w:t>
      </w:r>
    </w:p>
    <w:p w14:paraId="5E16B73D"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5.3.1. que inexistem fatos impeditivos para sua habilitação no certame, ciente da obrigatoriedade de declarar ocorrências posteriores;</w:t>
      </w:r>
    </w:p>
    <w:p w14:paraId="28809360"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5.3.2. que está ciente e concorda com as condições contidas no Edital de Pregão Eletrônico e seus anexos;</w:t>
      </w:r>
    </w:p>
    <w:p w14:paraId="67A29926"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5.3.3. que se responsabiliza pelas transações que forem efetuadas no sistema, assumindo-as como firmes e verdadeiras;</w:t>
      </w:r>
    </w:p>
    <w:p w14:paraId="63DA2763" w14:textId="6B2277DF" w:rsidR="00513136" w:rsidRPr="0020027E" w:rsidRDefault="00513136" w:rsidP="00513136">
      <w:pPr>
        <w:spacing w:before="120" w:line="360" w:lineRule="auto"/>
        <w:ind w:left="709"/>
        <w:rPr>
          <w:rFonts w:cs="Arial"/>
          <w:sz w:val="22"/>
          <w:szCs w:val="22"/>
        </w:rPr>
      </w:pPr>
      <w:r w:rsidRPr="0020027E">
        <w:rPr>
          <w:rFonts w:cs="Arial"/>
          <w:sz w:val="22"/>
          <w:szCs w:val="22"/>
        </w:rPr>
        <w:t>5.3.4. que cumpre as exigências de reserva de cargos para pessoa com deficiência e para reabilitado da Previdência Social, previstas em lei e em outras normas específicas</w:t>
      </w:r>
      <w:r w:rsidR="0020027E">
        <w:rPr>
          <w:rFonts w:cs="Arial"/>
          <w:sz w:val="22"/>
          <w:szCs w:val="22"/>
        </w:rPr>
        <w:t>;</w:t>
      </w:r>
    </w:p>
    <w:p w14:paraId="4325DFF9" w14:textId="33CA8B40" w:rsidR="00513136" w:rsidRPr="0020027E" w:rsidRDefault="00513136" w:rsidP="00513136">
      <w:pPr>
        <w:spacing w:before="120" w:line="360" w:lineRule="auto"/>
        <w:ind w:left="709"/>
        <w:rPr>
          <w:rFonts w:cs="Arial"/>
          <w:sz w:val="22"/>
          <w:szCs w:val="22"/>
        </w:rPr>
      </w:pPr>
      <w:r w:rsidRPr="0020027E">
        <w:rPr>
          <w:rFonts w:cs="Arial"/>
          <w:sz w:val="22"/>
          <w:szCs w:val="22"/>
        </w:rPr>
        <w:t xml:space="preserve">5.3.5. que não emprega menor de 18 anos em trabalho noturno, perigoso ou insalubre e não emprega menor de 16 anos, salvo menor, a partir de 14 anos, na condição de aprendiz, nos termos do </w:t>
      </w:r>
      <w:hyperlink r:id="rId19" w:anchor="art7" w:history="1">
        <w:r w:rsidRPr="0020027E">
          <w:rPr>
            <w:rStyle w:val="Hyperlink"/>
            <w:rFonts w:cs="Arial"/>
            <w:color w:val="auto"/>
            <w:sz w:val="22"/>
            <w:szCs w:val="22"/>
          </w:rPr>
          <w:t>artigo 7°, XXXIII, da Constituição</w:t>
        </w:r>
      </w:hyperlink>
      <w:r w:rsidR="0020027E" w:rsidRPr="0020027E">
        <w:rPr>
          <w:rFonts w:cs="Arial"/>
          <w:sz w:val="22"/>
          <w:szCs w:val="22"/>
        </w:rPr>
        <w:t>.</w:t>
      </w:r>
    </w:p>
    <w:bookmarkEnd w:id="11"/>
    <w:p w14:paraId="6A8D6879" w14:textId="642DA410"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w:t>
      </w:r>
      <w:r w:rsidRPr="00D73D6F">
        <w:rPr>
          <w:rFonts w:cs="Arial"/>
          <w:sz w:val="22"/>
          <w:szCs w:val="22"/>
          <w:lang w:eastAsia="pt-BR"/>
        </w:rPr>
        <w:tab/>
        <w:t>O licitante enquadrado como uma das entidades preferenciais, microempresa ou empresa de pequeno porte, deverá declarar, em campo próprio do Sistema Eletrônico, que atende aos requisitos do art. 3º da Lei Complementar nº 123/2006, para fazer jus aos benefícios previstos nessa Lei.</w:t>
      </w:r>
    </w:p>
    <w:p w14:paraId="4DEDDC4C" w14:textId="6D9989CC" w:rsidR="00AF79D0" w:rsidRPr="00D73D6F" w:rsidRDefault="00AF79D0" w:rsidP="00AF79D0">
      <w:pPr>
        <w:spacing w:before="120" w:line="360" w:lineRule="auto"/>
        <w:ind w:left="709"/>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.1.</w:t>
      </w:r>
      <w:r w:rsidRPr="00D73D6F">
        <w:rPr>
          <w:rFonts w:cs="Arial"/>
          <w:sz w:val="22"/>
          <w:szCs w:val="22"/>
          <w:lang w:eastAsia="pt-BR"/>
        </w:rPr>
        <w:tab/>
        <w:t xml:space="preserve">O tratamento diferenciado, no âmbito deste Edital, concedido às microempresas e às empresas de pequeno porte, estende-se também, como entidades preferenciais, ao produtor rural pessoa física e ao agricultor familiar conceituado na Lei nº 11.326, de 24 de julho de 2006, com situação regular na Previdência Social e no Município, que tenham auferido receita bruta anual até o limite de que trata o inciso II do caput do art. 3º da Lei Complementar nº 123/2006, bem como às sociedades cooperativas que tenham auferido, no ano-calendário </w:t>
      </w:r>
      <w:r w:rsidRPr="00D73D6F">
        <w:rPr>
          <w:rFonts w:cs="Arial"/>
          <w:sz w:val="22"/>
          <w:szCs w:val="22"/>
          <w:lang w:eastAsia="pt-BR"/>
        </w:rPr>
        <w:lastRenderedPageBreak/>
        <w:t>anterior, receita bruta até o limite supracitado, nela incluídos os atos cooperados e não-cooperados, nos termos do art. 34 da Lei nº 11.488/2007.</w:t>
      </w:r>
    </w:p>
    <w:p w14:paraId="3929307E" w14:textId="283FEA06"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99733F">
        <w:rPr>
          <w:rFonts w:cs="Arial"/>
          <w:sz w:val="22"/>
          <w:szCs w:val="22"/>
          <w:lang w:eastAsia="pt-BR"/>
        </w:rPr>
        <w:t>5</w:t>
      </w:r>
      <w:r w:rsidRPr="00D73D6F">
        <w:rPr>
          <w:rFonts w:cs="Arial"/>
          <w:sz w:val="22"/>
          <w:szCs w:val="22"/>
          <w:lang w:eastAsia="pt-BR"/>
        </w:rPr>
        <w:t>.</w:t>
      </w:r>
      <w:r w:rsidRPr="00D73D6F">
        <w:rPr>
          <w:rFonts w:cs="Arial"/>
          <w:sz w:val="22"/>
          <w:szCs w:val="22"/>
          <w:lang w:eastAsia="pt-BR"/>
        </w:rPr>
        <w:tab/>
        <w:t xml:space="preserve">A falsidade de quaisquer das declarações de que tratam os itens </w:t>
      </w:r>
      <w:r w:rsidRPr="0020027E">
        <w:rPr>
          <w:rFonts w:cs="Arial"/>
          <w:sz w:val="22"/>
          <w:szCs w:val="22"/>
          <w:lang w:eastAsia="pt-BR"/>
        </w:rPr>
        <w:t xml:space="preserve">5.3 </w:t>
      </w:r>
      <w:r w:rsidR="00513136" w:rsidRPr="0020027E">
        <w:rPr>
          <w:rFonts w:cs="Arial"/>
          <w:sz w:val="22"/>
          <w:szCs w:val="22"/>
          <w:lang w:eastAsia="pt-BR"/>
        </w:rPr>
        <w:t>e</w:t>
      </w:r>
      <w:r w:rsidRPr="0020027E">
        <w:rPr>
          <w:rFonts w:cs="Arial"/>
          <w:sz w:val="22"/>
          <w:szCs w:val="22"/>
          <w:lang w:eastAsia="pt-BR"/>
        </w:rPr>
        <w:t xml:space="preserve"> 5.</w:t>
      </w:r>
      <w:r w:rsidR="00513136" w:rsidRPr="0020027E">
        <w:rPr>
          <w:rFonts w:cs="Arial"/>
          <w:sz w:val="22"/>
          <w:szCs w:val="22"/>
          <w:lang w:eastAsia="pt-BR"/>
        </w:rPr>
        <w:t>4</w:t>
      </w:r>
      <w:r w:rsidRPr="0020027E">
        <w:rPr>
          <w:rFonts w:cs="Arial"/>
          <w:sz w:val="22"/>
          <w:szCs w:val="22"/>
          <w:lang w:eastAsia="pt-BR"/>
        </w:rPr>
        <w:t xml:space="preserve"> sujeitará </w:t>
      </w:r>
      <w:r w:rsidRPr="00D73D6F">
        <w:rPr>
          <w:rFonts w:cs="Arial"/>
          <w:sz w:val="22"/>
          <w:szCs w:val="22"/>
          <w:lang w:eastAsia="pt-BR"/>
        </w:rPr>
        <w:t>o licitante às sanções previstas neste Edital e na legislação.</w:t>
      </w:r>
    </w:p>
    <w:p w14:paraId="7C36264A" w14:textId="4FBE0266" w:rsidR="00AF79D0" w:rsidRDefault="00AF79D0" w:rsidP="00AF79D0">
      <w:pPr>
        <w:spacing w:before="120" w:line="360" w:lineRule="auto"/>
        <w:rPr>
          <w:rFonts w:cs="Arial"/>
          <w:sz w:val="22"/>
          <w:szCs w:val="22"/>
          <w:lang w:eastAsia="pt-BR"/>
        </w:rPr>
      </w:pPr>
      <w:r w:rsidRPr="00D73D6F">
        <w:rPr>
          <w:rFonts w:cs="Arial"/>
          <w:sz w:val="22"/>
          <w:szCs w:val="22"/>
          <w:lang w:eastAsia="pt-BR"/>
        </w:rPr>
        <w:t>5.</w:t>
      </w:r>
      <w:r w:rsidR="0099733F">
        <w:rPr>
          <w:rFonts w:cs="Arial"/>
          <w:sz w:val="22"/>
          <w:szCs w:val="22"/>
          <w:lang w:eastAsia="pt-BR"/>
        </w:rPr>
        <w:t>6</w:t>
      </w:r>
      <w:r w:rsidRPr="00D73D6F">
        <w:rPr>
          <w:rFonts w:cs="Arial"/>
          <w:sz w:val="22"/>
          <w:szCs w:val="22"/>
          <w:lang w:eastAsia="pt-BR"/>
        </w:rPr>
        <w:t>.</w:t>
      </w:r>
      <w:r w:rsidRPr="00D73D6F">
        <w:rPr>
          <w:rFonts w:cs="Arial"/>
          <w:sz w:val="22"/>
          <w:szCs w:val="22"/>
          <w:lang w:eastAsia="pt-BR"/>
        </w:rPr>
        <w:tab/>
        <w:t>Essa fase será encerrada automaticamente com a abertura da sessão pública.</w:t>
      </w:r>
    </w:p>
    <w:p w14:paraId="4DAA71D8" w14:textId="77777777" w:rsidR="005B649B" w:rsidRPr="007428BA" w:rsidRDefault="005B649B" w:rsidP="00EE1D67">
      <w:pPr>
        <w:pStyle w:val="Corponico"/>
        <w:spacing w:before="120" w:after="120" w:line="360" w:lineRule="auto"/>
        <w:rPr>
          <w:rFonts w:cs="Arial"/>
          <w:sz w:val="22"/>
          <w:szCs w:val="22"/>
          <w:u w:val="single"/>
        </w:rPr>
      </w:pPr>
    </w:p>
    <w:p w14:paraId="1EDE4828" w14:textId="77777777" w:rsidR="005B649B" w:rsidRPr="007428BA" w:rsidRDefault="005B649B" w:rsidP="00EE1D67">
      <w:pPr>
        <w:pStyle w:val="Cap"/>
        <w:spacing w:before="120" w:after="120" w:line="360" w:lineRule="auto"/>
      </w:pPr>
      <w:r w:rsidRPr="00673F9E">
        <w:rPr>
          <w:rFonts w:cs="Arial"/>
          <w:sz w:val="22"/>
          <w:szCs w:val="22"/>
        </w:rPr>
        <w:t>Capítulo VI – DA</w:t>
      </w:r>
      <w:r w:rsidRPr="007428BA">
        <w:rPr>
          <w:rFonts w:cs="Arial"/>
          <w:sz w:val="22"/>
          <w:szCs w:val="22"/>
        </w:rPr>
        <w:t xml:space="preserve"> abertura da SESSÃO PÚBLICA do pregão</w:t>
      </w:r>
    </w:p>
    <w:p w14:paraId="0F5DF5D9" w14:textId="7E333613" w:rsidR="00673F9E" w:rsidRPr="00D73D6F" w:rsidRDefault="00673F9E" w:rsidP="00673F9E">
      <w:pPr>
        <w:pStyle w:val="Corponico"/>
        <w:spacing w:before="120" w:after="0" w:line="360" w:lineRule="auto"/>
        <w:rPr>
          <w:rFonts w:cs="Arial"/>
          <w:sz w:val="22"/>
          <w:szCs w:val="22"/>
        </w:rPr>
      </w:pPr>
      <w:r>
        <w:rPr>
          <w:rFonts w:cs="Arial"/>
          <w:sz w:val="22"/>
          <w:szCs w:val="22"/>
        </w:rPr>
        <w:t>6.1</w:t>
      </w:r>
      <w:r>
        <w:rPr>
          <w:rFonts w:cs="Arial"/>
          <w:sz w:val="22"/>
          <w:szCs w:val="22"/>
        </w:rPr>
        <w:tab/>
      </w:r>
      <w:r w:rsidRPr="00D73D6F">
        <w:rPr>
          <w:rFonts w:cs="Arial"/>
          <w:sz w:val="22"/>
          <w:szCs w:val="22"/>
        </w:rPr>
        <w:t xml:space="preserve">A sessão pública deste pregão será aberta automaticamente pelo Sistema Eletrônico na data e na hora indicadas no preâmbulo deste Edital, no sítio </w:t>
      </w:r>
      <w:hyperlink r:id="rId20" w:history="1">
        <w:r w:rsidR="0020027E" w:rsidRPr="00FA03DC">
          <w:rPr>
            <w:rStyle w:val="Hyperlink"/>
            <w:rFonts w:cs="Arial"/>
            <w:sz w:val="22"/>
            <w:szCs w:val="22"/>
          </w:rPr>
          <w:t>http://www.gov.br/compras</w:t>
        </w:r>
      </w:hyperlink>
      <w:r w:rsidRPr="00D73D6F">
        <w:rPr>
          <w:rFonts w:cs="Arial"/>
          <w:sz w:val="22"/>
          <w:szCs w:val="22"/>
        </w:rPr>
        <w:t>.</w:t>
      </w:r>
    </w:p>
    <w:p w14:paraId="22AD423A" w14:textId="77777777" w:rsidR="00673F9E" w:rsidRPr="00D73D6F" w:rsidRDefault="00673F9E" w:rsidP="00673F9E">
      <w:pPr>
        <w:pStyle w:val="Corponico"/>
        <w:spacing w:before="120" w:after="0" w:line="360" w:lineRule="auto"/>
        <w:rPr>
          <w:rFonts w:cs="Arial"/>
          <w:sz w:val="22"/>
          <w:szCs w:val="22"/>
        </w:rPr>
      </w:pPr>
      <w:r w:rsidRPr="00D73D6F">
        <w:rPr>
          <w:rFonts w:cs="Arial"/>
          <w:sz w:val="22"/>
          <w:szCs w:val="22"/>
        </w:rPr>
        <w:t>6.2</w:t>
      </w:r>
      <w:r w:rsidRPr="00D73D6F">
        <w:rPr>
          <w:rFonts w:cs="Arial"/>
          <w:sz w:val="22"/>
          <w:szCs w:val="22"/>
        </w:rPr>
        <w:tab/>
        <w:t>Durante a sessão pública, somente será considerada oficial a comunicação entre o Pregoeiro e os licitantes ocorrida exclusivamente mediante troca de mensagens, em campo próprio do Sistema Eletrônico.</w:t>
      </w:r>
    </w:p>
    <w:p w14:paraId="6BD26DFB" w14:textId="77777777" w:rsidR="00673F9E" w:rsidRPr="00D73D6F" w:rsidRDefault="00673F9E" w:rsidP="00673F9E">
      <w:pPr>
        <w:pStyle w:val="Corponico"/>
        <w:spacing w:before="120" w:line="360" w:lineRule="auto"/>
        <w:rPr>
          <w:rFonts w:cs="Arial"/>
          <w:sz w:val="22"/>
          <w:szCs w:val="22"/>
        </w:rPr>
      </w:pPr>
      <w:r w:rsidRPr="00D73D6F">
        <w:rPr>
          <w:rFonts w:cs="Arial"/>
          <w:sz w:val="22"/>
          <w:szCs w:val="22"/>
        </w:rPr>
        <w:t>6.3</w:t>
      </w:r>
      <w:r w:rsidRPr="00D73D6F">
        <w:rPr>
          <w:rFonts w:cs="Arial"/>
          <w:sz w:val="22"/>
          <w:szCs w:val="22"/>
        </w:rPr>
        <w:tab/>
        <w:t>Cabe ao licitante acompanhar as operações no Sistema Eletrônico durante a sessão pública do pregão, ficando responsável pelo ônus decorrente da perda de negócios diante da inobservância de qualquer mensagem emitida pelo sistema ou de sua desconexão.</w:t>
      </w:r>
    </w:p>
    <w:p w14:paraId="2088CDD8" w14:textId="77777777" w:rsidR="00673F9E" w:rsidRPr="00D73D6F" w:rsidRDefault="00673F9E" w:rsidP="00673F9E">
      <w:pPr>
        <w:pStyle w:val="Corponico"/>
        <w:spacing w:after="120" w:line="360" w:lineRule="auto"/>
        <w:rPr>
          <w:rFonts w:cs="Arial"/>
          <w:sz w:val="22"/>
          <w:szCs w:val="22"/>
        </w:rPr>
      </w:pPr>
    </w:p>
    <w:p w14:paraId="3B4D8AA5" w14:textId="77777777" w:rsidR="00673F9E" w:rsidRPr="00D73D6F" w:rsidRDefault="00673F9E" w:rsidP="00673F9E">
      <w:pPr>
        <w:pStyle w:val="Cap"/>
        <w:spacing w:before="0" w:after="120" w:line="360" w:lineRule="auto"/>
      </w:pPr>
      <w:r w:rsidRPr="00121141">
        <w:rPr>
          <w:rFonts w:cs="Arial"/>
          <w:sz w:val="22"/>
          <w:szCs w:val="22"/>
        </w:rPr>
        <w:t>Capítulo ViI –</w:t>
      </w:r>
      <w:r w:rsidRPr="00D73D6F">
        <w:rPr>
          <w:rFonts w:cs="Arial"/>
          <w:sz w:val="22"/>
          <w:szCs w:val="22"/>
        </w:rPr>
        <w:t xml:space="preserve"> DO MODO DE DISPUTA E DA formulação de lances</w:t>
      </w:r>
    </w:p>
    <w:p w14:paraId="28CCB81B"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7.1.</w:t>
      </w:r>
      <w:r w:rsidRPr="00D73D6F">
        <w:rPr>
          <w:rFonts w:cs="Arial"/>
          <w:sz w:val="22"/>
          <w:szCs w:val="22"/>
        </w:rPr>
        <w:tab/>
        <w:t>Para este certame será adotado, para o envio de lances, o modo de disputa aberto, na conformidade com o inciso I do art. 56 da Lei nº 14.133/2021 c/c o artigo 124 do Decreto Distrital nº 44.330/2023, observados os critérios a seguir.</w:t>
      </w:r>
    </w:p>
    <w:p w14:paraId="50BFA751"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7.2</w:t>
      </w:r>
      <w:r w:rsidRPr="00D73D6F">
        <w:rPr>
          <w:rFonts w:cs="Arial"/>
          <w:sz w:val="22"/>
          <w:szCs w:val="22"/>
        </w:rPr>
        <w:tab/>
        <w:t>Aberta a etapa competitiva, os licitantes classificados poderão encaminhar lances</w:t>
      </w:r>
      <w:r>
        <w:rPr>
          <w:rFonts w:cs="Arial"/>
          <w:sz w:val="22"/>
          <w:szCs w:val="22"/>
        </w:rPr>
        <w:t>,</w:t>
      </w:r>
      <w:r w:rsidRPr="00D73D6F">
        <w:rPr>
          <w:rFonts w:cs="Arial"/>
          <w:sz w:val="22"/>
          <w:szCs w:val="22"/>
        </w:rPr>
        <w:t xml:space="preserve"> exclusivamente por meio do Sistema Eletrônico, sendo imediatamente informados do horário e do valor consignados no registro de cada lance.</w:t>
      </w:r>
    </w:p>
    <w:p w14:paraId="6382C184" w14:textId="77777777" w:rsidR="00673F9E" w:rsidRPr="00D73D6F" w:rsidRDefault="00673F9E" w:rsidP="00673F9E">
      <w:pPr>
        <w:pStyle w:val="NormalWeb"/>
        <w:spacing w:before="0" w:after="120" w:line="360" w:lineRule="auto"/>
      </w:pPr>
      <w:r w:rsidRPr="00D73D6F">
        <w:rPr>
          <w:rFonts w:cs="Arial"/>
          <w:sz w:val="22"/>
          <w:szCs w:val="22"/>
        </w:rPr>
        <w:t>7.3</w:t>
      </w:r>
      <w:r w:rsidRPr="00D73D6F">
        <w:rPr>
          <w:rFonts w:cs="Arial"/>
          <w:sz w:val="22"/>
          <w:szCs w:val="22"/>
        </w:rPr>
        <w:tab/>
        <w:t>Os licitantes poderão oferecer lances sucessivos, observados o horário fixado para abertura da sessão e as regras estabelecidas no Edital.</w:t>
      </w:r>
    </w:p>
    <w:p w14:paraId="2A46BECB" w14:textId="77777777" w:rsidR="00673F9E" w:rsidRPr="00D73D6F" w:rsidRDefault="00673F9E" w:rsidP="00673F9E">
      <w:pPr>
        <w:pStyle w:val="Corponico"/>
        <w:spacing w:before="100" w:beforeAutospacing="1" w:after="100" w:afterAutospacing="1" w:line="360" w:lineRule="auto"/>
        <w:rPr>
          <w:rFonts w:cs="Arial"/>
          <w:sz w:val="22"/>
          <w:szCs w:val="22"/>
        </w:rPr>
      </w:pPr>
      <w:r w:rsidRPr="00D73D6F">
        <w:rPr>
          <w:rFonts w:cs="Arial"/>
          <w:sz w:val="22"/>
          <w:szCs w:val="22"/>
        </w:rPr>
        <w:lastRenderedPageBreak/>
        <w:t>7.4.</w:t>
      </w:r>
      <w:r w:rsidRPr="00D73D6F">
        <w:rPr>
          <w:rFonts w:cs="Arial"/>
          <w:sz w:val="22"/>
          <w:szCs w:val="22"/>
        </w:rPr>
        <w:tab/>
        <w:t>O licitante somente poderá oferecer lance inferior ao último por ele ofertado e registrado no sistema, observado o intervalo mínimo de diferença de valores entre os lances, que incidirá tanto em relação aos lances intermediários quanto em relação ao lance que cobrir a melhor oferta.</w:t>
      </w:r>
    </w:p>
    <w:p w14:paraId="7712436A"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7.5</w:t>
      </w:r>
      <w:r w:rsidRPr="00D73D6F">
        <w:rPr>
          <w:rFonts w:cs="Arial"/>
          <w:sz w:val="22"/>
          <w:szCs w:val="22"/>
        </w:rPr>
        <w:tab/>
        <w:t>Observado o disposto no item 7.4, o licitante poderá, uma única vez, excluir seu último lance ofertado, no intervalo de 15 (quinze) segundos após o registro no sistema, na hipótese de lance inconsistente ou inexequível.</w:t>
      </w:r>
    </w:p>
    <w:p w14:paraId="12B13943" w14:textId="79777D30" w:rsidR="00673F9E" w:rsidRPr="00D73D6F" w:rsidRDefault="00673F9E" w:rsidP="00673F9E">
      <w:pPr>
        <w:pStyle w:val="Corponico"/>
        <w:spacing w:after="120" w:line="360" w:lineRule="auto"/>
      </w:pPr>
      <w:r w:rsidRPr="00D73D6F">
        <w:rPr>
          <w:rFonts w:cs="Arial"/>
          <w:sz w:val="22"/>
          <w:szCs w:val="22"/>
        </w:rPr>
        <w:t>7.6.</w:t>
      </w:r>
      <w:r>
        <w:rPr>
          <w:rFonts w:cs="Arial"/>
          <w:sz w:val="22"/>
          <w:szCs w:val="22"/>
        </w:rPr>
        <w:tab/>
      </w:r>
      <w:r w:rsidRPr="00D73D6F">
        <w:rPr>
          <w:rFonts w:cs="Arial"/>
          <w:sz w:val="22"/>
          <w:szCs w:val="22"/>
        </w:rPr>
        <w:t>No caso de lances iguais, prevalecerá aquele que for recebido e registrado primeiro.</w:t>
      </w:r>
    </w:p>
    <w:p w14:paraId="33EE8DA4"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7.7.</w:t>
      </w:r>
      <w:r w:rsidRPr="00D73D6F">
        <w:rPr>
          <w:rFonts w:cs="Arial"/>
          <w:sz w:val="22"/>
          <w:szCs w:val="22"/>
        </w:rPr>
        <w:tab/>
        <w:t>Durante a sessão pública, os licitantes serão informados, em tempo real, do valor do menor lance registrado, mantendo-se em sigilo a identificação do ofertante.</w:t>
      </w:r>
    </w:p>
    <w:p w14:paraId="61BC9F4C"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7.8.</w:t>
      </w:r>
      <w:r w:rsidRPr="00D73D6F">
        <w:rPr>
          <w:rFonts w:cs="Arial"/>
          <w:sz w:val="22"/>
          <w:szCs w:val="22"/>
        </w:rPr>
        <w:tab/>
        <w:t>A etapa de envio de lances na sessão pública, durará 10 (dez) minutos e, após isso, será prorrogada automaticamente pelo sistema quando houver lance ofertado nos últimos dois minutos do período de duração da sessão pública.</w:t>
      </w:r>
    </w:p>
    <w:p w14:paraId="1C3814D5"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7.8.1.</w:t>
      </w:r>
      <w:r w:rsidRPr="0073402E">
        <w:rPr>
          <w:rFonts w:cs="Arial"/>
          <w:sz w:val="22"/>
          <w:szCs w:val="22"/>
        </w:rPr>
        <w:tab/>
        <w:t>A prorrogação automática da etapa de envio de lances de que trata o item 7.8 será de 02 (dois) minutos e ocorrerá sucessivamente sempre que houver lances enviados nesse período de prorrogação, inclusive quando se tratarem de lances intermediários.</w:t>
      </w:r>
    </w:p>
    <w:p w14:paraId="2E83EA46"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7.8.2.</w:t>
      </w:r>
      <w:r w:rsidRPr="0073402E">
        <w:rPr>
          <w:rFonts w:cs="Arial"/>
          <w:sz w:val="22"/>
          <w:szCs w:val="22"/>
        </w:rPr>
        <w:tab/>
        <w:t>Na hipótese de não haver novos lances na forma estabelecida nos itens 7.8 e 7.8.1, a sessão pública será encerrada automaticamente.</w:t>
      </w:r>
    </w:p>
    <w:p w14:paraId="15BF506E"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7.8.3.</w:t>
      </w:r>
      <w:r w:rsidRPr="0073402E">
        <w:rPr>
          <w:rFonts w:cs="Arial"/>
          <w:sz w:val="22"/>
          <w:szCs w:val="22"/>
        </w:rPr>
        <w:tab/>
        <w:t>Encerrada a sessão pública sem prorrogação automática pelo sistema, nos termos do disposto no item 7.8.2, o pregoeiro poderá, assessorado pela equipe de apoio, admitir o reinício da etapa de envio de lances, em prol da consecução do melhor preço, mediante justificativa.</w:t>
      </w:r>
    </w:p>
    <w:p w14:paraId="4CFFC5F3" w14:textId="58ACC9A6" w:rsidR="00673F9E" w:rsidRPr="00121141" w:rsidRDefault="00673F9E" w:rsidP="008F6807">
      <w:pPr>
        <w:pStyle w:val="Corponico"/>
        <w:spacing w:after="120" w:line="360" w:lineRule="auto"/>
        <w:ind w:left="709"/>
        <w:rPr>
          <w:rFonts w:cs="Arial"/>
          <w:sz w:val="22"/>
          <w:szCs w:val="22"/>
        </w:rPr>
      </w:pPr>
      <w:r w:rsidRPr="0073402E">
        <w:rPr>
          <w:rFonts w:cs="Arial"/>
          <w:sz w:val="22"/>
          <w:szCs w:val="22"/>
        </w:rPr>
        <w:t>7.8.4.</w:t>
      </w:r>
      <w:r w:rsidRPr="0073402E">
        <w:rPr>
          <w:rFonts w:cs="Arial"/>
          <w:sz w:val="22"/>
          <w:szCs w:val="22"/>
        </w:rPr>
        <w:tab/>
        <w:t>Atendendo ao disposto ao art. 57 da Lei Federal nº 14.133/2021, o intervalo mínimo de diferença de valores entre os lances, que incidirá tanto em relação aos lances intermediários quanto em relação ao lance que cobrir a melhor oferta, será de</w:t>
      </w:r>
      <w:r w:rsidR="008F6807">
        <w:rPr>
          <w:rFonts w:cs="Arial"/>
          <w:sz w:val="22"/>
          <w:szCs w:val="22"/>
        </w:rPr>
        <w:t xml:space="preserve"> </w:t>
      </w:r>
      <w:r w:rsidRPr="00121141">
        <w:rPr>
          <w:rFonts w:cs="Arial"/>
          <w:b/>
          <w:bCs/>
          <w:sz w:val="22"/>
          <w:szCs w:val="22"/>
        </w:rPr>
        <w:t xml:space="preserve">R$ </w:t>
      </w:r>
      <w:r w:rsidR="00C30DC1" w:rsidRPr="00121141">
        <w:rPr>
          <w:rFonts w:cs="Arial"/>
          <w:b/>
          <w:bCs/>
          <w:sz w:val="22"/>
          <w:szCs w:val="22"/>
        </w:rPr>
        <w:t>3</w:t>
      </w:r>
      <w:r w:rsidRPr="00121141">
        <w:rPr>
          <w:rFonts w:cs="Arial"/>
          <w:b/>
          <w:bCs/>
          <w:sz w:val="22"/>
          <w:szCs w:val="22"/>
        </w:rPr>
        <w:t xml:space="preserve">00,00 </w:t>
      </w:r>
      <w:r w:rsidRPr="00121141">
        <w:rPr>
          <w:rFonts w:cs="Arial"/>
          <w:sz w:val="22"/>
          <w:szCs w:val="22"/>
        </w:rPr>
        <w:t>(</w:t>
      </w:r>
      <w:r w:rsidR="00C30DC1" w:rsidRPr="00121141">
        <w:rPr>
          <w:rFonts w:cs="Arial"/>
          <w:sz w:val="22"/>
          <w:szCs w:val="22"/>
        </w:rPr>
        <w:t>trezentos re</w:t>
      </w:r>
      <w:r w:rsidRPr="00121141">
        <w:rPr>
          <w:rFonts w:cs="Arial"/>
          <w:sz w:val="22"/>
          <w:szCs w:val="22"/>
        </w:rPr>
        <w:t>ais);</w:t>
      </w:r>
    </w:p>
    <w:p w14:paraId="45751624"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7.9.</w:t>
      </w:r>
      <w:r w:rsidRPr="004F48E5">
        <w:rPr>
          <w:rFonts w:cs="Arial"/>
          <w:sz w:val="22"/>
          <w:szCs w:val="22"/>
        </w:rPr>
        <w:tab/>
        <w:t>Na hipótese de o sistema eletrônico se desconectar no decorrer da etapa de envio de lances da sessão pública e permanecer acessível aos licitantes, os lances continuarão sendo recebidos, sem prejuízo dos atos realizados.</w:t>
      </w:r>
    </w:p>
    <w:p w14:paraId="37DF34AD"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lastRenderedPageBreak/>
        <w:t>7.10.</w:t>
      </w:r>
      <w:r w:rsidRPr="004F48E5">
        <w:rPr>
          <w:rFonts w:cs="Arial"/>
          <w:sz w:val="22"/>
          <w:szCs w:val="22"/>
        </w:rPr>
        <w:tab/>
        <w:t>Quando a desconexão do Sistema Eletrônico persistir por tempo superior a 10 (dez) minutos para o órgão ou a entidade promotora da licitação, a sessão do pregão na forma eletrônica será suspensa e reiniciada somente depois de decorridas 24 (vinte e quatro) horas após a comunicação do fato aos participantes, no endereço eletrônico utilizado para divulgação.</w:t>
      </w:r>
    </w:p>
    <w:p w14:paraId="08F4A346"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7.11.</w:t>
      </w:r>
      <w:r w:rsidRPr="004F48E5">
        <w:rPr>
          <w:rFonts w:cs="Arial"/>
          <w:sz w:val="22"/>
          <w:szCs w:val="22"/>
        </w:rPr>
        <w:tab/>
        <w:t>Encerrada a fase de lances sem que tenha havido disputa, ocorrendo empate entre 02 (dois) ou mais licitantes, mesmo após a aplicação do disposto nos capítulos VIII e IX deste Edital, conforme art. 60 da Lei nº 14.133/2021, serão utilizados os seguintes critérios de desempate, nesta ordem:</w:t>
      </w:r>
    </w:p>
    <w:p w14:paraId="2C28606A"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disputa final, hipótese em que os licitantes empatados poderão apresentar nova proposta em ato contínuo à classificação;</w:t>
      </w:r>
    </w:p>
    <w:p w14:paraId="24078DE3"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50DB0CF7"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em primeira instância, a empresa que tiver o menor número de sanções de multa; e</w:t>
      </w:r>
    </w:p>
    <w:p w14:paraId="7E8D2EDA"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permanecendo o empate, a empresa que tiver o menor número de sanções de advertência.</w:t>
      </w:r>
    </w:p>
    <w:p w14:paraId="094B5A35"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ações de equidade entre homens e mulheres no ambiente de trabalho;</w:t>
      </w:r>
    </w:p>
    <w:p w14:paraId="2AD06438"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programa de integridade, em conformidade com a Lei Federal nº 12.846/2013.</w:t>
      </w:r>
    </w:p>
    <w:p w14:paraId="17A17E54" w14:textId="77777777" w:rsidR="00673F9E" w:rsidRPr="004F48E5" w:rsidRDefault="00673F9E" w:rsidP="00673F9E">
      <w:pPr>
        <w:pStyle w:val="Corponico"/>
        <w:spacing w:after="120" w:line="360" w:lineRule="auto"/>
        <w:ind w:left="709"/>
        <w:rPr>
          <w:rFonts w:cs="Arial"/>
          <w:sz w:val="22"/>
          <w:szCs w:val="22"/>
        </w:rPr>
      </w:pPr>
      <w:r w:rsidRPr="004F48E5">
        <w:rPr>
          <w:rFonts w:cs="Arial"/>
          <w:sz w:val="22"/>
          <w:szCs w:val="22"/>
        </w:rPr>
        <w:t>7.11.1.</w:t>
      </w:r>
      <w:r w:rsidRPr="004F48E5">
        <w:rPr>
          <w:rFonts w:cs="Arial"/>
          <w:sz w:val="22"/>
          <w:szCs w:val="22"/>
        </w:rPr>
        <w:tab/>
        <w:t>Permanecendo o empate, será assegurada preferência, sucessivamente, aos bens e serviços produzidos ou prestados por:</w:t>
      </w:r>
    </w:p>
    <w:p w14:paraId="29782905"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t>e</w:t>
      </w:r>
      <w:r w:rsidRPr="004F48E5">
        <w:rPr>
          <w:rFonts w:cs="Arial"/>
          <w:sz w:val="22"/>
          <w:szCs w:val="22"/>
        </w:rPr>
        <w:t>mpresas estabelecidas no Distrito Federal;</w:t>
      </w:r>
    </w:p>
    <w:p w14:paraId="01CA69C1"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brasileiras;</w:t>
      </w:r>
    </w:p>
    <w:p w14:paraId="4D47C8C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 xml:space="preserve"> </w:t>
      </w:r>
      <w:r>
        <w:rPr>
          <w:rFonts w:cs="Arial"/>
          <w:sz w:val="22"/>
          <w:szCs w:val="22"/>
        </w:rPr>
        <w:tab/>
      </w:r>
      <w:r w:rsidRPr="004F48E5">
        <w:rPr>
          <w:rFonts w:cs="Arial"/>
          <w:sz w:val="22"/>
          <w:szCs w:val="22"/>
        </w:rPr>
        <w:t>empresas que invistam em pesquisa e no desenvolvimento de tecnologia no País;</w:t>
      </w:r>
    </w:p>
    <w:p w14:paraId="55EE9F4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que comprovem a prática de mitigação, nos termos da Lei nº 12.187, de 29 de dezembro de 2009.</w:t>
      </w:r>
    </w:p>
    <w:p w14:paraId="3C3118ED" w14:textId="77777777" w:rsidR="00673F9E" w:rsidRDefault="00673F9E" w:rsidP="00EE1D67">
      <w:pPr>
        <w:pStyle w:val="Corponico"/>
        <w:spacing w:before="120" w:after="120" w:line="360" w:lineRule="auto"/>
        <w:rPr>
          <w:rFonts w:cs="Arial"/>
          <w:sz w:val="22"/>
          <w:szCs w:val="22"/>
        </w:rPr>
      </w:pPr>
    </w:p>
    <w:p w14:paraId="5027465A" w14:textId="28C4B1EA" w:rsidR="00101BE3" w:rsidRDefault="00101BE3" w:rsidP="00101BE3">
      <w:pPr>
        <w:pStyle w:val="Cap"/>
        <w:spacing w:before="0" w:after="120" w:line="360" w:lineRule="auto"/>
      </w:pPr>
      <w:r w:rsidRPr="00FF53A3">
        <w:rPr>
          <w:rFonts w:cs="Arial"/>
          <w:sz w:val="22"/>
          <w:szCs w:val="22"/>
        </w:rPr>
        <w:lastRenderedPageBreak/>
        <w:t>Capítulo VIII - do empate ficto</w:t>
      </w:r>
    </w:p>
    <w:p w14:paraId="519465FF" w14:textId="1E4196F1" w:rsidR="00101BE3" w:rsidRPr="006946DD" w:rsidRDefault="00101BE3" w:rsidP="00101BE3">
      <w:pPr>
        <w:pStyle w:val="Corponico"/>
        <w:spacing w:after="120" w:line="360" w:lineRule="auto"/>
      </w:pPr>
      <w:r w:rsidRPr="006946DD">
        <w:rPr>
          <w:rFonts w:cs="Arial"/>
          <w:sz w:val="22"/>
          <w:szCs w:val="22"/>
        </w:rPr>
        <w:t>8.1</w:t>
      </w:r>
      <w:r w:rsidRPr="006946DD">
        <w:rPr>
          <w:rFonts w:cs="Arial"/>
          <w:sz w:val="22"/>
          <w:szCs w:val="22"/>
        </w:rPr>
        <w:tab/>
        <w:t>Será assegurado, como critério de desempate, preferência de contratação para as microempresas e empresas de pequeno porte, nos termos da Lei Complementar n</w:t>
      </w:r>
      <w:r w:rsidRPr="006946DD">
        <w:rPr>
          <w:rFonts w:cs="Arial"/>
          <w:sz w:val="22"/>
          <w:szCs w:val="22"/>
          <w:vertAlign w:val="superscript"/>
        </w:rPr>
        <w:t>o</w:t>
      </w:r>
      <w:r w:rsidRPr="006946DD">
        <w:rPr>
          <w:rFonts w:cs="Arial"/>
          <w:sz w:val="22"/>
          <w:szCs w:val="22"/>
        </w:rPr>
        <w:t xml:space="preserve"> 123/2006, observada a declaração de que trata o Item 5.5 deste Edital.</w:t>
      </w:r>
    </w:p>
    <w:p w14:paraId="4B8861F2" w14:textId="6CBAEF3C" w:rsidR="00FF53A3" w:rsidRDefault="00FF53A3" w:rsidP="00FF53A3">
      <w:pPr>
        <w:pStyle w:val="Corponico"/>
        <w:spacing w:line="360" w:lineRule="auto"/>
        <w:ind w:left="709"/>
        <w:rPr>
          <w:rFonts w:cs="Arial"/>
          <w:sz w:val="22"/>
          <w:szCs w:val="22"/>
        </w:rPr>
      </w:pPr>
      <w:r w:rsidRPr="00FF53A3">
        <w:rPr>
          <w:rFonts w:cs="Arial"/>
          <w:sz w:val="22"/>
          <w:szCs w:val="22"/>
        </w:rPr>
        <w:t>8.1.1 Nos termos do disposto no art. 4º §2º da Lei nº 14.133/2021, as entidades preferenciais,</w:t>
      </w:r>
      <w:r>
        <w:rPr>
          <w:rFonts w:cs="Arial"/>
          <w:sz w:val="22"/>
          <w:szCs w:val="22"/>
        </w:rPr>
        <w:t xml:space="preserve"> </w:t>
      </w:r>
      <w:r w:rsidRPr="00FF53A3">
        <w:rPr>
          <w:rFonts w:cs="Arial"/>
          <w:sz w:val="22"/>
          <w:szCs w:val="22"/>
        </w:rPr>
        <w:t>microempresa ou empresa de pequeno porte, que desejarem se utilizar dos benefícios previstos</w:t>
      </w:r>
      <w:r>
        <w:rPr>
          <w:rFonts w:cs="Arial"/>
          <w:sz w:val="22"/>
          <w:szCs w:val="22"/>
        </w:rPr>
        <w:t xml:space="preserve"> </w:t>
      </w:r>
      <w:r w:rsidRPr="00FF53A3">
        <w:rPr>
          <w:rFonts w:cs="Arial"/>
          <w:sz w:val="22"/>
          <w:szCs w:val="22"/>
        </w:rPr>
        <w:t>nos arts. 42 a 49 da Lei Complementar nº 123/2006 deverão apresentar declaração específica de que, no ano-calendário de realização da licitação, ainda não celebraram contratos com a Administração Pública nos quais os valores somados extrapolem a receita bruta máxima admitida para fins de enquadramento como empresa de pequeno porte</w:t>
      </w:r>
      <w:r>
        <w:rPr>
          <w:rFonts w:cs="Arial"/>
          <w:sz w:val="22"/>
          <w:szCs w:val="22"/>
        </w:rPr>
        <w:t>.</w:t>
      </w:r>
    </w:p>
    <w:p w14:paraId="4519C4DA" w14:textId="7C418EE1" w:rsidR="00101BE3" w:rsidRPr="006946DD" w:rsidRDefault="00101BE3" w:rsidP="00101BE3">
      <w:pPr>
        <w:pStyle w:val="Corponico"/>
        <w:spacing w:after="120" w:line="360" w:lineRule="auto"/>
      </w:pPr>
      <w:r w:rsidRPr="006946DD">
        <w:rPr>
          <w:rFonts w:cs="Arial"/>
          <w:sz w:val="22"/>
          <w:szCs w:val="22"/>
        </w:rPr>
        <w:t>8.2</w:t>
      </w:r>
      <w:r w:rsidRPr="006946DD">
        <w:rPr>
          <w:rFonts w:cs="Arial"/>
          <w:sz w:val="22"/>
          <w:szCs w:val="22"/>
        </w:rPr>
        <w:tab/>
        <w:t>Entende-se por empate, aquelas situações em que as propostas apresentadas pelas microempresas e empresas de pequeno porte sejam até 5% (cinco por cento) superiores ao melhor preço.</w:t>
      </w:r>
    </w:p>
    <w:p w14:paraId="08A1A82E" w14:textId="77777777" w:rsidR="00101BE3" w:rsidRPr="006946DD" w:rsidRDefault="00101BE3" w:rsidP="00101BE3">
      <w:pPr>
        <w:pStyle w:val="Corponico"/>
        <w:spacing w:after="120" w:line="360" w:lineRule="auto"/>
      </w:pPr>
      <w:r w:rsidRPr="006946DD">
        <w:rPr>
          <w:rFonts w:cs="Arial"/>
          <w:sz w:val="22"/>
          <w:szCs w:val="22"/>
        </w:rPr>
        <w:t>8.3</w:t>
      </w:r>
      <w:r w:rsidRPr="006946DD">
        <w:rPr>
          <w:rFonts w:cs="Arial"/>
          <w:sz w:val="22"/>
          <w:szCs w:val="22"/>
        </w:rPr>
        <w:tab/>
        <w:t>Para efeito do disposto no art. 44 da Lei Complementar n</w:t>
      </w:r>
      <w:r w:rsidRPr="006946DD">
        <w:rPr>
          <w:rFonts w:cs="Arial"/>
          <w:sz w:val="22"/>
          <w:szCs w:val="22"/>
          <w:vertAlign w:val="superscript"/>
        </w:rPr>
        <w:t>o</w:t>
      </w:r>
      <w:r w:rsidRPr="006946DD">
        <w:rPr>
          <w:rFonts w:cs="Arial"/>
          <w:sz w:val="22"/>
          <w:szCs w:val="22"/>
        </w:rPr>
        <w:t xml:space="preserve"> 123/2006, ocorrendo o empate, proceder-se-á da seguinte forma:</w:t>
      </w:r>
    </w:p>
    <w:p w14:paraId="3CBD9D0A" w14:textId="7D5F207B" w:rsidR="00101BE3" w:rsidRPr="006946DD" w:rsidRDefault="00101BE3" w:rsidP="00101BE3">
      <w:pPr>
        <w:pStyle w:val="Corponico"/>
        <w:spacing w:after="120" w:line="360" w:lineRule="auto"/>
        <w:ind w:left="709"/>
      </w:pPr>
      <w:r w:rsidRPr="006946DD">
        <w:rPr>
          <w:rFonts w:cs="Arial"/>
          <w:sz w:val="22"/>
          <w:szCs w:val="22"/>
        </w:rPr>
        <w:t>8.3.1</w:t>
      </w:r>
      <w:r w:rsidRPr="006946DD">
        <w:rPr>
          <w:rFonts w:cs="Arial"/>
          <w:sz w:val="22"/>
          <w:szCs w:val="22"/>
        </w:rPr>
        <w:tab/>
        <w:t xml:space="preserve">a microempresa ou a empresa de pequeno porte mais bem classificada será convocada, pelo sistema, para apresentar </w:t>
      </w:r>
      <w:r w:rsidR="00893906" w:rsidRPr="00FF53A3">
        <w:rPr>
          <w:rFonts w:cs="Arial"/>
          <w:sz w:val="22"/>
          <w:szCs w:val="22"/>
        </w:rPr>
        <w:t>lance</w:t>
      </w:r>
      <w:r w:rsidR="00893906">
        <w:rPr>
          <w:rFonts w:cs="Arial"/>
          <w:sz w:val="22"/>
          <w:szCs w:val="22"/>
        </w:rPr>
        <w:t xml:space="preserve"> infe</w:t>
      </w:r>
      <w:r w:rsidRPr="006946DD">
        <w:rPr>
          <w:rFonts w:cs="Arial"/>
          <w:sz w:val="22"/>
          <w:szCs w:val="22"/>
        </w:rPr>
        <w:t xml:space="preserve">rior àquela considerada vencedora, no prazo máximo de 05 (cinco) minutos após o encerramento dos lances do certame, sob pena de preclusão. Caso apresente preço inferior àquela considerada vencedora, será convocada para encaminhar proposta nos termos do </w:t>
      </w:r>
      <w:r w:rsidRPr="00C9671D">
        <w:rPr>
          <w:rFonts w:cs="Arial"/>
          <w:sz w:val="22"/>
          <w:szCs w:val="22"/>
        </w:rPr>
        <w:t xml:space="preserve">Item </w:t>
      </w:r>
      <w:r w:rsidR="00D222BA" w:rsidRPr="00C9671D">
        <w:rPr>
          <w:rFonts w:cs="Arial"/>
          <w:sz w:val="22"/>
          <w:szCs w:val="22"/>
        </w:rPr>
        <w:t>9</w:t>
      </w:r>
      <w:r w:rsidR="00FE4A50" w:rsidRPr="00C9671D">
        <w:rPr>
          <w:rFonts w:cs="Arial"/>
          <w:sz w:val="22"/>
          <w:szCs w:val="22"/>
        </w:rPr>
        <w:t>.4</w:t>
      </w:r>
      <w:r w:rsidRPr="00FE4A50">
        <w:rPr>
          <w:rFonts w:cs="Arial"/>
          <w:color w:val="7030A0"/>
          <w:sz w:val="22"/>
          <w:szCs w:val="22"/>
        </w:rPr>
        <w:t xml:space="preserve"> </w:t>
      </w:r>
      <w:r w:rsidRPr="006946DD">
        <w:rPr>
          <w:rFonts w:cs="Arial"/>
          <w:sz w:val="22"/>
          <w:szCs w:val="22"/>
        </w:rPr>
        <w:t xml:space="preserve">deste Edital; </w:t>
      </w:r>
    </w:p>
    <w:p w14:paraId="513E688A" w14:textId="77777777" w:rsidR="00101BE3" w:rsidRPr="006946DD" w:rsidRDefault="00101BE3" w:rsidP="00101BE3">
      <w:pPr>
        <w:pStyle w:val="Corponico"/>
        <w:spacing w:after="120" w:line="360" w:lineRule="auto"/>
        <w:ind w:left="709"/>
      </w:pPr>
      <w:r w:rsidRPr="006946DD">
        <w:rPr>
          <w:rFonts w:cs="Arial"/>
          <w:sz w:val="22"/>
          <w:szCs w:val="22"/>
        </w:rPr>
        <w:t>8.3.2</w:t>
      </w:r>
      <w:r w:rsidRPr="006946DD">
        <w:rPr>
          <w:rFonts w:cs="Arial"/>
          <w:sz w:val="22"/>
          <w:szCs w:val="22"/>
        </w:rPr>
        <w:tab/>
        <w:t>não ocorrendo a contratação da microempresa ou empresa de pequeno porte, na forma prevista no subitem anterior, serão convocadas as remanescentes que porventura se enquadrem na hipótese dos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na ordem classificatória, para o exercício do mesmo direito;</w:t>
      </w:r>
    </w:p>
    <w:p w14:paraId="623D6327" w14:textId="77777777" w:rsidR="00101BE3" w:rsidRPr="006946DD" w:rsidRDefault="00101BE3" w:rsidP="00101BE3">
      <w:pPr>
        <w:pStyle w:val="Corponico"/>
        <w:spacing w:after="120" w:line="360" w:lineRule="auto"/>
        <w:ind w:left="709"/>
      </w:pPr>
      <w:r w:rsidRPr="006946DD">
        <w:rPr>
          <w:rFonts w:cs="Arial"/>
          <w:sz w:val="22"/>
          <w:szCs w:val="22"/>
        </w:rPr>
        <w:t>8.3.3</w:t>
      </w:r>
      <w:r w:rsidRPr="006946DD">
        <w:rPr>
          <w:rFonts w:cs="Arial"/>
          <w:sz w:val="22"/>
          <w:szCs w:val="22"/>
        </w:rPr>
        <w:tab/>
        <w:t>no caso de equivalência dos valores apresentados pelas microempresas e empresas de pequeno porte que se encontrem nos intervalos estabelecidos nos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será realizado sorteio entre elas para que se identifique aquela que primeiro poderá apresentar melhor oferta;</w:t>
      </w:r>
    </w:p>
    <w:p w14:paraId="6811B405" w14:textId="14F8BF4B" w:rsidR="00101BE3" w:rsidRPr="006946DD" w:rsidRDefault="00101BE3" w:rsidP="00101BE3">
      <w:pPr>
        <w:pStyle w:val="Corponico"/>
        <w:spacing w:after="120" w:line="360" w:lineRule="auto"/>
        <w:ind w:left="709"/>
      </w:pPr>
      <w:r w:rsidRPr="006946DD">
        <w:rPr>
          <w:rFonts w:cs="Arial"/>
          <w:sz w:val="22"/>
          <w:szCs w:val="22"/>
        </w:rPr>
        <w:lastRenderedPageBreak/>
        <w:t>8.3.4</w:t>
      </w:r>
      <w:r w:rsidRPr="006946DD">
        <w:rPr>
          <w:rFonts w:cs="Arial"/>
          <w:sz w:val="22"/>
          <w:szCs w:val="22"/>
        </w:rPr>
        <w:tab/>
        <w:t>na hipótese da não contratação nos termos previstos no caput do art. 45 da Lei Complementar n</w:t>
      </w:r>
      <w:r w:rsidRPr="006946DD">
        <w:rPr>
          <w:rFonts w:cs="Arial"/>
          <w:sz w:val="22"/>
          <w:szCs w:val="22"/>
          <w:vertAlign w:val="superscript"/>
        </w:rPr>
        <w:t>o</w:t>
      </w:r>
      <w:r w:rsidRPr="006946DD">
        <w:rPr>
          <w:rFonts w:cs="Arial"/>
          <w:sz w:val="22"/>
          <w:szCs w:val="22"/>
        </w:rPr>
        <w:t xml:space="preserve"> 123/2006, a empresa ofertante da proposta originalmente vencedora do certame será convocada para encaminhar proposta</w:t>
      </w:r>
      <w:r w:rsidR="00FE4A50">
        <w:rPr>
          <w:rFonts w:cs="Arial"/>
          <w:sz w:val="22"/>
          <w:szCs w:val="22"/>
        </w:rPr>
        <w:t>,</w:t>
      </w:r>
      <w:r w:rsidRPr="006946DD">
        <w:rPr>
          <w:rFonts w:cs="Arial"/>
          <w:sz w:val="22"/>
          <w:szCs w:val="22"/>
        </w:rPr>
        <w:t xml:space="preserve"> nos termos do Item </w:t>
      </w:r>
      <w:r w:rsidR="00D222BA" w:rsidRPr="00D222BA">
        <w:rPr>
          <w:rFonts w:cs="Arial"/>
          <w:color w:val="7030A0"/>
          <w:sz w:val="22"/>
          <w:szCs w:val="22"/>
        </w:rPr>
        <w:t>9</w:t>
      </w:r>
      <w:r w:rsidRPr="00D222BA">
        <w:rPr>
          <w:rFonts w:cs="Arial"/>
          <w:color w:val="7030A0"/>
          <w:sz w:val="22"/>
          <w:szCs w:val="22"/>
        </w:rPr>
        <w:t xml:space="preserve">.4 </w:t>
      </w:r>
      <w:r w:rsidRPr="006946DD">
        <w:rPr>
          <w:rFonts w:cs="Arial"/>
          <w:sz w:val="22"/>
          <w:szCs w:val="22"/>
        </w:rPr>
        <w:t>deste Edital; e</w:t>
      </w:r>
    </w:p>
    <w:p w14:paraId="0A341064" w14:textId="77777777" w:rsidR="00101BE3" w:rsidRPr="006946DD" w:rsidRDefault="00101BE3" w:rsidP="00101BE3">
      <w:pPr>
        <w:pStyle w:val="Corponico"/>
        <w:spacing w:after="120" w:line="360" w:lineRule="auto"/>
        <w:ind w:left="709"/>
      </w:pPr>
      <w:r w:rsidRPr="006946DD">
        <w:rPr>
          <w:rFonts w:cs="Arial"/>
          <w:sz w:val="22"/>
          <w:szCs w:val="22"/>
        </w:rPr>
        <w:t>8.3.5</w:t>
      </w:r>
      <w:r w:rsidRPr="006946DD">
        <w:rPr>
          <w:rFonts w:cs="Arial"/>
          <w:sz w:val="22"/>
          <w:szCs w:val="22"/>
        </w:rPr>
        <w:tab/>
        <w:t>o disposto no art. 45 da Lei Complementar n</w:t>
      </w:r>
      <w:r w:rsidRPr="006946DD">
        <w:rPr>
          <w:rFonts w:cs="Arial"/>
          <w:sz w:val="22"/>
          <w:szCs w:val="22"/>
          <w:vertAlign w:val="superscript"/>
        </w:rPr>
        <w:t>o</w:t>
      </w:r>
      <w:r w:rsidRPr="006946DD">
        <w:rPr>
          <w:rFonts w:cs="Arial"/>
          <w:sz w:val="22"/>
          <w:szCs w:val="22"/>
        </w:rPr>
        <w:t xml:space="preserve"> 123/2006 somente se aplicará quando a melhor oferta inicial não tiver sido apresentada por microempresa ou empresa de pequeno porte.</w:t>
      </w:r>
    </w:p>
    <w:p w14:paraId="51DA0984" w14:textId="77777777" w:rsidR="00673F9E" w:rsidRDefault="00673F9E" w:rsidP="00EE1D67">
      <w:pPr>
        <w:pStyle w:val="Corponico"/>
        <w:spacing w:before="120" w:after="120" w:line="360" w:lineRule="auto"/>
        <w:rPr>
          <w:rFonts w:cs="Arial"/>
          <w:sz w:val="22"/>
          <w:szCs w:val="22"/>
        </w:rPr>
      </w:pPr>
    </w:p>
    <w:p w14:paraId="2A825214" w14:textId="4E4386A5" w:rsidR="009B323B" w:rsidRPr="008274FB" w:rsidRDefault="009B323B" w:rsidP="009B323B">
      <w:pPr>
        <w:pStyle w:val="Cap"/>
        <w:spacing w:before="0" w:after="120" w:line="360" w:lineRule="auto"/>
        <w:rPr>
          <w:rFonts w:cs="Arial"/>
          <w:sz w:val="22"/>
          <w:szCs w:val="22"/>
        </w:rPr>
      </w:pPr>
      <w:r w:rsidRPr="00C9671D">
        <w:rPr>
          <w:rFonts w:cs="Arial"/>
          <w:sz w:val="22"/>
          <w:szCs w:val="22"/>
        </w:rPr>
        <w:t xml:space="preserve">CAPÍTULO </w:t>
      </w:r>
      <w:r w:rsidR="00D222BA" w:rsidRPr="00C9671D">
        <w:rPr>
          <w:rFonts w:cs="Arial"/>
          <w:sz w:val="22"/>
          <w:szCs w:val="22"/>
        </w:rPr>
        <w:t>I</w:t>
      </w:r>
      <w:r w:rsidRPr="00C9671D">
        <w:rPr>
          <w:rFonts w:cs="Arial"/>
          <w:sz w:val="22"/>
          <w:szCs w:val="22"/>
        </w:rPr>
        <w:t xml:space="preserve">X </w:t>
      </w:r>
      <w:r w:rsidRPr="00775AAE">
        <w:rPr>
          <w:rFonts w:cs="Arial"/>
          <w:sz w:val="22"/>
          <w:szCs w:val="22"/>
        </w:rPr>
        <w:t>– DO</w:t>
      </w:r>
      <w:r w:rsidRPr="009B323B">
        <w:rPr>
          <w:rFonts w:cs="Arial"/>
          <w:sz w:val="22"/>
          <w:szCs w:val="22"/>
        </w:rPr>
        <w:t xml:space="preserve"> JULGAMENTO DAS PROPOSTAS</w:t>
      </w:r>
    </w:p>
    <w:p w14:paraId="649394DE" w14:textId="6DA693DD" w:rsidR="009B323B" w:rsidRPr="009B323B" w:rsidRDefault="00D222BA" w:rsidP="009B323B">
      <w:pPr>
        <w:pStyle w:val="Corponico"/>
        <w:spacing w:after="120" w:line="360" w:lineRule="auto"/>
        <w:rPr>
          <w:rFonts w:cs="Arial"/>
          <w:sz w:val="22"/>
          <w:szCs w:val="22"/>
        </w:rPr>
      </w:pPr>
      <w:r>
        <w:rPr>
          <w:rFonts w:cs="Arial"/>
          <w:sz w:val="22"/>
          <w:szCs w:val="22"/>
        </w:rPr>
        <w:t>9</w:t>
      </w:r>
      <w:r w:rsidR="009B323B" w:rsidRPr="009B323B">
        <w:rPr>
          <w:rFonts w:cs="Arial"/>
          <w:sz w:val="22"/>
          <w:szCs w:val="22"/>
        </w:rPr>
        <w:t>.1.</w:t>
      </w:r>
      <w:r w:rsidR="009B323B" w:rsidRPr="009B323B">
        <w:rPr>
          <w:rFonts w:cs="Arial"/>
          <w:sz w:val="22"/>
          <w:szCs w:val="22"/>
        </w:rPr>
        <w:tab/>
        <w:t>Nos termos do art. 59 da Lei nº 14.133/2021, e do art. 1º da Lei Distrital nº 5.525/2015, regulamentada pelo Decreto Distrital nº 39.453/2018, serão desclassificadas as propostas que:</w:t>
      </w:r>
    </w:p>
    <w:p w14:paraId="0CC2ED0E" w14:textId="3491749C"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.1.</w:t>
      </w:r>
      <w:r w:rsidR="009B323B" w:rsidRPr="000F7104">
        <w:rPr>
          <w:rFonts w:cs="Arial"/>
          <w:sz w:val="22"/>
          <w:szCs w:val="22"/>
        </w:rPr>
        <w:tab/>
        <w:t>contiverem vícios insanáveis;</w:t>
      </w:r>
    </w:p>
    <w:p w14:paraId="2D0CF4D9" w14:textId="30284A47"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.2.</w:t>
      </w:r>
      <w:r w:rsidR="009B323B" w:rsidRPr="000F7104">
        <w:rPr>
          <w:rFonts w:cs="Arial"/>
          <w:sz w:val="22"/>
          <w:szCs w:val="22"/>
        </w:rPr>
        <w:tab/>
        <w:t>não obedecerem às especificações técnicas pormenorizadas no edital;</w:t>
      </w:r>
    </w:p>
    <w:p w14:paraId="6519FC9A" w14:textId="3D9157D6" w:rsidR="009B323B"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.3.</w:t>
      </w:r>
      <w:r w:rsidR="009B323B" w:rsidRPr="000F7104">
        <w:rPr>
          <w:rFonts w:cs="Arial"/>
          <w:sz w:val="22"/>
          <w:szCs w:val="22"/>
        </w:rPr>
        <w:tab/>
        <w:t xml:space="preserve">não </w:t>
      </w:r>
      <w:r w:rsidR="009B323B">
        <w:rPr>
          <w:rFonts w:cs="Arial"/>
          <w:sz w:val="22"/>
          <w:szCs w:val="22"/>
        </w:rPr>
        <w:t xml:space="preserve">estiverem em </w:t>
      </w:r>
      <w:r w:rsidR="009B323B" w:rsidRPr="00275303">
        <w:rPr>
          <w:rFonts w:cs="Arial"/>
          <w:sz w:val="22"/>
          <w:szCs w:val="22"/>
        </w:rPr>
        <w:t xml:space="preserve">conformidade com quaisquer outras </w:t>
      </w:r>
      <w:r w:rsidR="009B323B" w:rsidRPr="000F7104">
        <w:rPr>
          <w:rFonts w:cs="Arial"/>
          <w:sz w:val="22"/>
          <w:szCs w:val="22"/>
        </w:rPr>
        <w:t>exigências contidas neste ato convocatório, desde que insanável;</w:t>
      </w:r>
    </w:p>
    <w:p w14:paraId="38AAE4AD" w14:textId="3BEBCB2B" w:rsidR="004874A6" w:rsidRPr="004874A6" w:rsidRDefault="004874A6" w:rsidP="00C94B57">
      <w:pPr>
        <w:pStyle w:val="Corponico"/>
        <w:spacing w:after="120" w:line="360" w:lineRule="auto"/>
        <w:ind w:left="709"/>
        <w:rPr>
          <w:rFonts w:cs="Arial"/>
          <w:sz w:val="22"/>
          <w:szCs w:val="22"/>
        </w:rPr>
      </w:pPr>
      <w:r>
        <w:rPr>
          <w:rFonts w:cs="Arial"/>
          <w:sz w:val="22"/>
          <w:szCs w:val="22"/>
        </w:rPr>
        <w:t>9</w:t>
      </w:r>
      <w:r w:rsidRPr="004874A6">
        <w:rPr>
          <w:rFonts w:cs="Arial"/>
          <w:sz w:val="22"/>
          <w:szCs w:val="22"/>
        </w:rPr>
        <w:t>.1.4.</w:t>
      </w:r>
      <w:r w:rsidRPr="004874A6">
        <w:rPr>
          <w:rFonts w:cs="Arial"/>
          <w:sz w:val="22"/>
          <w:szCs w:val="22"/>
        </w:rPr>
        <w:tab/>
        <w:t xml:space="preserve">apresentarem, após a fase de disputa, </w:t>
      </w:r>
      <w:r w:rsidRPr="0094550D">
        <w:rPr>
          <w:rFonts w:cs="Arial"/>
          <w:b/>
          <w:bCs/>
          <w:sz w:val="22"/>
          <w:szCs w:val="22"/>
        </w:rPr>
        <w:t xml:space="preserve">valor(es) unitário(s) mensal(ais) para os serviços (P1) superior(es) ao(s) estimado(s) no </w:t>
      </w:r>
      <w:r w:rsidRPr="00702A04">
        <w:rPr>
          <w:rFonts w:cs="Arial"/>
          <w:b/>
          <w:bCs/>
          <w:sz w:val="22"/>
          <w:szCs w:val="22"/>
        </w:rPr>
        <w:t>Anexo V (Planilha Estimativa de Custos - Resumo), ou com valor global superior ao</w:t>
      </w:r>
      <w:r w:rsidRPr="0094550D">
        <w:rPr>
          <w:rFonts w:cs="Arial"/>
          <w:b/>
          <w:bCs/>
          <w:sz w:val="22"/>
          <w:szCs w:val="22"/>
        </w:rPr>
        <w:t xml:space="preserve"> estimado nesse Anexo</w:t>
      </w:r>
      <w:r w:rsidRPr="004874A6">
        <w:rPr>
          <w:rFonts w:cs="Arial"/>
          <w:sz w:val="22"/>
          <w:szCs w:val="22"/>
        </w:rPr>
        <w:t>, ou, ainda, com preços manifestamente inexequíveis, assim considerados aqueles que não venham a ter a sua viabilidade demonstrada por meio de documentação comprobatória de que os custos dos insumos são coerentes com os de mercado e que os coeficientes de produtividade são compatíveis com a execução do objeto.</w:t>
      </w:r>
    </w:p>
    <w:p w14:paraId="0F13870F" w14:textId="141D190D" w:rsidR="004874A6" w:rsidRPr="004874A6" w:rsidRDefault="00C94B57" w:rsidP="00C94B57">
      <w:pPr>
        <w:pStyle w:val="Corponico"/>
        <w:spacing w:after="120" w:line="360" w:lineRule="auto"/>
        <w:ind w:left="709"/>
        <w:rPr>
          <w:rFonts w:cs="Arial"/>
          <w:sz w:val="22"/>
          <w:szCs w:val="22"/>
        </w:rPr>
      </w:pPr>
      <w:r>
        <w:rPr>
          <w:rFonts w:cs="Arial"/>
          <w:sz w:val="22"/>
          <w:szCs w:val="22"/>
        </w:rPr>
        <w:t>9</w:t>
      </w:r>
      <w:r w:rsidR="004874A6" w:rsidRPr="004874A6">
        <w:rPr>
          <w:rFonts w:cs="Arial"/>
          <w:sz w:val="22"/>
          <w:szCs w:val="22"/>
        </w:rPr>
        <w:t>.1.</w:t>
      </w:r>
      <w:r>
        <w:rPr>
          <w:rFonts w:cs="Arial"/>
          <w:sz w:val="22"/>
          <w:szCs w:val="22"/>
        </w:rPr>
        <w:t>5</w:t>
      </w:r>
      <w:r w:rsidR="004874A6" w:rsidRPr="004874A6">
        <w:rPr>
          <w:rFonts w:cs="Arial"/>
          <w:sz w:val="22"/>
          <w:szCs w:val="22"/>
        </w:rPr>
        <w:t>.</w:t>
      </w:r>
      <w:r w:rsidR="004874A6" w:rsidRPr="004874A6">
        <w:rPr>
          <w:rFonts w:cs="Arial"/>
          <w:sz w:val="22"/>
          <w:szCs w:val="22"/>
        </w:rPr>
        <w:tab/>
      </w:r>
      <w:r w:rsidR="0094550D">
        <w:rPr>
          <w:rFonts w:cs="Arial"/>
          <w:sz w:val="22"/>
          <w:szCs w:val="22"/>
        </w:rPr>
        <w:t xml:space="preserve"> </w:t>
      </w:r>
      <w:r w:rsidR="004874A6" w:rsidRPr="0094550D">
        <w:rPr>
          <w:rFonts w:cs="Arial"/>
          <w:b/>
          <w:bCs/>
          <w:sz w:val="22"/>
          <w:szCs w:val="22"/>
        </w:rPr>
        <w:t xml:space="preserve">Apresentarem preços unitários superiores a 10% (dez por cento) em relação aos respectivos preços unitários estimados para as planilhas </w:t>
      </w:r>
      <w:r w:rsidR="0094550D" w:rsidRPr="0094550D">
        <w:rPr>
          <w:rFonts w:cs="Arial"/>
          <w:b/>
          <w:bCs/>
          <w:sz w:val="22"/>
          <w:szCs w:val="22"/>
        </w:rPr>
        <w:t>referentes</w:t>
      </w:r>
      <w:r w:rsidR="004874A6" w:rsidRPr="004874A6">
        <w:rPr>
          <w:rFonts w:cs="Arial"/>
          <w:sz w:val="22"/>
          <w:szCs w:val="22"/>
        </w:rPr>
        <w:t>: a)</w:t>
      </w:r>
      <w:r w:rsidR="0094550D">
        <w:rPr>
          <w:rFonts w:cs="Arial"/>
          <w:sz w:val="22"/>
          <w:szCs w:val="22"/>
        </w:rPr>
        <w:t xml:space="preserve"> </w:t>
      </w:r>
      <w:r w:rsidR="008E41D6">
        <w:rPr>
          <w:rFonts w:cs="Arial"/>
          <w:sz w:val="22"/>
          <w:szCs w:val="22"/>
        </w:rPr>
        <w:t xml:space="preserve">aos uniformes para os postos de serviço (Anexo III); </w:t>
      </w:r>
      <w:r w:rsidR="00FC1FD8">
        <w:rPr>
          <w:rFonts w:cs="Arial"/>
          <w:sz w:val="22"/>
          <w:szCs w:val="22"/>
        </w:rPr>
        <w:t xml:space="preserve">e </w:t>
      </w:r>
      <w:r w:rsidR="00D07B63">
        <w:rPr>
          <w:rFonts w:cs="Arial"/>
          <w:sz w:val="22"/>
          <w:szCs w:val="22"/>
        </w:rPr>
        <w:t>b</w:t>
      </w:r>
      <w:r w:rsidR="008E41D6">
        <w:rPr>
          <w:rFonts w:cs="Arial"/>
          <w:sz w:val="22"/>
          <w:szCs w:val="22"/>
        </w:rPr>
        <w:t xml:space="preserve">) </w:t>
      </w:r>
      <w:r w:rsidR="00FC1FD8">
        <w:rPr>
          <w:rFonts w:cs="Arial"/>
          <w:sz w:val="22"/>
          <w:szCs w:val="22"/>
        </w:rPr>
        <w:t xml:space="preserve">aos </w:t>
      </w:r>
      <w:r w:rsidR="00FC1FD8" w:rsidRPr="00FC1FD8">
        <w:rPr>
          <w:rFonts w:cs="Arial"/>
          <w:sz w:val="22"/>
          <w:szCs w:val="22"/>
        </w:rPr>
        <w:t>equipamentos, materiais de consumo e permanentes a serem disponibilizados pela CONTRATADA</w:t>
      </w:r>
      <w:r w:rsidR="00FC1FD8">
        <w:rPr>
          <w:rFonts w:cs="Arial"/>
          <w:sz w:val="22"/>
          <w:szCs w:val="22"/>
        </w:rPr>
        <w:t xml:space="preserve"> </w:t>
      </w:r>
      <w:r w:rsidR="008E41D6">
        <w:rPr>
          <w:rFonts w:cs="Arial"/>
          <w:sz w:val="22"/>
          <w:szCs w:val="22"/>
        </w:rPr>
        <w:t>(Anexo IV)</w:t>
      </w:r>
      <w:r w:rsidR="004D4484">
        <w:rPr>
          <w:rFonts w:cs="Arial"/>
          <w:sz w:val="22"/>
          <w:szCs w:val="22"/>
        </w:rPr>
        <w:t>.</w:t>
      </w:r>
    </w:p>
    <w:p w14:paraId="7B31057D" w14:textId="243CCFC8" w:rsidR="004874A6" w:rsidRPr="004874A6" w:rsidRDefault="008E41D6" w:rsidP="00C94B57">
      <w:pPr>
        <w:pStyle w:val="Corponico"/>
        <w:spacing w:after="120" w:line="360" w:lineRule="auto"/>
        <w:ind w:left="709"/>
        <w:rPr>
          <w:rFonts w:cs="Arial"/>
          <w:sz w:val="22"/>
          <w:szCs w:val="22"/>
        </w:rPr>
      </w:pPr>
      <w:r>
        <w:rPr>
          <w:rFonts w:cs="Arial"/>
          <w:sz w:val="22"/>
          <w:szCs w:val="22"/>
        </w:rPr>
        <w:t>9.1.6.</w:t>
      </w:r>
      <w:r w:rsidR="004874A6" w:rsidRPr="004874A6">
        <w:rPr>
          <w:rFonts w:cs="Arial"/>
          <w:sz w:val="22"/>
          <w:szCs w:val="22"/>
        </w:rPr>
        <w:tab/>
        <w:t>Caso seja apresentada proposta com valor(es) unitário(s) superior(es) ao definido na</w:t>
      </w:r>
      <w:r>
        <w:rPr>
          <w:rFonts w:cs="Arial"/>
          <w:sz w:val="22"/>
          <w:szCs w:val="22"/>
        </w:rPr>
        <w:t>s</w:t>
      </w:r>
      <w:r w:rsidR="004874A6" w:rsidRPr="004874A6">
        <w:rPr>
          <w:rFonts w:cs="Arial"/>
          <w:sz w:val="22"/>
          <w:szCs w:val="22"/>
        </w:rPr>
        <w:t xml:space="preserve"> condiç</w:t>
      </w:r>
      <w:r>
        <w:rPr>
          <w:rFonts w:cs="Arial"/>
          <w:sz w:val="22"/>
          <w:szCs w:val="22"/>
        </w:rPr>
        <w:t xml:space="preserve">ões </w:t>
      </w:r>
      <w:r w:rsidR="004874A6" w:rsidRPr="004874A6">
        <w:rPr>
          <w:rFonts w:cs="Arial"/>
          <w:sz w:val="22"/>
          <w:szCs w:val="22"/>
        </w:rPr>
        <w:t>prevista</w:t>
      </w:r>
      <w:r>
        <w:rPr>
          <w:rFonts w:cs="Arial"/>
          <w:sz w:val="22"/>
          <w:szCs w:val="22"/>
        </w:rPr>
        <w:t>s</w:t>
      </w:r>
      <w:r w:rsidR="004874A6" w:rsidRPr="004874A6">
        <w:rPr>
          <w:rFonts w:cs="Arial"/>
          <w:sz w:val="22"/>
          <w:szCs w:val="22"/>
        </w:rPr>
        <w:t xml:space="preserve"> nos subitens </w:t>
      </w:r>
      <w:r>
        <w:rPr>
          <w:rFonts w:cs="Arial"/>
          <w:sz w:val="22"/>
          <w:szCs w:val="22"/>
        </w:rPr>
        <w:t>9.1.4.</w:t>
      </w:r>
      <w:r w:rsidR="004874A6" w:rsidRPr="004874A6">
        <w:rPr>
          <w:rFonts w:cs="Arial"/>
          <w:sz w:val="22"/>
          <w:szCs w:val="22"/>
        </w:rPr>
        <w:t xml:space="preserve"> e </w:t>
      </w:r>
      <w:r>
        <w:rPr>
          <w:rFonts w:cs="Arial"/>
          <w:sz w:val="22"/>
          <w:szCs w:val="22"/>
        </w:rPr>
        <w:t>9.1.5.</w:t>
      </w:r>
      <w:r w:rsidR="004874A6" w:rsidRPr="004874A6">
        <w:rPr>
          <w:rFonts w:cs="Arial"/>
          <w:sz w:val="22"/>
          <w:szCs w:val="22"/>
        </w:rPr>
        <w:t>, o licitante poderá ajustar o valor proposto ao estabelecido, após solicitação do Pregoeiro por meio de diligência, mediante apresentação da proposta ajustada em sessão pública eletrônica.</w:t>
      </w:r>
    </w:p>
    <w:p w14:paraId="5B2F75D8" w14:textId="182D0DE0" w:rsidR="004874A6" w:rsidRDefault="008E41D6" w:rsidP="00C94B57">
      <w:pPr>
        <w:pStyle w:val="Corponico"/>
        <w:spacing w:after="120" w:line="360" w:lineRule="auto"/>
        <w:ind w:left="709"/>
        <w:rPr>
          <w:rFonts w:cs="Arial"/>
          <w:sz w:val="22"/>
          <w:szCs w:val="22"/>
        </w:rPr>
      </w:pPr>
      <w:r>
        <w:rPr>
          <w:rFonts w:cs="Arial"/>
          <w:sz w:val="22"/>
          <w:szCs w:val="22"/>
        </w:rPr>
        <w:lastRenderedPageBreak/>
        <w:t>9.1.7</w:t>
      </w:r>
      <w:r w:rsidR="004874A6" w:rsidRPr="004874A6">
        <w:rPr>
          <w:rFonts w:cs="Arial"/>
          <w:sz w:val="22"/>
          <w:szCs w:val="22"/>
        </w:rPr>
        <w:t>.</w:t>
      </w:r>
      <w:r w:rsidR="004874A6" w:rsidRPr="004874A6">
        <w:rPr>
          <w:rFonts w:cs="Arial"/>
          <w:sz w:val="22"/>
          <w:szCs w:val="22"/>
        </w:rPr>
        <w:tab/>
        <w:t>O não atendimento da diligência no prazo fixado ou a recusa em fazê-lo caracteriza hipótese de desclassificação da proposta.</w:t>
      </w:r>
    </w:p>
    <w:p w14:paraId="79F38EC6" w14:textId="083550BA" w:rsidR="009B323B" w:rsidRPr="00167281" w:rsidRDefault="00D222BA" w:rsidP="009B323B">
      <w:pPr>
        <w:pStyle w:val="Corponico"/>
        <w:spacing w:before="120" w:line="360" w:lineRule="auto"/>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2</w:t>
      </w:r>
      <w:r w:rsidR="009B323B" w:rsidRPr="000F7104">
        <w:rPr>
          <w:rFonts w:cs="Arial"/>
          <w:sz w:val="22"/>
          <w:szCs w:val="22"/>
        </w:rPr>
        <w:t>.</w:t>
      </w:r>
      <w:r w:rsidR="009B323B" w:rsidRPr="000F7104">
        <w:rPr>
          <w:rFonts w:cs="Arial"/>
          <w:sz w:val="22"/>
          <w:szCs w:val="22"/>
        </w:rPr>
        <w:tab/>
        <w:t xml:space="preserve">Os documentos que compõem a proposta do licitante melhor classificado somente serão disponibilizados para avaliação do pregoeiro e para acesso público após o encerramento do envio de </w:t>
      </w:r>
      <w:r w:rsidR="009B323B" w:rsidRPr="00167281">
        <w:rPr>
          <w:rFonts w:cs="Arial"/>
          <w:sz w:val="22"/>
          <w:szCs w:val="22"/>
        </w:rPr>
        <w:t>lances.</w:t>
      </w:r>
    </w:p>
    <w:p w14:paraId="0FB92F54" w14:textId="218A928C" w:rsidR="009B323B" w:rsidRPr="000F7104" w:rsidRDefault="00D222BA" w:rsidP="009B323B">
      <w:pPr>
        <w:pStyle w:val="Corponico"/>
        <w:spacing w:before="120" w:line="360" w:lineRule="auto"/>
        <w:rPr>
          <w:rFonts w:cs="Arial"/>
          <w:sz w:val="22"/>
          <w:szCs w:val="22"/>
        </w:rPr>
      </w:pPr>
      <w:r w:rsidRPr="00167281">
        <w:rPr>
          <w:rFonts w:cs="Arial"/>
          <w:sz w:val="22"/>
          <w:szCs w:val="22"/>
        </w:rPr>
        <w:t>9</w:t>
      </w:r>
      <w:r w:rsidR="009B323B" w:rsidRPr="00167281">
        <w:rPr>
          <w:rFonts w:cs="Arial"/>
          <w:sz w:val="22"/>
          <w:szCs w:val="22"/>
        </w:rPr>
        <w:t>.3.</w:t>
      </w:r>
      <w:r w:rsidR="009B323B" w:rsidRPr="00167281">
        <w:rPr>
          <w:rFonts w:cs="Arial"/>
          <w:sz w:val="22"/>
          <w:szCs w:val="22"/>
        </w:rPr>
        <w:tab/>
        <w:t>Os documentos complementares à proposta, quando necessários à confirmação daqueles exigidos</w:t>
      </w:r>
      <w:r w:rsidR="009B323B" w:rsidRPr="000F7104">
        <w:rPr>
          <w:rFonts w:cs="Arial"/>
          <w:sz w:val="22"/>
          <w:szCs w:val="22"/>
        </w:rPr>
        <w:t xml:space="preserve"> no edital e já apresentados, serão encaminhados pelo licitante mais bem classificado após o encerramento do envio de lances.</w:t>
      </w:r>
    </w:p>
    <w:p w14:paraId="4E59647C" w14:textId="0A2F0082"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ab/>
        <w:t xml:space="preserve">O licitante classificado provisoriamente em primeiro lugar, para o respectivo lote, deverá encaminhar, </w:t>
      </w:r>
      <w:r w:rsidR="009B323B" w:rsidRPr="006B7E9B">
        <w:rPr>
          <w:rFonts w:cs="Arial"/>
          <w:b/>
          <w:bCs/>
          <w:sz w:val="22"/>
          <w:szCs w:val="22"/>
        </w:rPr>
        <w:t>no prazo de 2 (duas) horas</w:t>
      </w:r>
      <w:r w:rsidR="009B323B" w:rsidRPr="008274FB">
        <w:rPr>
          <w:rFonts w:cs="Arial"/>
          <w:sz w:val="22"/>
          <w:szCs w:val="22"/>
        </w:rPr>
        <w:t xml:space="preserve">, </w:t>
      </w:r>
      <w:r w:rsidR="009B323B">
        <w:rPr>
          <w:rFonts w:cs="Arial"/>
          <w:sz w:val="22"/>
          <w:szCs w:val="22"/>
        </w:rPr>
        <w:t>prorrogável nos termos do §2º do art. 130 d</w:t>
      </w:r>
      <w:r w:rsidR="00A90BF7">
        <w:rPr>
          <w:rFonts w:cs="Arial"/>
          <w:sz w:val="22"/>
          <w:szCs w:val="22"/>
        </w:rPr>
        <w:t>o Decreto Distrital</w:t>
      </w:r>
      <w:r w:rsidR="009B323B">
        <w:rPr>
          <w:rFonts w:cs="Arial"/>
          <w:sz w:val="22"/>
          <w:szCs w:val="22"/>
        </w:rPr>
        <w:t xml:space="preserve"> nº </w:t>
      </w:r>
      <w:r w:rsidR="00A90BF7">
        <w:rPr>
          <w:rFonts w:cs="Arial"/>
          <w:sz w:val="22"/>
          <w:szCs w:val="22"/>
        </w:rPr>
        <w:t>4</w:t>
      </w:r>
      <w:r w:rsidR="009B323B">
        <w:rPr>
          <w:rFonts w:cs="Arial"/>
          <w:sz w:val="22"/>
          <w:szCs w:val="22"/>
        </w:rPr>
        <w:t>4.</w:t>
      </w:r>
      <w:r w:rsidR="00A90BF7">
        <w:rPr>
          <w:rFonts w:cs="Arial"/>
          <w:sz w:val="22"/>
          <w:szCs w:val="22"/>
        </w:rPr>
        <w:t>330</w:t>
      </w:r>
      <w:r w:rsidR="009B323B">
        <w:rPr>
          <w:rFonts w:cs="Arial"/>
          <w:sz w:val="22"/>
          <w:szCs w:val="22"/>
        </w:rPr>
        <w:t xml:space="preserve">/2021, </w:t>
      </w:r>
      <w:r w:rsidR="009B323B" w:rsidRPr="008274FB">
        <w:rPr>
          <w:rFonts w:cs="Arial"/>
          <w:sz w:val="22"/>
          <w:szCs w:val="22"/>
        </w:rPr>
        <w:t xml:space="preserve">contado da solicitação do Pregoeiro, por meio da opção “Enviar Anexo” do sistema ComprasNet, a proposta de preço adequada ao último lance, preenchida na forma do </w:t>
      </w:r>
      <w:r w:rsidR="009B323B" w:rsidRPr="00702A04">
        <w:rPr>
          <w:rFonts w:cs="Arial"/>
          <w:sz w:val="22"/>
          <w:szCs w:val="22"/>
        </w:rPr>
        <w:t>Anexo VII –</w:t>
      </w:r>
      <w:r w:rsidR="009B323B" w:rsidRPr="009B323B">
        <w:rPr>
          <w:rFonts w:cs="Arial"/>
          <w:sz w:val="22"/>
          <w:szCs w:val="22"/>
        </w:rPr>
        <w:t xml:space="preserve"> Modelo de Planilhas de Composição de Custos e Formação de Preços dos Serviços para a Propostas de Preços</w:t>
      </w:r>
      <w:r w:rsidR="009B323B" w:rsidRPr="008274FB">
        <w:rPr>
          <w:rFonts w:cs="Arial"/>
          <w:sz w:val="22"/>
          <w:szCs w:val="22"/>
        </w:rPr>
        <w:t>, juntamente com</w:t>
      </w:r>
      <w:r w:rsidR="009B323B">
        <w:rPr>
          <w:rFonts w:cs="Arial"/>
          <w:sz w:val="22"/>
          <w:szCs w:val="22"/>
        </w:rPr>
        <w:t>:</w:t>
      </w:r>
    </w:p>
    <w:p w14:paraId="5670C103" w14:textId="6F02C99E" w:rsidR="009B323B" w:rsidRPr="008274FB" w:rsidRDefault="00D222BA" w:rsidP="00AE20C7">
      <w:pPr>
        <w:pStyle w:val="Corponico"/>
        <w:spacing w:after="120" w:line="360" w:lineRule="auto"/>
        <w:ind w:left="709"/>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.1</w:t>
      </w:r>
      <w:r w:rsidR="009B323B" w:rsidRPr="008274FB">
        <w:rPr>
          <w:rFonts w:cs="Arial"/>
          <w:sz w:val="22"/>
          <w:szCs w:val="22"/>
        </w:rPr>
        <w:tab/>
        <w:t>a declaração de que atende aos requisitos previstos no art. 2º da Lei Distrital nº 4.770, de 22 de fevereiro de 2012, se for o caso;</w:t>
      </w:r>
    </w:p>
    <w:p w14:paraId="3EA9735F" w14:textId="6B36A037" w:rsidR="009B323B" w:rsidRPr="008274FB" w:rsidRDefault="00D222BA" w:rsidP="00AE20C7">
      <w:pPr>
        <w:pStyle w:val="Corponico"/>
        <w:spacing w:after="120" w:line="360" w:lineRule="auto"/>
        <w:ind w:left="709"/>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.2</w:t>
      </w:r>
      <w:r w:rsidR="009B323B" w:rsidRPr="008274FB">
        <w:rPr>
          <w:rFonts w:cs="Arial"/>
          <w:sz w:val="22"/>
          <w:szCs w:val="22"/>
        </w:rPr>
        <w:tab/>
        <w:t xml:space="preserve">a declaração de que atende à exigência de reserva de vagas em seus cargos para pessoas com deficiência e para reabilitados da Previdência Social, referida no art. 93 da Lei nº 8.213/1991, caso a licitante possua 100 (cem) ou mais empregados, e/ou </w:t>
      </w:r>
      <w:r w:rsidR="009B323B">
        <w:rPr>
          <w:rFonts w:cs="Arial"/>
          <w:sz w:val="22"/>
          <w:szCs w:val="22"/>
        </w:rPr>
        <w:t>esteja re</w:t>
      </w:r>
      <w:r w:rsidR="009B323B" w:rsidRPr="008274FB">
        <w:rPr>
          <w:rFonts w:cs="Arial"/>
          <w:sz w:val="22"/>
          <w:szCs w:val="22"/>
        </w:rPr>
        <w:t>ferida em normas específicas a que estiver submetida (art. 63, IV, da Lei nº</w:t>
      </w:r>
      <w:r w:rsidR="009B323B">
        <w:rPr>
          <w:rFonts w:cs="Arial"/>
          <w:sz w:val="22"/>
          <w:szCs w:val="22"/>
        </w:rPr>
        <w:t> </w:t>
      </w:r>
      <w:r w:rsidR="009B323B" w:rsidRPr="008274FB">
        <w:rPr>
          <w:rFonts w:cs="Arial"/>
          <w:sz w:val="22"/>
          <w:szCs w:val="22"/>
        </w:rPr>
        <w:t>14.133/2021);</w:t>
      </w:r>
    </w:p>
    <w:p w14:paraId="05BBD0D7" w14:textId="549D299E" w:rsidR="009B323B" w:rsidRPr="008274FB" w:rsidRDefault="00D222BA" w:rsidP="00AE20C7">
      <w:pPr>
        <w:pStyle w:val="Corponico"/>
        <w:spacing w:after="120" w:line="360" w:lineRule="auto"/>
        <w:ind w:left="709"/>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.3.</w:t>
      </w:r>
      <w:r w:rsidR="009B323B" w:rsidRPr="008274FB">
        <w:rPr>
          <w:rFonts w:cs="Arial"/>
          <w:sz w:val="22"/>
          <w:szCs w:val="22"/>
        </w:rPr>
        <w:tab/>
        <w:t>a documentação complementar relativa à habilitação (Cap</w:t>
      </w:r>
      <w:r w:rsidR="009B323B">
        <w:rPr>
          <w:rFonts w:cs="Arial"/>
          <w:sz w:val="22"/>
          <w:szCs w:val="22"/>
        </w:rPr>
        <w:t>í</w:t>
      </w:r>
      <w:r w:rsidR="009B323B" w:rsidRPr="008274FB">
        <w:rPr>
          <w:rFonts w:cs="Arial"/>
          <w:sz w:val="22"/>
          <w:szCs w:val="22"/>
        </w:rPr>
        <w:t>tulo X</w:t>
      </w:r>
      <w:r w:rsidR="009B323B">
        <w:rPr>
          <w:rFonts w:cs="Arial"/>
          <w:sz w:val="22"/>
          <w:szCs w:val="22"/>
        </w:rPr>
        <w:t>I</w:t>
      </w:r>
      <w:r w:rsidR="009B323B" w:rsidRPr="008274FB">
        <w:rPr>
          <w:rFonts w:cs="Arial"/>
          <w:sz w:val="22"/>
          <w:szCs w:val="22"/>
        </w:rPr>
        <w:t>)</w:t>
      </w:r>
      <w:r w:rsidR="009B323B">
        <w:rPr>
          <w:rFonts w:cs="Arial"/>
          <w:sz w:val="22"/>
          <w:szCs w:val="22"/>
        </w:rPr>
        <w:t>;</w:t>
      </w:r>
    </w:p>
    <w:p w14:paraId="11478CF8" w14:textId="6A0F5CE3" w:rsidR="009B323B" w:rsidRPr="008274FB" w:rsidRDefault="009B323B" w:rsidP="009B323B">
      <w:pPr>
        <w:pStyle w:val="Corponico"/>
        <w:spacing w:after="120" w:line="360" w:lineRule="auto"/>
        <w:rPr>
          <w:rFonts w:cs="Arial"/>
          <w:sz w:val="22"/>
          <w:szCs w:val="22"/>
        </w:rPr>
      </w:pPr>
      <w:r w:rsidRPr="008274FB">
        <w:rPr>
          <w:rFonts w:cs="Arial"/>
          <w:sz w:val="22"/>
          <w:szCs w:val="22"/>
        </w:rPr>
        <w:t>observando-se, ainda, o disposto no item 5.1.1.1 deste Instrumento.</w:t>
      </w:r>
    </w:p>
    <w:p w14:paraId="00F7B6CD" w14:textId="0BE6337E"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5</w:t>
      </w:r>
      <w:r w:rsidR="009B323B" w:rsidRPr="008274FB">
        <w:rPr>
          <w:rFonts w:cs="Arial"/>
          <w:sz w:val="22"/>
          <w:szCs w:val="22"/>
        </w:rPr>
        <w:t>.</w:t>
      </w:r>
      <w:r w:rsidR="009B323B" w:rsidRPr="008274FB">
        <w:rPr>
          <w:rFonts w:cs="Arial"/>
          <w:sz w:val="22"/>
          <w:szCs w:val="22"/>
        </w:rPr>
        <w:tab/>
        <w:t>O Pregoeiro examinará a proposta classificada em primeiro lugar quanto à compatibilidade do preço em relação ao estimado para contratação e verificará a habilitação do licitante conforme as disposições do Edital.</w:t>
      </w:r>
    </w:p>
    <w:p w14:paraId="3A2C8C7F" w14:textId="7303941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6</w:t>
      </w:r>
      <w:r w:rsidR="009B323B" w:rsidRPr="008274FB">
        <w:rPr>
          <w:rFonts w:cs="Arial"/>
          <w:sz w:val="22"/>
          <w:szCs w:val="22"/>
        </w:rPr>
        <w:t>.</w:t>
      </w:r>
      <w:r w:rsidR="009B323B" w:rsidRPr="008274FB">
        <w:rPr>
          <w:rFonts w:cs="Arial"/>
          <w:sz w:val="22"/>
          <w:szCs w:val="22"/>
        </w:rPr>
        <w:tab/>
        <w:t xml:space="preserve">Havendo necessidade de envio de documentos complementares após o julgamento da proposta, esses deverão ser encaminhados na forma do item </w:t>
      </w:r>
      <w:r w:rsidR="00167281">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w:t>
      </w:r>
    </w:p>
    <w:p w14:paraId="5A16BC8D" w14:textId="25E2CE9B" w:rsidR="009B323B" w:rsidRPr="008274FB" w:rsidRDefault="00D222BA" w:rsidP="009B323B">
      <w:pPr>
        <w:pStyle w:val="Corponico"/>
        <w:spacing w:after="120" w:line="360" w:lineRule="auto"/>
        <w:rPr>
          <w:rFonts w:cs="Arial"/>
          <w:sz w:val="22"/>
          <w:szCs w:val="22"/>
        </w:rPr>
      </w:pPr>
      <w:r>
        <w:rPr>
          <w:rFonts w:cs="Arial"/>
          <w:sz w:val="22"/>
          <w:szCs w:val="22"/>
        </w:rPr>
        <w:lastRenderedPageBreak/>
        <w:t>9</w:t>
      </w:r>
      <w:r w:rsidR="009B323B" w:rsidRPr="008274FB">
        <w:rPr>
          <w:rFonts w:cs="Arial"/>
          <w:sz w:val="22"/>
          <w:szCs w:val="22"/>
        </w:rPr>
        <w:t>.</w:t>
      </w:r>
      <w:r w:rsidR="009B323B">
        <w:rPr>
          <w:rFonts w:cs="Arial"/>
          <w:sz w:val="22"/>
          <w:szCs w:val="22"/>
        </w:rPr>
        <w:t>7</w:t>
      </w:r>
      <w:r w:rsidR="009B323B" w:rsidRPr="008274FB">
        <w:rPr>
          <w:rFonts w:cs="Arial"/>
          <w:sz w:val="22"/>
          <w:szCs w:val="22"/>
        </w:rPr>
        <w:t>.</w:t>
      </w:r>
      <w:r w:rsidR="009B323B" w:rsidRPr="008274FB">
        <w:rPr>
          <w:rFonts w:cs="Arial"/>
          <w:sz w:val="22"/>
          <w:szCs w:val="22"/>
        </w:rPr>
        <w:tab/>
        <w:t>Para efeito do julgamento da proposta, o Pregoeiro poderá sanar erros ou falhas relativas aos documentos, desde que não alterem suas substâncias e sua validade jurídica, mediante despacho fundamentado, registrado em ata e acessível a todos, atribuindo-lhes validade e eficácia para fins de habilitação e classificação.</w:t>
      </w:r>
    </w:p>
    <w:p w14:paraId="354C5F6A" w14:textId="2134524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w:t>
      </w:r>
      <w:r w:rsidR="009B323B" w:rsidRPr="008274FB">
        <w:rPr>
          <w:rFonts w:cs="Arial"/>
          <w:sz w:val="22"/>
          <w:szCs w:val="22"/>
        </w:rPr>
        <w:tab/>
        <w:t xml:space="preserve">Em caráter de diligência, os documentos remetidos por meio da opção “Enviar Anexo” do </w:t>
      </w:r>
      <w:r w:rsidR="00167281">
        <w:rPr>
          <w:rFonts w:cs="Arial"/>
          <w:sz w:val="22"/>
          <w:szCs w:val="22"/>
        </w:rPr>
        <w:t>S</w:t>
      </w:r>
      <w:r w:rsidR="009B323B" w:rsidRPr="008274FB">
        <w:rPr>
          <w:rFonts w:cs="Arial"/>
          <w:sz w:val="22"/>
          <w:szCs w:val="22"/>
        </w:rPr>
        <w:t>istema</w:t>
      </w:r>
      <w:r w:rsidR="00167281">
        <w:rPr>
          <w:rFonts w:cs="Arial"/>
          <w:sz w:val="22"/>
          <w:szCs w:val="22"/>
        </w:rPr>
        <w:t xml:space="preserve"> de Compras do Governo Federal:</w:t>
      </w:r>
      <w:r w:rsidR="009B323B" w:rsidRPr="008274FB">
        <w:rPr>
          <w:rFonts w:cs="Arial"/>
          <w:sz w:val="22"/>
          <w:szCs w:val="22"/>
        </w:rPr>
        <w:t xml:space="preserve"> </w:t>
      </w:r>
      <w:r w:rsidR="00167281">
        <w:rPr>
          <w:rFonts w:cs="Arial"/>
          <w:sz w:val="22"/>
          <w:szCs w:val="22"/>
        </w:rPr>
        <w:t>c</w:t>
      </w:r>
      <w:r w:rsidR="009B323B" w:rsidRPr="008274FB">
        <w:rPr>
          <w:rFonts w:cs="Arial"/>
          <w:sz w:val="22"/>
          <w:szCs w:val="22"/>
        </w:rPr>
        <w:t>ompras</w:t>
      </w:r>
      <w:r w:rsidR="00167281">
        <w:rPr>
          <w:rFonts w:cs="Arial"/>
          <w:sz w:val="22"/>
          <w:szCs w:val="22"/>
        </w:rPr>
        <w:t>.gov.br,</w:t>
      </w:r>
      <w:r w:rsidR="009B323B" w:rsidRPr="008274FB">
        <w:rPr>
          <w:rFonts w:cs="Arial"/>
          <w:sz w:val="22"/>
          <w:szCs w:val="22"/>
        </w:rPr>
        <w:t xml:space="preserve"> poderão ser solicitados em original ou por cópia autenticada, a qualquer momento. Nesse caso, os documentos deverão ser encaminhados, no prazo estabelecido pelo Pregoeiro, ao Serviço de Licitação do Tribunal de Contas do Distrito Federal, localizado no 2º Andar do Edifício Anexo do TCDF, Edifício Palácio Costa e Silva, CEP 70</w:t>
      </w:r>
      <w:r w:rsidR="00167281">
        <w:rPr>
          <w:rFonts w:cs="Arial"/>
          <w:sz w:val="22"/>
          <w:szCs w:val="22"/>
        </w:rPr>
        <w:t>.</w:t>
      </w:r>
      <w:r w:rsidR="009B323B" w:rsidRPr="008274FB">
        <w:rPr>
          <w:rFonts w:cs="Arial"/>
          <w:sz w:val="22"/>
          <w:szCs w:val="22"/>
        </w:rPr>
        <w:t>075-901, Brasília/DF.</w:t>
      </w:r>
    </w:p>
    <w:p w14:paraId="4DF53874" w14:textId="544C35C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9</w:t>
      </w:r>
      <w:r w:rsidR="009B323B" w:rsidRPr="008274FB">
        <w:rPr>
          <w:rFonts w:cs="Arial"/>
          <w:sz w:val="22"/>
          <w:szCs w:val="22"/>
        </w:rPr>
        <w:t>.</w:t>
      </w:r>
      <w:r w:rsidR="009B323B" w:rsidRPr="008274FB">
        <w:rPr>
          <w:rFonts w:cs="Arial"/>
          <w:sz w:val="22"/>
          <w:szCs w:val="22"/>
        </w:rPr>
        <w:tab/>
        <w:t xml:space="preserve">Havendo a necessidade de suspensão da sessão pública para a realização de diligências, com vistas ao saneamento de que trata o item </w:t>
      </w:r>
      <w:r w:rsidR="00167281">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 xml:space="preserve"> ou o recebimento dos documentos solicitados na forma do item </w:t>
      </w:r>
      <w:r w:rsidR="00167281">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 a sessão pública somente será reiniciada após aviso prévio no Sistema Eletrônico com, no mínimo, 24 (vinte e quatro) horas de antecedência, com registro em ata.</w:t>
      </w:r>
    </w:p>
    <w:p w14:paraId="538396E7" w14:textId="3178920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10</w:t>
      </w:r>
      <w:r w:rsidR="009B323B" w:rsidRPr="008274FB">
        <w:rPr>
          <w:rFonts w:cs="Arial"/>
          <w:sz w:val="22"/>
          <w:szCs w:val="22"/>
        </w:rPr>
        <w:t>.</w:t>
      </w:r>
      <w:r w:rsidR="009B323B" w:rsidRPr="008274FB">
        <w:rPr>
          <w:rFonts w:cs="Arial"/>
          <w:sz w:val="22"/>
          <w:szCs w:val="22"/>
        </w:rPr>
        <w:tab/>
        <w:t>Não se admitirá proposta que apresente valores simbólicos, irrisórios ou de valor zero, incompatíveis com os preços de mercado, exceto quando se referirem a materiais e instalações de propriedade do licitante, para os quais ele renuncie à parcela ou à totalidade de remuneração.</w:t>
      </w:r>
    </w:p>
    <w:p w14:paraId="7A40F0CF" w14:textId="227A9669"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11</w:t>
      </w:r>
      <w:r w:rsidR="009B323B" w:rsidRPr="008274FB">
        <w:rPr>
          <w:rFonts w:cs="Arial"/>
          <w:sz w:val="22"/>
          <w:szCs w:val="22"/>
        </w:rPr>
        <w:t>.</w:t>
      </w:r>
      <w:r w:rsidR="009B323B" w:rsidRPr="008274FB">
        <w:rPr>
          <w:rFonts w:cs="Arial"/>
          <w:sz w:val="22"/>
          <w:szCs w:val="22"/>
        </w:rPr>
        <w:tab/>
        <w:t>O licitante que abandonar o certame, deixando de enviar a documentação indicada neste Capítulo, será desclassificado e sujeitar-se-á às sanções previstas neste Edital.</w:t>
      </w:r>
    </w:p>
    <w:p w14:paraId="28632DB0" w14:textId="371A90D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C75329">
        <w:rPr>
          <w:rFonts w:cs="Arial"/>
          <w:sz w:val="22"/>
          <w:szCs w:val="22"/>
        </w:rPr>
        <w:t>.1</w:t>
      </w:r>
      <w:r w:rsidR="009B323B">
        <w:rPr>
          <w:rFonts w:cs="Arial"/>
          <w:sz w:val="22"/>
          <w:szCs w:val="22"/>
        </w:rPr>
        <w:t>2</w:t>
      </w:r>
      <w:r w:rsidR="009B323B" w:rsidRPr="00C75329">
        <w:rPr>
          <w:rFonts w:cs="Arial"/>
          <w:sz w:val="22"/>
          <w:szCs w:val="22"/>
        </w:rPr>
        <w:t>.</w:t>
      </w:r>
      <w:r w:rsidR="009B323B" w:rsidRPr="00C75329">
        <w:rPr>
          <w:rFonts w:cs="Arial"/>
          <w:sz w:val="22"/>
          <w:szCs w:val="22"/>
        </w:rPr>
        <w:tab/>
        <w:t>Se a proposta não for aceitável ou se o licitante não atender às exigências de habilitação, o Pregoeiro examinará as ofertas subsequentes e a qualificação dos licitantes, na ordem de classificação, e assim sucessivamente, até a apuração de uma que atenda a este Edital</w:t>
      </w:r>
      <w:r w:rsidR="009B323B">
        <w:rPr>
          <w:rFonts w:cs="Arial"/>
          <w:sz w:val="22"/>
          <w:szCs w:val="22"/>
        </w:rPr>
        <w:t xml:space="preserve"> </w:t>
      </w:r>
      <w:r w:rsidR="009B323B" w:rsidRPr="008274FB">
        <w:rPr>
          <w:rFonts w:cs="Arial"/>
          <w:sz w:val="22"/>
          <w:szCs w:val="22"/>
        </w:rPr>
        <w:t>e seus anexos.</w:t>
      </w:r>
    </w:p>
    <w:p w14:paraId="1B2FFD32" w14:textId="77777777" w:rsidR="005B4124" w:rsidRPr="002C3FEB" w:rsidRDefault="005B4124" w:rsidP="005B4124">
      <w:pPr>
        <w:spacing w:line="360" w:lineRule="auto"/>
        <w:rPr>
          <w:rFonts w:cs="Arial"/>
          <w:szCs w:val="24"/>
        </w:rPr>
      </w:pPr>
      <w:bookmarkStart w:id="12" w:name="_Hlk193994751"/>
      <w:r w:rsidRPr="002C3FEB">
        <w:rPr>
          <w:rFonts w:cs="Arial"/>
          <w:szCs w:val="24"/>
        </w:rPr>
        <w:t>9.13.</w:t>
      </w:r>
      <w:r w:rsidRPr="002C3FEB">
        <w:rPr>
          <w:rFonts w:cs="Arial"/>
          <w:szCs w:val="24"/>
        </w:rPr>
        <w:tab/>
        <w:t>Definido o resultado do julgamento, a Administração poderá negociar condições mais vantajosas com o primeiro colocado.</w:t>
      </w:r>
    </w:p>
    <w:p w14:paraId="1B112D73" w14:textId="77777777" w:rsidR="005B4124" w:rsidRPr="002C3FEB" w:rsidRDefault="005B4124" w:rsidP="005B4124">
      <w:pPr>
        <w:spacing w:line="360" w:lineRule="auto"/>
        <w:rPr>
          <w:rFonts w:cs="Arial"/>
          <w:szCs w:val="24"/>
        </w:rPr>
      </w:pPr>
      <w:r w:rsidRPr="002C3FEB">
        <w:rPr>
          <w:rFonts w:cs="Arial"/>
          <w:szCs w:val="24"/>
        </w:rPr>
        <w:t>9.14.</w:t>
      </w:r>
      <w:r w:rsidRPr="002C3FEB">
        <w:rPr>
          <w:rFonts w:cs="Arial"/>
          <w:szCs w:val="24"/>
        </w:rPr>
        <w:tab/>
        <w:t>A negociação será realizada por meio do sistema, podendo ser acompanhada pelos demais licitantes.</w:t>
      </w:r>
    </w:p>
    <w:p w14:paraId="7D0956C9" w14:textId="77777777" w:rsidR="005B4124" w:rsidRPr="002C3FEB" w:rsidRDefault="005B4124" w:rsidP="005B4124">
      <w:pPr>
        <w:spacing w:line="360" w:lineRule="auto"/>
        <w:ind w:left="709"/>
        <w:rPr>
          <w:rFonts w:cs="Arial"/>
          <w:szCs w:val="24"/>
        </w:rPr>
      </w:pPr>
      <w:r w:rsidRPr="002C3FEB">
        <w:rPr>
          <w:rFonts w:cs="Arial"/>
          <w:szCs w:val="24"/>
        </w:rPr>
        <w:t>9.14.1.</w:t>
      </w:r>
      <w:r w:rsidRPr="002C3FEB">
        <w:rPr>
          <w:rFonts w:cs="Arial"/>
          <w:szCs w:val="24"/>
        </w:rPr>
        <w:tab/>
        <w:t xml:space="preserve">A negociação poderá ser feita com os demais licitantes, segundo a ordem de classificação inicialmente estabelecida, quando o primeiro colocado, </w:t>
      </w:r>
      <w:r w:rsidRPr="002C3FEB">
        <w:rPr>
          <w:rFonts w:cs="Arial"/>
          <w:szCs w:val="24"/>
        </w:rPr>
        <w:lastRenderedPageBreak/>
        <w:t>mesmo após a negociação, for desclassificado em razão de sua proposta permanecer acima do preço máximo definido pela Administração.</w:t>
      </w:r>
    </w:p>
    <w:p w14:paraId="6A535E32" w14:textId="77777777" w:rsidR="005B4124" w:rsidRPr="002C3FEB" w:rsidRDefault="005B4124" w:rsidP="005B4124">
      <w:pPr>
        <w:spacing w:line="360" w:lineRule="auto"/>
        <w:ind w:left="709"/>
        <w:rPr>
          <w:rFonts w:cs="Arial"/>
          <w:szCs w:val="24"/>
        </w:rPr>
      </w:pPr>
      <w:r w:rsidRPr="002C3FEB">
        <w:rPr>
          <w:rFonts w:cs="Arial"/>
          <w:szCs w:val="24"/>
        </w:rPr>
        <w:t>9.14.2.</w:t>
      </w:r>
      <w:r w:rsidRPr="002C3FEB">
        <w:rPr>
          <w:rFonts w:cs="Arial"/>
          <w:szCs w:val="24"/>
        </w:rPr>
        <w:tab/>
        <w:t>A negociação será conduzida por agente de contratação ou comissão de contratação, na forma de regulamento, e, depois de concluída, terá seu resultado divulgado a todos os licitantes e anexado aos autos do processo licitatório.</w:t>
      </w:r>
    </w:p>
    <w:bookmarkEnd w:id="12"/>
    <w:p w14:paraId="260679E1" w14:textId="4802CB52"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.1</w:t>
      </w:r>
      <w:r w:rsidR="009B323B">
        <w:rPr>
          <w:rFonts w:cs="Arial"/>
          <w:sz w:val="22"/>
          <w:szCs w:val="22"/>
        </w:rPr>
        <w:t>5</w:t>
      </w:r>
      <w:r w:rsidR="009B323B" w:rsidRPr="008274FB">
        <w:rPr>
          <w:rFonts w:cs="Arial"/>
          <w:sz w:val="22"/>
          <w:szCs w:val="22"/>
        </w:rPr>
        <w:t>.</w:t>
      </w:r>
      <w:r w:rsidR="009B323B" w:rsidRPr="008274FB">
        <w:rPr>
          <w:rFonts w:cs="Arial"/>
          <w:sz w:val="22"/>
          <w:szCs w:val="22"/>
        </w:rPr>
        <w:tab/>
        <w:t xml:space="preserve">Constatado o atendimento às exigências fixadas no Edital, o licitante com proposta de </w:t>
      </w:r>
      <w:r w:rsidR="009B323B" w:rsidRPr="00C30DC1">
        <w:rPr>
          <w:rFonts w:cs="Arial"/>
          <w:b/>
          <w:bCs/>
          <w:sz w:val="22"/>
          <w:szCs w:val="22"/>
        </w:rPr>
        <w:t>MENOR PREÇO TOTAL</w:t>
      </w:r>
      <w:r w:rsidR="009B323B" w:rsidRPr="009B323B">
        <w:rPr>
          <w:rFonts w:cs="Arial"/>
          <w:sz w:val="22"/>
          <w:szCs w:val="22"/>
        </w:rPr>
        <w:t xml:space="preserve"> será declarado vencedor, ressalvada a eventual necessidade de apresentação de amostra, restando pendente, ainda, a verificação dos documentos de habilitação.</w:t>
      </w:r>
    </w:p>
    <w:p w14:paraId="1354F88B" w14:textId="77777777" w:rsidR="009B323B" w:rsidRPr="008274FB" w:rsidRDefault="009B323B" w:rsidP="009B323B">
      <w:pPr>
        <w:pStyle w:val="Corponico"/>
        <w:spacing w:after="120" w:line="360" w:lineRule="auto"/>
        <w:rPr>
          <w:rFonts w:cs="Arial"/>
          <w:sz w:val="22"/>
          <w:szCs w:val="22"/>
        </w:rPr>
      </w:pPr>
    </w:p>
    <w:p w14:paraId="3DCFA691" w14:textId="2E3ED644" w:rsidR="009B323B" w:rsidRPr="009B323B" w:rsidRDefault="009B323B" w:rsidP="009B323B">
      <w:pPr>
        <w:pStyle w:val="Corponico"/>
        <w:spacing w:after="120" w:line="360" w:lineRule="auto"/>
        <w:jc w:val="center"/>
        <w:rPr>
          <w:rFonts w:cs="Arial"/>
          <w:b/>
          <w:bCs/>
          <w:sz w:val="22"/>
          <w:szCs w:val="22"/>
        </w:rPr>
      </w:pPr>
      <w:r w:rsidRPr="00C9671D">
        <w:rPr>
          <w:rFonts w:cs="Arial"/>
          <w:b/>
          <w:bCs/>
          <w:sz w:val="22"/>
          <w:szCs w:val="22"/>
        </w:rPr>
        <w:t>CAPÍTULO X</w:t>
      </w:r>
      <w:r w:rsidRPr="009B323B">
        <w:rPr>
          <w:rFonts w:cs="Arial"/>
          <w:b/>
          <w:bCs/>
          <w:sz w:val="22"/>
          <w:szCs w:val="22"/>
        </w:rPr>
        <w:t xml:space="preserve"> – DA AMOSTRA</w:t>
      </w:r>
    </w:p>
    <w:p w14:paraId="6235D9BF" w14:textId="2B840573" w:rsidR="009B323B" w:rsidRPr="009B323B" w:rsidRDefault="009B323B" w:rsidP="009B323B">
      <w:pPr>
        <w:pStyle w:val="Corpodetexto"/>
        <w:spacing w:line="360" w:lineRule="auto"/>
      </w:pPr>
      <w:r w:rsidRPr="009B323B">
        <w:rPr>
          <w:rFonts w:cs="Arial"/>
          <w:sz w:val="22"/>
          <w:szCs w:val="22"/>
        </w:rPr>
        <w:t>1</w:t>
      </w:r>
      <w:r w:rsidR="00167281">
        <w:rPr>
          <w:rFonts w:cs="Arial"/>
          <w:sz w:val="22"/>
          <w:szCs w:val="22"/>
        </w:rPr>
        <w:t>0</w:t>
      </w:r>
      <w:r w:rsidRPr="009B323B">
        <w:rPr>
          <w:rFonts w:cs="Arial"/>
          <w:sz w:val="22"/>
          <w:szCs w:val="22"/>
        </w:rPr>
        <w:t>.1</w:t>
      </w:r>
      <w:r w:rsidRPr="009B323B">
        <w:rPr>
          <w:rFonts w:cs="Arial"/>
          <w:sz w:val="22"/>
          <w:szCs w:val="22"/>
        </w:rPr>
        <w:tab/>
        <w:t>Não se exigirá demonstração dos serviços/produtos ofertados.</w:t>
      </w:r>
    </w:p>
    <w:p w14:paraId="3FF214C6" w14:textId="77777777" w:rsidR="005B649B" w:rsidRPr="004E6455" w:rsidRDefault="005B649B" w:rsidP="004E6455">
      <w:pPr>
        <w:pStyle w:val="NormalWeb"/>
        <w:spacing w:before="120" w:after="120" w:line="360" w:lineRule="auto"/>
        <w:rPr>
          <w:rFonts w:cs="Arial"/>
          <w:sz w:val="22"/>
          <w:szCs w:val="22"/>
        </w:rPr>
      </w:pPr>
    </w:p>
    <w:p w14:paraId="4513C007" w14:textId="02D1E546" w:rsidR="005B649B" w:rsidRDefault="00706227" w:rsidP="004E6455">
      <w:pPr>
        <w:pStyle w:val="Cap"/>
        <w:spacing w:before="120" w:after="120" w:line="360" w:lineRule="auto"/>
        <w:ind w:left="703"/>
        <w:rPr>
          <w:rFonts w:cs="Arial"/>
          <w:sz w:val="22"/>
          <w:szCs w:val="22"/>
        </w:rPr>
      </w:pPr>
      <w:r w:rsidRPr="005E426A">
        <w:rPr>
          <w:rFonts w:cs="Arial"/>
          <w:sz w:val="22"/>
          <w:szCs w:val="22"/>
        </w:rPr>
        <w:t xml:space="preserve">capítulo </w:t>
      </w:r>
      <w:r w:rsidR="00FA284C" w:rsidRPr="005E426A">
        <w:rPr>
          <w:rFonts w:cs="Arial"/>
          <w:sz w:val="22"/>
          <w:szCs w:val="22"/>
        </w:rPr>
        <w:t>XI</w:t>
      </w:r>
      <w:r w:rsidR="005B649B" w:rsidRPr="005E426A">
        <w:rPr>
          <w:rFonts w:cs="Arial"/>
          <w:sz w:val="22"/>
          <w:szCs w:val="22"/>
        </w:rPr>
        <w:t xml:space="preserve"> – DA HABILITAÇÃO</w:t>
      </w:r>
    </w:p>
    <w:p w14:paraId="43C9C019" w14:textId="68D3D2E6" w:rsidR="00FA284C" w:rsidRDefault="00FA284C" w:rsidP="00FA284C">
      <w:pPr>
        <w:pStyle w:val="Corponico"/>
        <w:spacing w:after="120" w:line="360" w:lineRule="auto"/>
        <w:rPr>
          <w:rFonts w:cs="Arial"/>
          <w:sz w:val="22"/>
          <w:szCs w:val="22"/>
        </w:rPr>
      </w:pPr>
      <w:r w:rsidRPr="008274FB">
        <w:rPr>
          <w:rFonts w:cs="Arial"/>
          <w:sz w:val="22"/>
          <w:szCs w:val="22"/>
        </w:rPr>
        <w:t>1</w:t>
      </w:r>
      <w:r w:rsidR="00167281">
        <w:rPr>
          <w:rFonts w:cs="Arial"/>
          <w:sz w:val="22"/>
          <w:szCs w:val="22"/>
        </w:rPr>
        <w:t>1</w:t>
      </w:r>
      <w:r w:rsidRPr="008274FB">
        <w:rPr>
          <w:rFonts w:cs="Arial"/>
          <w:sz w:val="22"/>
          <w:szCs w:val="22"/>
        </w:rPr>
        <w:t>.1</w:t>
      </w:r>
      <w:r w:rsidRPr="008274FB">
        <w:rPr>
          <w:rFonts w:cs="Arial"/>
          <w:sz w:val="22"/>
          <w:szCs w:val="22"/>
        </w:rPr>
        <w:tab/>
      </w:r>
      <w:r w:rsidRPr="003D0230">
        <w:rPr>
          <w:rFonts w:cs="Arial"/>
          <w:sz w:val="22"/>
          <w:szCs w:val="22"/>
        </w:rPr>
        <w:t>A habilitação dos licitantes será verificada por meio do SICAF (habilitação parcial) e da documentação complementar especificada neste Edital.</w:t>
      </w:r>
    </w:p>
    <w:p w14:paraId="2DDB5254" w14:textId="3F246954" w:rsidR="00FA284C" w:rsidRPr="004A7713" w:rsidRDefault="005E426A" w:rsidP="00FA284C">
      <w:pPr>
        <w:pStyle w:val="Corponico"/>
        <w:spacing w:before="120" w:after="120" w:line="360" w:lineRule="auto"/>
        <w:rPr>
          <w:rFonts w:cs="Arial"/>
          <w:sz w:val="22"/>
          <w:szCs w:val="22"/>
        </w:rPr>
      </w:pPr>
      <w:r>
        <w:rPr>
          <w:rFonts w:cs="Arial"/>
          <w:sz w:val="22"/>
          <w:szCs w:val="22"/>
        </w:rPr>
        <w:t>1</w:t>
      </w:r>
      <w:r w:rsidR="00FA284C" w:rsidRPr="004A7713">
        <w:rPr>
          <w:rFonts w:cs="Arial"/>
          <w:sz w:val="22"/>
          <w:szCs w:val="22"/>
        </w:rPr>
        <w:t>1.2.</w:t>
      </w:r>
      <w:r w:rsidR="00FA284C" w:rsidRPr="004A7713">
        <w:rPr>
          <w:rFonts w:cs="Arial"/>
          <w:sz w:val="22"/>
          <w:szCs w:val="22"/>
        </w:rPr>
        <w:tab/>
        <w:t>O licitante que não atender às exigências de habilitação parcial no SICAF deverá apresentar documentos que as supram.</w:t>
      </w:r>
    </w:p>
    <w:p w14:paraId="51F232C9" w14:textId="06EB2C09" w:rsidR="00FA284C" w:rsidRPr="004A7713" w:rsidRDefault="00FA284C" w:rsidP="00FA284C">
      <w:pPr>
        <w:pStyle w:val="Corponico"/>
        <w:spacing w:before="120" w:after="120" w:line="360" w:lineRule="auto"/>
        <w:rPr>
          <w:rFonts w:cs="Arial"/>
          <w:sz w:val="22"/>
          <w:szCs w:val="22"/>
        </w:rPr>
      </w:pPr>
      <w:r w:rsidRPr="004A7713">
        <w:rPr>
          <w:rFonts w:cs="Arial"/>
          <w:sz w:val="22"/>
          <w:szCs w:val="22"/>
        </w:rPr>
        <w:t>1</w:t>
      </w:r>
      <w:r w:rsidR="005E426A">
        <w:rPr>
          <w:rFonts w:cs="Arial"/>
          <w:sz w:val="22"/>
          <w:szCs w:val="22"/>
        </w:rPr>
        <w:t>1</w:t>
      </w:r>
      <w:r w:rsidRPr="004A7713">
        <w:rPr>
          <w:rFonts w:cs="Arial"/>
          <w:sz w:val="22"/>
          <w:szCs w:val="22"/>
        </w:rPr>
        <w:t>.3.</w:t>
      </w:r>
      <w:r w:rsidRPr="004A7713">
        <w:rPr>
          <w:rFonts w:cs="Arial"/>
          <w:sz w:val="22"/>
          <w:szCs w:val="22"/>
        </w:rPr>
        <w:tab/>
        <w:t>O licitante deverá apresentar a seguinte documentação complementar:</w:t>
      </w:r>
    </w:p>
    <w:p w14:paraId="01D05A18" w14:textId="7E6459AC" w:rsidR="005B649B" w:rsidRPr="004E6455" w:rsidRDefault="0078526F" w:rsidP="004E6455">
      <w:pPr>
        <w:pStyle w:val="Corponico"/>
        <w:numPr>
          <w:ilvl w:val="0"/>
          <w:numId w:val="1"/>
        </w:numPr>
        <w:tabs>
          <w:tab w:val="left" w:pos="-426"/>
        </w:tabs>
        <w:spacing w:before="120" w:after="120" w:line="360" w:lineRule="auto"/>
        <w:ind w:left="709" w:hanging="142"/>
      </w:pPr>
      <w:r w:rsidRPr="004E6455">
        <w:rPr>
          <w:rFonts w:cs="Arial"/>
          <w:b/>
          <w:sz w:val="22"/>
          <w:szCs w:val="22"/>
        </w:rPr>
        <w:t>c</w:t>
      </w:r>
      <w:r w:rsidR="005B649B" w:rsidRPr="004E6455">
        <w:rPr>
          <w:rFonts w:cs="Arial"/>
          <w:b/>
          <w:sz w:val="22"/>
          <w:szCs w:val="22"/>
        </w:rPr>
        <w:t>ertidão Negativa de Débitos com a Fazenda do Distrito Federal</w:t>
      </w:r>
      <w:r w:rsidR="005B649B" w:rsidRPr="004E6455">
        <w:rPr>
          <w:rFonts w:cs="Arial"/>
          <w:sz w:val="22"/>
          <w:szCs w:val="22"/>
        </w:rPr>
        <w:t xml:space="preserve">, em conformidade com o art. 193 da Lei nº 5.172/1966 (Código Tributário Nacional), c/c o inc. </w:t>
      </w:r>
      <w:r w:rsidR="00FA284C">
        <w:rPr>
          <w:rFonts w:cs="Arial"/>
          <w:sz w:val="22"/>
          <w:szCs w:val="22"/>
        </w:rPr>
        <w:t>III</w:t>
      </w:r>
      <w:r w:rsidR="005B649B" w:rsidRPr="004E6455">
        <w:rPr>
          <w:rFonts w:cs="Arial"/>
          <w:sz w:val="22"/>
          <w:szCs w:val="22"/>
        </w:rPr>
        <w:t xml:space="preserve"> do art. </w:t>
      </w:r>
      <w:r w:rsidR="00FA284C">
        <w:rPr>
          <w:rFonts w:cs="Arial"/>
          <w:sz w:val="22"/>
          <w:szCs w:val="22"/>
        </w:rPr>
        <w:t>68</w:t>
      </w:r>
      <w:r w:rsidR="005B649B" w:rsidRPr="004E6455">
        <w:rPr>
          <w:rFonts w:cs="Arial"/>
          <w:sz w:val="22"/>
          <w:szCs w:val="22"/>
        </w:rPr>
        <w:t xml:space="preserve"> da Lei nº </w:t>
      </w:r>
      <w:r w:rsidR="00FA284C">
        <w:rPr>
          <w:rFonts w:cs="Arial"/>
          <w:sz w:val="22"/>
          <w:szCs w:val="22"/>
        </w:rPr>
        <w:t>14.133</w:t>
      </w:r>
      <w:r w:rsidR="005B649B" w:rsidRPr="004E6455">
        <w:rPr>
          <w:rFonts w:cs="Arial"/>
          <w:sz w:val="22"/>
          <w:szCs w:val="22"/>
        </w:rPr>
        <w:t>/</w:t>
      </w:r>
      <w:r w:rsidR="00FA284C">
        <w:rPr>
          <w:rFonts w:cs="Arial"/>
          <w:sz w:val="22"/>
          <w:szCs w:val="22"/>
        </w:rPr>
        <w:t>2021</w:t>
      </w:r>
      <w:r w:rsidR="005B649B" w:rsidRPr="004E6455">
        <w:rPr>
          <w:rFonts w:cs="Arial"/>
          <w:sz w:val="22"/>
          <w:szCs w:val="22"/>
        </w:rPr>
        <w:t>. Esta certidão será exigida se não estiver contemplada no SICAF.</w:t>
      </w:r>
    </w:p>
    <w:p w14:paraId="311CED90" w14:textId="77777777" w:rsidR="005B649B" w:rsidRPr="004E6455" w:rsidRDefault="001B7015" w:rsidP="004E6455">
      <w:pPr>
        <w:pStyle w:val="Corponico"/>
        <w:numPr>
          <w:ilvl w:val="0"/>
          <w:numId w:val="1"/>
        </w:numPr>
        <w:tabs>
          <w:tab w:val="left" w:pos="-426"/>
        </w:tabs>
        <w:spacing w:before="120" w:after="120" w:line="360" w:lineRule="auto"/>
        <w:ind w:left="709" w:hanging="142"/>
      </w:pPr>
      <w:r w:rsidRPr="004E6455">
        <w:rPr>
          <w:rFonts w:cs="Arial"/>
          <w:b/>
          <w:sz w:val="22"/>
          <w:szCs w:val="22"/>
        </w:rPr>
        <w:t>r</w:t>
      </w:r>
      <w:r w:rsidR="005B649B" w:rsidRPr="004E6455">
        <w:rPr>
          <w:rFonts w:cs="Arial"/>
          <w:b/>
          <w:sz w:val="22"/>
          <w:szCs w:val="22"/>
        </w:rPr>
        <w:t>egistro comercial</w:t>
      </w:r>
      <w:r w:rsidR="005B649B" w:rsidRPr="004E6455">
        <w:rPr>
          <w:rFonts w:cs="Arial"/>
          <w:sz w:val="22"/>
          <w:szCs w:val="22"/>
        </w:rPr>
        <w:t>, no caso de empresário individual;</w:t>
      </w:r>
      <w:r w:rsidR="00E6193A" w:rsidRPr="004E6455">
        <w:rPr>
          <w:rFonts w:cs="Arial"/>
          <w:sz w:val="22"/>
          <w:szCs w:val="22"/>
        </w:rPr>
        <w:t xml:space="preserve"> ou</w:t>
      </w:r>
      <w:r w:rsidR="00AB2AB4" w:rsidRPr="004E6455">
        <w:rPr>
          <w:rFonts w:cs="Arial"/>
          <w:sz w:val="22"/>
          <w:szCs w:val="22"/>
        </w:rPr>
        <w:t xml:space="preserve"> </w:t>
      </w:r>
      <w:r w:rsidRPr="004E6455">
        <w:rPr>
          <w:rFonts w:cs="Arial"/>
          <w:b/>
          <w:sz w:val="22"/>
          <w:szCs w:val="22"/>
        </w:rPr>
        <w:t>a</w:t>
      </w:r>
      <w:r w:rsidR="005B649B" w:rsidRPr="004E6455">
        <w:rPr>
          <w:rFonts w:cs="Arial"/>
          <w:b/>
          <w:sz w:val="22"/>
          <w:szCs w:val="22"/>
        </w:rPr>
        <w:t>to constitutivo, estatuto ou contrato social em vigor</w:t>
      </w:r>
      <w:r w:rsidR="005B649B" w:rsidRPr="004E6455">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DD2728D" w14:textId="77777777" w:rsidR="000465B4" w:rsidRDefault="001B7015" w:rsidP="005E426A">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c</w:t>
      </w:r>
      <w:r w:rsidR="000465B4" w:rsidRPr="004E6455">
        <w:rPr>
          <w:rFonts w:cs="Arial"/>
          <w:bCs/>
          <w:sz w:val="22"/>
          <w:szCs w:val="22"/>
        </w:rPr>
        <w:t>ertidão negativa de feitos sobre falência</w:t>
      </w:r>
      <w:r w:rsidR="00CF00C4" w:rsidRPr="004E6455">
        <w:rPr>
          <w:rFonts w:cs="Arial"/>
          <w:bCs/>
          <w:sz w:val="22"/>
          <w:szCs w:val="22"/>
        </w:rPr>
        <w:t>,</w:t>
      </w:r>
      <w:r w:rsidR="000465B4" w:rsidRPr="004E6455">
        <w:rPr>
          <w:rFonts w:cs="Arial"/>
          <w:bCs/>
          <w:sz w:val="22"/>
          <w:szCs w:val="22"/>
        </w:rPr>
        <w:t xml:space="preserve"> recuperação judicial ou recuperação extrajudicial expedida por distribuidor da sede da pessoa jurídica, com data de expedição ou revalidação </w:t>
      </w:r>
      <w:r w:rsidR="000465B4" w:rsidRPr="004E6455">
        <w:rPr>
          <w:rFonts w:cs="Arial"/>
          <w:bCs/>
          <w:sz w:val="22"/>
          <w:szCs w:val="22"/>
        </w:rPr>
        <w:lastRenderedPageBreak/>
        <w:t>nos últimos 30 (trinta) dias que antecedem à sessão de abertura da licitação, caso o documento não consigne o seu prazo de validade;</w:t>
      </w:r>
    </w:p>
    <w:p w14:paraId="4D814F68" w14:textId="1BEAC78A" w:rsidR="00347892" w:rsidRDefault="00347892" w:rsidP="00347892">
      <w:pPr>
        <w:pStyle w:val="Corponico"/>
        <w:tabs>
          <w:tab w:val="left" w:pos="-426"/>
        </w:tabs>
        <w:spacing w:before="120" w:after="120" w:line="360" w:lineRule="auto"/>
        <w:ind w:left="1418"/>
        <w:rPr>
          <w:rFonts w:cs="Arial"/>
          <w:bCs/>
          <w:sz w:val="22"/>
          <w:szCs w:val="22"/>
        </w:rPr>
      </w:pPr>
      <w:r w:rsidRPr="001A2F6C">
        <w:rPr>
          <w:rFonts w:cs="Arial"/>
          <w:bCs/>
          <w:sz w:val="22"/>
          <w:szCs w:val="22"/>
        </w:rPr>
        <w:t>I</w:t>
      </w:r>
      <w:r w:rsidR="00D1721E">
        <w:rPr>
          <w:rFonts w:cs="Arial"/>
          <w:bCs/>
          <w:sz w:val="22"/>
          <w:szCs w:val="22"/>
        </w:rPr>
        <w:t xml:space="preserve">II. </w:t>
      </w:r>
      <w:r w:rsidRPr="001A2F6C">
        <w:rPr>
          <w:rFonts w:cs="Arial"/>
          <w:bCs/>
          <w:sz w:val="22"/>
          <w:szCs w:val="22"/>
        </w:rPr>
        <w:t>a.</w:t>
      </w:r>
      <w:r w:rsidR="00114BD9">
        <w:rPr>
          <w:rFonts w:cs="Arial"/>
          <w:bCs/>
          <w:sz w:val="22"/>
          <w:szCs w:val="22"/>
        </w:rPr>
        <w:tab/>
      </w:r>
      <w:r w:rsidR="00F3030D" w:rsidRPr="001A2F6C">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4A3EA3DE" w14:textId="2C645D8F" w:rsidR="0047036B" w:rsidRDefault="0078526F" w:rsidP="0047036B">
      <w:pPr>
        <w:pStyle w:val="Corponico"/>
        <w:numPr>
          <w:ilvl w:val="0"/>
          <w:numId w:val="1"/>
        </w:numPr>
        <w:tabs>
          <w:tab w:val="left" w:pos="-426"/>
        </w:tabs>
        <w:spacing w:before="120" w:after="120" w:line="360" w:lineRule="auto"/>
        <w:ind w:left="709" w:hanging="142"/>
        <w:rPr>
          <w:rFonts w:cs="Arial"/>
          <w:bCs/>
          <w:sz w:val="22"/>
          <w:szCs w:val="22"/>
        </w:rPr>
      </w:pPr>
      <w:r w:rsidRPr="0047036B">
        <w:rPr>
          <w:rFonts w:cs="Arial"/>
          <w:bCs/>
          <w:sz w:val="22"/>
          <w:szCs w:val="22"/>
        </w:rPr>
        <w:t>a</w:t>
      </w:r>
      <w:r w:rsidR="00A52907" w:rsidRPr="0047036B">
        <w:rPr>
          <w:rFonts w:cs="Arial"/>
          <w:bCs/>
          <w:sz w:val="22"/>
          <w:szCs w:val="22"/>
        </w:rPr>
        <w:t xml:space="preserve">testado(s) de </w:t>
      </w:r>
      <w:r w:rsidRPr="0047036B">
        <w:rPr>
          <w:rFonts w:cs="Arial"/>
          <w:bCs/>
          <w:sz w:val="22"/>
          <w:szCs w:val="22"/>
        </w:rPr>
        <w:t>c</w:t>
      </w:r>
      <w:r w:rsidR="00A52907" w:rsidRPr="0047036B">
        <w:rPr>
          <w:rFonts w:cs="Arial"/>
          <w:bCs/>
          <w:sz w:val="22"/>
          <w:szCs w:val="22"/>
        </w:rPr>
        <w:t xml:space="preserve">apacidade </w:t>
      </w:r>
      <w:r w:rsidRPr="005E426A">
        <w:rPr>
          <w:rFonts w:cs="Arial"/>
          <w:bCs/>
          <w:sz w:val="22"/>
          <w:szCs w:val="22"/>
          <w:u w:val="single"/>
        </w:rPr>
        <w:t>t</w:t>
      </w:r>
      <w:r w:rsidR="00A52907" w:rsidRPr="005E426A">
        <w:rPr>
          <w:rFonts w:cs="Arial"/>
          <w:bCs/>
          <w:sz w:val="22"/>
          <w:szCs w:val="22"/>
          <w:u w:val="single"/>
        </w:rPr>
        <w:t>écnic</w:t>
      </w:r>
      <w:r w:rsidRPr="005E426A">
        <w:rPr>
          <w:rFonts w:cs="Arial"/>
          <w:bCs/>
          <w:sz w:val="22"/>
          <w:szCs w:val="22"/>
          <w:u w:val="single"/>
        </w:rPr>
        <w:t>o-operacional</w:t>
      </w:r>
      <w:r w:rsidR="00A52907" w:rsidRPr="0047036B">
        <w:rPr>
          <w:rFonts w:cs="Arial"/>
          <w:bCs/>
          <w:sz w:val="22"/>
          <w:szCs w:val="22"/>
        </w:rPr>
        <w:t xml:space="preserve"> ou Certidões</w:t>
      </w:r>
      <w:r w:rsidR="0047036B">
        <w:rPr>
          <w:rFonts w:cs="Arial"/>
          <w:bCs/>
          <w:sz w:val="22"/>
          <w:szCs w:val="22"/>
        </w:rPr>
        <w:t>,</w:t>
      </w:r>
      <w:r w:rsidR="0047036B" w:rsidRPr="0047036B">
        <w:rPr>
          <w:rFonts w:cs="Arial"/>
          <w:bCs/>
          <w:sz w:val="22"/>
          <w:szCs w:val="22"/>
        </w:rPr>
        <w:t xml:space="preserve"> expedido(s) por órgão ou entidade da Administração Pública Direta ou Indireta, Federal, Estadual, Municipal ou do DF, ou ainda, por empresas privadas, relativo(s) à qualificação técnico-operacional, que comprove(m):</w:t>
      </w:r>
    </w:p>
    <w:p w14:paraId="5822FEE1" w14:textId="0F8B8E1D" w:rsidR="005E426A" w:rsidRPr="00295422" w:rsidRDefault="00AE20C7" w:rsidP="00AE20C7">
      <w:pPr>
        <w:pStyle w:val="Corponico"/>
        <w:tabs>
          <w:tab w:val="left" w:pos="-426"/>
        </w:tabs>
        <w:spacing w:after="120" w:line="360" w:lineRule="auto"/>
        <w:ind w:left="1418"/>
        <w:rPr>
          <w:rFonts w:cs="Arial"/>
          <w:bCs/>
          <w:sz w:val="22"/>
          <w:szCs w:val="22"/>
        </w:rPr>
      </w:pPr>
      <w:r>
        <w:rPr>
          <w:rFonts w:cs="Arial"/>
          <w:bCs/>
          <w:sz w:val="22"/>
          <w:szCs w:val="22"/>
        </w:rPr>
        <w:t>I</w:t>
      </w:r>
      <w:r w:rsidR="005E426A">
        <w:rPr>
          <w:rFonts w:cs="Arial"/>
          <w:bCs/>
          <w:sz w:val="22"/>
          <w:szCs w:val="22"/>
        </w:rPr>
        <w:t xml:space="preserve">V.1 </w:t>
      </w:r>
      <w:r w:rsidR="00F31829">
        <w:rPr>
          <w:rFonts w:cs="Arial"/>
          <w:bCs/>
          <w:sz w:val="22"/>
          <w:szCs w:val="22"/>
        </w:rPr>
        <w:t>–</w:t>
      </w:r>
      <w:r w:rsidR="005E426A">
        <w:rPr>
          <w:rFonts w:cs="Arial"/>
          <w:bCs/>
          <w:sz w:val="22"/>
          <w:szCs w:val="22"/>
        </w:rPr>
        <w:t xml:space="preserve"> </w:t>
      </w:r>
      <w:r w:rsidR="00F31829">
        <w:rPr>
          <w:rFonts w:cs="Arial"/>
          <w:bCs/>
          <w:sz w:val="22"/>
          <w:szCs w:val="22"/>
        </w:rPr>
        <w:t xml:space="preserve">a prestação de </w:t>
      </w:r>
      <w:r w:rsidR="00F31829" w:rsidRPr="00F31829">
        <w:rPr>
          <w:rFonts w:cs="Arial"/>
          <w:bCs/>
          <w:sz w:val="22"/>
          <w:szCs w:val="22"/>
        </w:rPr>
        <w:t>serviços terceirizados de segurança contra incêndio e pânico, por meio brigada de incêndio, ou equivalente</w:t>
      </w:r>
      <w:r w:rsidR="005E426A" w:rsidRPr="00295422">
        <w:rPr>
          <w:rFonts w:cs="Arial"/>
          <w:bCs/>
          <w:sz w:val="22"/>
          <w:szCs w:val="22"/>
        </w:rPr>
        <w:t>;</w:t>
      </w:r>
    </w:p>
    <w:p w14:paraId="5ED26CA4" w14:textId="5B303E86" w:rsidR="005E426A" w:rsidRDefault="00AE20C7" w:rsidP="00AE20C7">
      <w:pPr>
        <w:pStyle w:val="Corponico"/>
        <w:tabs>
          <w:tab w:val="left" w:pos="-426"/>
        </w:tabs>
        <w:spacing w:after="120" w:line="360" w:lineRule="auto"/>
        <w:ind w:left="1418"/>
        <w:rPr>
          <w:rFonts w:cs="Arial"/>
          <w:bCs/>
          <w:sz w:val="22"/>
          <w:szCs w:val="22"/>
        </w:rPr>
      </w:pPr>
      <w:r>
        <w:rPr>
          <w:rFonts w:cs="Arial"/>
          <w:bCs/>
          <w:sz w:val="22"/>
          <w:szCs w:val="22"/>
        </w:rPr>
        <w:t>I</w:t>
      </w:r>
      <w:r w:rsidR="005E426A" w:rsidRPr="00295422">
        <w:rPr>
          <w:rFonts w:cs="Arial"/>
          <w:bCs/>
          <w:sz w:val="22"/>
          <w:szCs w:val="22"/>
        </w:rPr>
        <w:t xml:space="preserve">V.2 </w:t>
      </w:r>
      <w:r w:rsidR="005E426A">
        <w:rPr>
          <w:rFonts w:cs="Arial"/>
          <w:bCs/>
          <w:sz w:val="22"/>
          <w:szCs w:val="22"/>
        </w:rPr>
        <w:t>-</w:t>
      </w:r>
      <w:r w:rsidR="005E426A" w:rsidRPr="00295422">
        <w:rPr>
          <w:rFonts w:cs="Arial"/>
          <w:bCs/>
          <w:sz w:val="22"/>
          <w:szCs w:val="22"/>
        </w:rPr>
        <w:t xml:space="preserve"> serviços de gestão de mão de obra, com a alocação de pelo menos </w:t>
      </w:r>
      <w:r w:rsidR="00F31829">
        <w:rPr>
          <w:rFonts w:cs="Arial"/>
          <w:bCs/>
          <w:sz w:val="22"/>
          <w:szCs w:val="22"/>
        </w:rPr>
        <w:t>6</w:t>
      </w:r>
      <w:r w:rsidR="005E426A" w:rsidRPr="00295422">
        <w:rPr>
          <w:rFonts w:cs="Arial"/>
          <w:bCs/>
          <w:sz w:val="22"/>
          <w:szCs w:val="22"/>
        </w:rPr>
        <w:t xml:space="preserve"> (</w:t>
      </w:r>
      <w:r w:rsidR="00F31829">
        <w:rPr>
          <w:rFonts w:cs="Arial"/>
          <w:bCs/>
          <w:sz w:val="22"/>
          <w:szCs w:val="22"/>
        </w:rPr>
        <w:t>seis</w:t>
      </w:r>
      <w:r w:rsidR="005E426A" w:rsidRPr="00295422">
        <w:rPr>
          <w:rFonts w:cs="Arial"/>
          <w:bCs/>
          <w:sz w:val="22"/>
          <w:szCs w:val="22"/>
        </w:rPr>
        <w:t>) postos de serviço nas dependências de terceiros</w:t>
      </w:r>
      <w:r w:rsidR="005E426A" w:rsidRPr="00295422">
        <w:rPr>
          <w:rStyle w:val="Refdenotaderodap"/>
          <w:rFonts w:cs="Arial"/>
          <w:bCs/>
          <w:sz w:val="22"/>
          <w:szCs w:val="22"/>
        </w:rPr>
        <w:footnoteReference w:id="2"/>
      </w:r>
      <w:r w:rsidR="005E426A">
        <w:rPr>
          <w:rFonts w:cs="Arial"/>
          <w:bCs/>
          <w:sz w:val="22"/>
          <w:szCs w:val="22"/>
        </w:rPr>
        <w:t>; e</w:t>
      </w:r>
    </w:p>
    <w:p w14:paraId="4FC9483C" w14:textId="66235610" w:rsidR="005E426A" w:rsidRPr="00295422" w:rsidRDefault="00AE20C7" w:rsidP="00AE20C7">
      <w:pPr>
        <w:pStyle w:val="Corponico"/>
        <w:tabs>
          <w:tab w:val="left" w:pos="-426"/>
        </w:tabs>
        <w:spacing w:after="120" w:line="360" w:lineRule="auto"/>
        <w:ind w:left="1418"/>
        <w:rPr>
          <w:rFonts w:cs="Arial"/>
          <w:bCs/>
          <w:sz w:val="22"/>
          <w:szCs w:val="22"/>
        </w:rPr>
      </w:pPr>
      <w:r>
        <w:rPr>
          <w:rFonts w:cs="Arial"/>
          <w:bCs/>
          <w:sz w:val="22"/>
          <w:szCs w:val="22"/>
        </w:rPr>
        <w:t>I</w:t>
      </w:r>
      <w:r w:rsidR="005E426A">
        <w:rPr>
          <w:rFonts w:cs="Arial"/>
          <w:bCs/>
          <w:sz w:val="22"/>
          <w:szCs w:val="22"/>
        </w:rPr>
        <w:t>V.</w:t>
      </w:r>
      <w:r w:rsidR="00F31829">
        <w:rPr>
          <w:rFonts w:cs="Arial"/>
          <w:bCs/>
          <w:sz w:val="22"/>
          <w:szCs w:val="22"/>
        </w:rPr>
        <w:t>3</w:t>
      </w:r>
      <w:r w:rsidR="005E426A">
        <w:rPr>
          <w:rFonts w:cs="Arial"/>
          <w:bCs/>
          <w:sz w:val="22"/>
          <w:szCs w:val="22"/>
        </w:rPr>
        <w:t xml:space="preserve"> - </w:t>
      </w:r>
      <w:r w:rsidR="005A02CE" w:rsidRPr="005A02CE">
        <w:rPr>
          <w:rFonts w:cs="Arial"/>
          <w:bCs/>
          <w:sz w:val="22"/>
          <w:szCs w:val="22"/>
        </w:rPr>
        <w:t>Experiência mínima de 3 (três) anos na prestação de serviços terceirizados, ininterruptos ou não, até a data da sessão pública de abertura deste Pregão</w:t>
      </w:r>
      <w:r w:rsidR="005E426A" w:rsidRPr="00295422">
        <w:rPr>
          <w:rFonts w:cs="Arial"/>
          <w:bCs/>
          <w:sz w:val="22"/>
          <w:szCs w:val="22"/>
        </w:rPr>
        <w:t>.</w:t>
      </w:r>
    </w:p>
    <w:p w14:paraId="2EB54CA6" w14:textId="2220571C" w:rsidR="005E426A" w:rsidRPr="005E426A" w:rsidRDefault="00AE20C7"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1.1</w:t>
      </w:r>
      <w:r w:rsidR="005E426A" w:rsidRPr="005E426A">
        <w:rPr>
          <w:rFonts w:cs="Arial"/>
          <w:bCs/>
          <w:sz w:val="22"/>
          <w:szCs w:val="22"/>
        </w:rPr>
        <w:t>.</w:t>
      </w:r>
      <w:r w:rsidR="005E426A" w:rsidRPr="005E426A">
        <w:rPr>
          <w:rFonts w:cs="Arial"/>
          <w:bCs/>
          <w:sz w:val="22"/>
          <w:szCs w:val="22"/>
        </w:rPr>
        <w:tab/>
        <w:t xml:space="preserve">Deverá(ão) constar, preferencialmente, do(s) atestado(s) ou certidão(ões), os seguintes dados: data de início e término; local de execução; nome do CONTRATANTE e CONTRATADA; e especificações técnicas dos serviços; </w:t>
      </w:r>
    </w:p>
    <w:p w14:paraId="7C4A3BFE" w14:textId="69F146C4" w:rsidR="005E426A" w:rsidRPr="005E426A" w:rsidRDefault="00AE20C7"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.1.2</w:t>
      </w:r>
      <w:r w:rsidR="005E426A" w:rsidRPr="005E426A">
        <w:rPr>
          <w:rFonts w:cs="Arial"/>
          <w:bCs/>
          <w:sz w:val="22"/>
          <w:szCs w:val="22"/>
        </w:rPr>
        <w:t>.</w:t>
      </w:r>
      <w:r w:rsidR="005E426A" w:rsidRPr="005E426A">
        <w:rPr>
          <w:rFonts w:cs="Arial"/>
          <w:bCs/>
          <w:sz w:val="22"/>
          <w:szCs w:val="22"/>
        </w:rPr>
        <w:tab/>
        <w:t>Será aceito o somatório de atestado(s) e/ou declaração(ões) de períodos concomitantes para comprovar a capacidade técnica</w:t>
      </w:r>
      <w:r w:rsidR="005A02CE">
        <w:rPr>
          <w:rFonts w:cs="Arial"/>
          <w:bCs/>
          <w:sz w:val="22"/>
          <w:szCs w:val="22"/>
        </w:rPr>
        <w:t>, observando-se que o</w:t>
      </w:r>
      <w:r w:rsidR="005A02CE" w:rsidRPr="005A02CE">
        <w:rPr>
          <w:rFonts w:cs="Arial"/>
          <w:bCs/>
          <w:sz w:val="22"/>
          <w:szCs w:val="22"/>
        </w:rPr>
        <w:t>s períodos concomitantes serão computados uma única vez</w:t>
      </w:r>
      <w:r w:rsidR="005E426A" w:rsidRPr="005E426A">
        <w:rPr>
          <w:rFonts w:cs="Arial"/>
          <w:bCs/>
          <w:sz w:val="22"/>
          <w:szCs w:val="22"/>
        </w:rPr>
        <w:t>;</w:t>
      </w:r>
    </w:p>
    <w:p w14:paraId="467F6808" w14:textId="03C25C23" w:rsidR="005E426A" w:rsidRDefault="00AE20C7" w:rsidP="005E426A">
      <w:pPr>
        <w:pStyle w:val="Corponico"/>
        <w:tabs>
          <w:tab w:val="left" w:pos="-426"/>
        </w:tabs>
        <w:spacing w:before="120" w:after="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.1.3</w:t>
      </w:r>
      <w:r w:rsidR="005E426A" w:rsidRPr="005E426A">
        <w:rPr>
          <w:rFonts w:cs="Arial"/>
          <w:bCs/>
          <w:sz w:val="22"/>
          <w:szCs w:val="22"/>
        </w:rPr>
        <w:t>.</w:t>
      </w:r>
      <w:r w:rsidR="005E426A" w:rsidRPr="005E426A">
        <w:rPr>
          <w:rFonts w:cs="Arial"/>
          <w:bCs/>
          <w:sz w:val="22"/>
          <w:szCs w:val="22"/>
        </w:rPr>
        <w:tab/>
        <w:t xml:space="preserve">O(s) atetado(s) de capacidade técnico-operacional deverá(ão) referir-se a serviços prestados no âmbito da(s) atividade(s) econômica(s) principal ou secundária(s), especificada(s) no contrato social vigente ou no comprovante de </w:t>
      </w:r>
      <w:r w:rsidR="005E426A" w:rsidRPr="005E426A">
        <w:rPr>
          <w:rFonts w:cs="Arial"/>
          <w:bCs/>
          <w:sz w:val="22"/>
          <w:szCs w:val="22"/>
        </w:rPr>
        <w:lastRenderedPageBreak/>
        <w:t>inscrição e de situação cadastral junto à Receita Federal do Brasil (cartão CNPJ) da licitante.</w:t>
      </w:r>
    </w:p>
    <w:p w14:paraId="5B916D14" w14:textId="0A45F0BF" w:rsidR="0047036B" w:rsidRDefault="00AE20C7" w:rsidP="0047036B">
      <w:pPr>
        <w:pStyle w:val="Corponico"/>
        <w:tabs>
          <w:tab w:val="left" w:pos="-426"/>
        </w:tabs>
        <w:spacing w:before="120" w:after="120" w:line="360" w:lineRule="auto"/>
        <w:ind w:left="1134"/>
        <w:rPr>
          <w:rFonts w:cs="Arial"/>
          <w:bCs/>
          <w:sz w:val="22"/>
          <w:szCs w:val="22"/>
        </w:rPr>
      </w:pPr>
      <w:r>
        <w:rPr>
          <w:rFonts w:cs="Arial"/>
          <w:bCs/>
          <w:sz w:val="22"/>
          <w:szCs w:val="22"/>
        </w:rPr>
        <w:t>I</w:t>
      </w:r>
      <w:r w:rsidR="0047036B">
        <w:rPr>
          <w:rFonts w:cs="Arial"/>
          <w:bCs/>
          <w:sz w:val="22"/>
          <w:szCs w:val="22"/>
        </w:rPr>
        <w:t>V.</w:t>
      </w:r>
      <w:r w:rsidR="005A02CE">
        <w:rPr>
          <w:rFonts w:cs="Arial"/>
          <w:bCs/>
          <w:sz w:val="22"/>
          <w:szCs w:val="22"/>
        </w:rPr>
        <w:t>1.4.</w:t>
      </w:r>
      <w:r w:rsidR="0047036B" w:rsidRPr="0047036B">
        <w:rPr>
          <w:rFonts w:cs="Arial"/>
          <w:bCs/>
          <w:sz w:val="22"/>
          <w:szCs w:val="22"/>
        </w:rPr>
        <w:tab/>
        <w:t>Para a comprovação de tempo de experiência, poderão ser aceitos cópias de contratos, registros em órgãos oficiais ou outros documentos idôneos, mediante diligência do Pregoeiro.</w:t>
      </w:r>
    </w:p>
    <w:p w14:paraId="250E1F33" w14:textId="27EA4695" w:rsidR="00CF00C4" w:rsidRPr="004E6455" w:rsidRDefault="00E06482" w:rsidP="004E6455">
      <w:pPr>
        <w:pStyle w:val="Corponico"/>
        <w:numPr>
          <w:ilvl w:val="0"/>
          <w:numId w:val="1"/>
        </w:numPr>
        <w:tabs>
          <w:tab w:val="left" w:pos="-426"/>
        </w:tabs>
        <w:spacing w:before="120" w:after="120" w:line="360" w:lineRule="auto"/>
        <w:ind w:left="709" w:hanging="142"/>
        <w:rPr>
          <w:rFonts w:cs="Arial"/>
          <w:bCs/>
          <w:sz w:val="22"/>
          <w:szCs w:val="22"/>
        </w:rPr>
      </w:pPr>
      <w:r w:rsidRPr="00453905">
        <w:rPr>
          <w:rFonts w:cs="Arial"/>
          <w:bCs/>
          <w:sz w:val="22"/>
          <w:szCs w:val="22"/>
        </w:rPr>
        <w:t>d</w:t>
      </w:r>
      <w:r w:rsidR="00CF00C4" w:rsidRPr="00453905">
        <w:rPr>
          <w:rFonts w:cs="Arial"/>
          <w:bCs/>
          <w:sz w:val="22"/>
          <w:szCs w:val="22"/>
        </w:rPr>
        <w:t>eclaração de vistoria</w:t>
      </w:r>
      <w:r w:rsidR="00CF00C4" w:rsidRPr="004E6455">
        <w:rPr>
          <w:rFonts w:cs="Arial"/>
          <w:bCs/>
          <w:sz w:val="22"/>
          <w:szCs w:val="22"/>
        </w:rPr>
        <w:t xml:space="preserve"> ao local dos serviços emitida pelo próprio licitante ou de que assume os riscos da contratação sem a sua realização. A vistoria deverá ser feita no horário das 13h00 às 18h30, com agendamento prévio pelo telefone (61)</w:t>
      </w:r>
      <w:r w:rsidR="00660D74" w:rsidRPr="004E6455">
        <w:rPr>
          <w:rFonts w:cs="Arial"/>
          <w:bCs/>
          <w:sz w:val="22"/>
          <w:szCs w:val="22"/>
        </w:rPr>
        <w:t xml:space="preserve"> </w:t>
      </w:r>
      <w:r w:rsidR="00CF00C4" w:rsidRPr="004E6455">
        <w:rPr>
          <w:rFonts w:cs="Arial"/>
          <w:bCs/>
          <w:sz w:val="22"/>
          <w:szCs w:val="22"/>
        </w:rPr>
        <w:t>3314-</w:t>
      </w:r>
      <w:r w:rsidR="005C4307" w:rsidRPr="004E6455">
        <w:rPr>
          <w:rFonts w:cs="Arial"/>
          <w:bCs/>
          <w:sz w:val="22"/>
          <w:szCs w:val="22"/>
        </w:rPr>
        <w:t>2</w:t>
      </w:r>
      <w:r w:rsidR="00F31829">
        <w:rPr>
          <w:rFonts w:cs="Arial"/>
          <w:bCs/>
          <w:sz w:val="22"/>
          <w:szCs w:val="22"/>
        </w:rPr>
        <w:t>227</w:t>
      </w:r>
      <w:r w:rsidR="00453905">
        <w:rPr>
          <w:rFonts w:cs="Arial"/>
          <w:bCs/>
          <w:sz w:val="22"/>
          <w:szCs w:val="22"/>
        </w:rPr>
        <w:t xml:space="preserve"> ou 3314-2</w:t>
      </w:r>
      <w:r w:rsidR="00F31829">
        <w:rPr>
          <w:rFonts w:cs="Arial"/>
          <w:bCs/>
          <w:sz w:val="22"/>
          <w:szCs w:val="22"/>
        </w:rPr>
        <w:t>733</w:t>
      </w:r>
      <w:r w:rsidR="00CF00C4" w:rsidRPr="004E6455">
        <w:rPr>
          <w:rFonts w:cs="Arial"/>
          <w:bCs/>
          <w:sz w:val="22"/>
          <w:szCs w:val="22"/>
        </w:rPr>
        <w:t xml:space="preserve"> (</w:t>
      </w:r>
      <w:r w:rsidR="00E64A5F">
        <w:rPr>
          <w:rFonts w:cs="Arial"/>
          <w:bCs/>
          <w:sz w:val="22"/>
          <w:szCs w:val="22"/>
        </w:rPr>
        <w:t xml:space="preserve">Serviço de </w:t>
      </w:r>
      <w:r w:rsidR="00F31829">
        <w:rPr>
          <w:rFonts w:cs="Arial"/>
          <w:bCs/>
          <w:sz w:val="22"/>
          <w:szCs w:val="22"/>
        </w:rPr>
        <w:t>Segurança e Suporte Operacional</w:t>
      </w:r>
      <w:r w:rsidR="00E64A5F">
        <w:rPr>
          <w:rFonts w:cs="Arial"/>
          <w:bCs/>
          <w:sz w:val="22"/>
          <w:szCs w:val="22"/>
        </w:rPr>
        <w:t xml:space="preserve"> – SE</w:t>
      </w:r>
      <w:r w:rsidR="00F31829">
        <w:rPr>
          <w:rFonts w:cs="Arial"/>
          <w:bCs/>
          <w:sz w:val="22"/>
          <w:szCs w:val="22"/>
        </w:rPr>
        <w:t>SOP</w:t>
      </w:r>
      <w:r w:rsidR="00453905">
        <w:rPr>
          <w:rFonts w:cs="Arial"/>
          <w:bCs/>
          <w:sz w:val="22"/>
          <w:szCs w:val="22"/>
        </w:rPr>
        <w:t>)</w:t>
      </w:r>
      <w:r w:rsidR="00CF00C4" w:rsidRPr="004E6455">
        <w:rPr>
          <w:rFonts w:cs="Arial"/>
          <w:bCs/>
          <w:sz w:val="22"/>
          <w:szCs w:val="22"/>
        </w:rPr>
        <w:t>;</w:t>
      </w:r>
    </w:p>
    <w:p w14:paraId="29CF9CBA" w14:textId="6983BEF6" w:rsidR="00475514" w:rsidRPr="004E6455" w:rsidRDefault="00E10924" w:rsidP="00347892">
      <w:pPr>
        <w:pStyle w:val="Corponico"/>
        <w:spacing w:before="120" w:after="120" w:line="360" w:lineRule="auto"/>
        <w:ind w:left="1134"/>
        <w:rPr>
          <w:rFonts w:cs="Arial"/>
          <w:sz w:val="22"/>
          <w:szCs w:val="22"/>
        </w:rPr>
      </w:pPr>
      <w:r w:rsidRPr="004E6455">
        <w:rPr>
          <w:rFonts w:cs="Arial"/>
          <w:sz w:val="22"/>
          <w:szCs w:val="22"/>
        </w:rPr>
        <w:t>V.</w:t>
      </w:r>
      <w:r w:rsidR="00A56046">
        <w:rPr>
          <w:rFonts w:cs="Arial"/>
          <w:sz w:val="22"/>
          <w:szCs w:val="22"/>
        </w:rPr>
        <w:t>1</w:t>
      </w:r>
      <w:r w:rsidRPr="004E6455">
        <w:rPr>
          <w:rFonts w:cs="Arial"/>
          <w:sz w:val="22"/>
          <w:szCs w:val="22"/>
        </w:rPr>
        <w:t>.</w:t>
      </w:r>
      <w:r w:rsidR="00114BD9">
        <w:rPr>
          <w:rFonts w:cs="Arial"/>
          <w:sz w:val="22"/>
          <w:szCs w:val="22"/>
        </w:rPr>
        <w:tab/>
      </w:r>
      <w:r w:rsidR="00475514" w:rsidRPr="004E6455">
        <w:rPr>
          <w:rFonts w:cs="Arial"/>
          <w:sz w:val="22"/>
          <w:szCs w:val="22"/>
        </w:rPr>
        <w:t xml:space="preserve">Tendo em vista a faculdade de realizar a vistoria ao local dos serviços, a ausência de apresentação da declaração </w:t>
      </w:r>
      <w:r w:rsidRPr="004E6455">
        <w:rPr>
          <w:rFonts w:cs="Arial"/>
          <w:sz w:val="22"/>
          <w:szCs w:val="22"/>
        </w:rPr>
        <w:t>supracitada</w:t>
      </w:r>
      <w:r w:rsidR="00475514" w:rsidRPr="004E6455">
        <w:rPr>
          <w:rFonts w:cs="Arial"/>
          <w:sz w:val="22"/>
          <w:szCs w:val="22"/>
        </w:rPr>
        <w:t xml:space="preserve"> não implicará a desclassificação do licitante vencedor, entretanto ele não poderá alegar desconhecimento das condições e grau de dificuldade existentes, para eximir-se das obrigações assumidas;</w:t>
      </w:r>
    </w:p>
    <w:p w14:paraId="1CBC6410" w14:textId="6EEFC762" w:rsidR="00CF00C4" w:rsidRPr="004E6455" w:rsidRDefault="006B0129"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
          <w:sz w:val="22"/>
          <w:szCs w:val="22"/>
        </w:rPr>
        <w:t>Balanço Patrimonial</w:t>
      </w:r>
      <w:r>
        <w:rPr>
          <w:rFonts w:cs="Arial"/>
          <w:b/>
          <w:sz w:val="22"/>
          <w:szCs w:val="22"/>
        </w:rPr>
        <w:t>, demonstração de resultado do exercício e demais demonstrações contábeis dos 2 (dois)</w:t>
      </w:r>
      <w:r w:rsidRPr="004E6455">
        <w:rPr>
          <w:rFonts w:cs="Arial"/>
          <w:bCs/>
          <w:sz w:val="22"/>
          <w:szCs w:val="22"/>
        </w:rPr>
        <w:t xml:space="preserve"> </w:t>
      </w:r>
      <w:r w:rsidRPr="004E6135">
        <w:rPr>
          <w:rFonts w:cs="Arial"/>
          <w:b/>
          <w:sz w:val="22"/>
          <w:szCs w:val="22"/>
        </w:rPr>
        <w:t>últimos exercícios sociais</w:t>
      </w:r>
      <w:r w:rsidRPr="004E6455">
        <w:rPr>
          <w:rFonts w:cs="Arial"/>
          <w:bCs/>
          <w:sz w:val="22"/>
          <w:szCs w:val="22"/>
        </w:rPr>
        <w:t>, devidamente assinado</w:t>
      </w:r>
      <w:r>
        <w:rPr>
          <w:rFonts w:cs="Arial"/>
          <w:bCs/>
          <w:sz w:val="22"/>
          <w:szCs w:val="22"/>
        </w:rPr>
        <w:t>s</w:t>
      </w:r>
      <w:r w:rsidRPr="004E6455">
        <w:rPr>
          <w:rFonts w:cs="Arial"/>
          <w:bCs/>
          <w:sz w:val="22"/>
          <w:szCs w:val="22"/>
        </w:rPr>
        <w:t xml:space="preserve"> por profissional habilitado, já exigíveis e apresentados na forma da Lei, que comprovem a boa situação financeira do licitante, de acordo com os critérios estabelecidos nos itens </w:t>
      </w:r>
      <w:r w:rsidRPr="004E6135">
        <w:rPr>
          <w:rFonts w:cs="Arial"/>
          <w:bCs/>
          <w:sz w:val="22"/>
          <w:szCs w:val="22"/>
        </w:rPr>
        <w:t>11.5 a 11.7 seguintes</w:t>
      </w:r>
      <w:r w:rsidRPr="004E6455">
        <w:rPr>
          <w:rFonts w:cs="Arial"/>
          <w:bCs/>
          <w:sz w:val="22"/>
          <w:szCs w:val="22"/>
        </w:rPr>
        <w:t xml:space="preserve">, vedada a sua substituição por balancetes ou balanços provisórios. </w:t>
      </w:r>
      <w:r w:rsidRPr="004E6455">
        <w:rPr>
          <w:rFonts w:cs="Arial"/>
          <w:bCs/>
          <w:sz w:val="22"/>
          <w:szCs w:val="22"/>
          <w:u w:val="single"/>
        </w:rPr>
        <w:t xml:space="preserve">Será considerado o dia </w:t>
      </w:r>
      <w:r w:rsidRPr="00225B76">
        <w:rPr>
          <w:rFonts w:cs="Arial"/>
          <w:b/>
          <w:sz w:val="22"/>
          <w:szCs w:val="22"/>
          <w:u w:val="single"/>
        </w:rPr>
        <w:t>01/08</w:t>
      </w:r>
      <w:r w:rsidRPr="00225B76">
        <w:rPr>
          <w:rFonts w:cs="Arial"/>
          <w:bCs/>
          <w:sz w:val="22"/>
          <w:szCs w:val="22"/>
          <w:u w:val="single"/>
        </w:rPr>
        <w:t xml:space="preserve"> </w:t>
      </w:r>
      <w:r w:rsidRPr="004E6455">
        <w:rPr>
          <w:rFonts w:cs="Arial"/>
          <w:bCs/>
          <w:sz w:val="22"/>
          <w:szCs w:val="22"/>
          <w:u w:val="single"/>
        </w:rPr>
        <w:t>do presente exercício como data a partir da qual será obrigatória a apresentação do balanço e demonstrações do exercício imediatamente anterior ao do presente certame</w:t>
      </w:r>
      <w:r w:rsidRPr="004E6455">
        <w:rPr>
          <w:rFonts w:cs="Arial"/>
          <w:bCs/>
          <w:sz w:val="22"/>
          <w:szCs w:val="22"/>
        </w:rPr>
        <w:t>.</w:t>
      </w:r>
    </w:p>
    <w:p w14:paraId="02578126" w14:textId="369DA2A1" w:rsidR="00CF00C4" w:rsidRPr="004E6455" w:rsidRDefault="00CF00C4" w:rsidP="004E6455">
      <w:pPr>
        <w:pStyle w:val="Corponico"/>
        <w:spacing w:before="120" w:after="120" w:line="360" w:lineRule="auto"/>
        <w:ind w:left="1418"/>
        <w:rPr>
          <w:sz w:val="22"/>
          <w:szCs w:val="22"/>
        </w:rPr>
      </w:pPr>
      <w:r w:rsidRPr="004E6455">
        <w:rPr>
          <w:sz w:val="22"/>
          <w:szCs w:val="22"/>
        </w:rPr>
        <w:t>V</w:t>
      </w:r>
      <w:r w:rsidR="00A56046">
        <w:rPr>
          <w:sz w:val="22"/>
          <w:szCs w:val="22"/>
        </w:rPr>
        <w:t>I</w:t>
      </w:r>
      <w:r w:rsidRPr="004E6455">
        <w:rPr>
          <w:sz w:val="22"/>
          <w:szCs w:val="22"/>
        </w:rPr>
        <w:t>.</w:t>
      </w:r>
      <w:r w:rsidR="00A56046">
        <w:rPr>
          <w:sz w:val="22"/>
          <w:szCs w:val="22"/>
        </w:rPr>
        <w:t>1</w:t>
      </w:r>
      <w:r w:rsidRPr="004E6455">
        <w:rPr>
          <w:sz w:val="22"/>
          <w:szCs w:val="22"/>
        </w:rPr>
        <w:t>.</w:t>
      </w:r>
      <w:r w:rsidR="004D62D6">
        <w:rPr>
          <w:sz w:val="22"/>
          <w:szCs w:val="22"/>
        </w:rPr>
        <w:tab/>
      </w:r>
      <w:r w:rsidRPr="004E6455">
        <w:rPr>
          <w:sz w:val="22"/>
          <w:szCs w:val="22"/>
        </w:rPr>
        <w:t>Com fundamento no art. 16 da Lei nº 9.779/1999, art. 2º do Decreto nº</w:t>
      </w:r>
      <w:r w:rsidR="009554DC" w:rsidRPr="004E6455">
        <w:rPr>
          <w:sz w:val="22"/>
          <w:szCs w:val="22"/>
        </w:rPr>
        <w:t> </w:t>
      </w:r>
      <w:r w:rsidRPr="004E6455">
        <w:rPr>
          <w:sz w:val="22"/>
          <w:szCs w:val="22"/>
        </w:rPr>
        <w:t xml:space="preserve">6.022/2007 e art. 4º IN RFB nº 1252/2012, as empresas optantes pelo Lucro Presumido ou Lucro Real deverão ainda observar o disposto no </w:t>
      </w:r>
      <w:r w:rsidRPr="00702A04">
        <w:rPr>
          <w:sz w:val="22"/>
          <w:szCs w:val="22"/>
        </w:rPr>
        <w:t>item 9.3.1</w:t>
      </w:r>
      <w:r w:rsidR="009554DC" w:rsidRPr="00702A04">
        <w:rPr>
          <w:sz w:val="22"/>
          <w:szCs w:val="22"/>
        </w:rPr>
        <w:t>2</w:t>
      </w:r>
      <w:r w:rsidRPr="00702A04">
        <w:rPr>
          <w:sz w:val="22"/>
          <w:szCs w:val="22"/>
        </w:rPr>
        <w:t xml:space="preserve"> do Anexo I e Anexo X</w:t>
      </w:r>
      <w:r w:rsidR="00BC6F72" w:rsidRPr="00702A04">
        <w:rPr>
          <w:sz w:val="22"/>
          <w:szCs w:val="22"/>
        </w:rPr>
        <w:t>I</w:t>
      </w:r>
      <w:r w:rsidRPr="00702A04">
        <w:rPr>
          <w:sz w:val="22"/>
          <w:szCs w:val="22"/>
        </w:rPr>
        <w:t xml:space="preserve"> do presente edital;</w:t>
      </w:r>
    </w:p>
    <w:p w14:paraId="72023F48" w14:textId="7CE986D1" w:rsidR="005C4307" w:rsidRPr="004E6455" w:rsidRDefault="005C4307" w:rsidP="004E6455">
      <w:pPr>
        <w:pStyle w:val="Corponico"/>
        <w:spacing w:before="120" w:after="120" w:line="360" w:lineRule="auto"/>
        <w:ind w:left="1418"/>
        <w:rPr>
          <w:sz w:val="22"/>
          <w:szCs w:val="22"/>
        </w:rPr>
      </w:pPr>
      <w:r w:rsidRPr="004E6455">
        <w:rPr>
          <w:sz w:val="22"/>
          <w:szCs w:val="22"/>
        </w:rPr>
        <w:t>V</w:t>
      </w:r>
      <w:r w:rsidR="00A56046">
        <w:rPr>
          <w:sz w:val="22"/>
          <w:szCs w:val="22"/>
        </w:rPr>
        <w:t>I</w:t>
      </w:r>
      <w:r w:rsidRPr="004E6455">
        <w:rPr>
          <w:sz w:val="22"/>
          <w:szCs w:val="22"/>
        </w:rPr>
        <w:t>.</w:t>
      </w:r>
      <w:r w:rsidR="00A56046">
        <w:rPr>
          <w:sz w:val="22"/>
          <w:szCs w:val="22"/>
        </w:rPr>
        <w:t>2</w:t>
      </w:r>
      <w:r w:rsidRPr="004E6455">
        <w:rPr>
          <w:sz w:val="22"/>
          <w:szCs w:val="22"/>
        </w:rPr>
        <w:t>.</w:t>
      </w:r>
      <w:r w:rsidR="004D62D6">
        <w:rPr>
          <w:sz w:val="22"/>
          <w:szCs w:val="22"/>
        </w:rPr>
        <w:tab/>
      </w:r>
      <w:r w:rsidR="00BC6F72" w:rsidRPr="004E6455">
        <w:rPr>
          <w:sz w:val="22"/>
          <w:szCs w:val="22"/>
        </w:rPr>
        <w:t xml:space="preserve">Com fundamento nas Leis nºs: 7.689/1988, 9.249/1995 e 9.430/1996, no Decreto nº </w:t>
      </w:r>
      <w:r w:rsidR="00B8154F">
        <w:rPr>
          <w:sz w:val="22"/>
          <w:szCs w:val="22"/>
        </w:rPr>
        <w:t>9.580</w:t>
      </w:r>
      <w:r w:rsidR="00BC6F72" w:rsidRPr="004E6455">
        <w:rPr>
          <w:sz w:val="22"/>
          <w:szCs w:val="22"/>
        </w:rPr>
        <w:t>/</w:t>
      </w:r>
      <w:r w:rsidR="00B8154F">
        <w:rPr>
          <w:sz w:val="22"/>
          <w:szCs w:val="22"/>
        </w:rPr>
        <w:t>2018</w:t>
      </w:r>
      <w:r w:rsidR="00BC6F72" w:rsidRPr="004E6455">
        <w:rPr>
          <w:sz w:val="22"/>
          <w:szCs w:val="22"/>
        </w:rPr>
        <w:t xml:space="preserve">, na IN SRRF nº 1700/2017 e na Decisão TCDF nº 544/2010, as </w:t>
      </w:r>
      <w:r w:rsidR="00CF0937" w:rsidRPr="004E6455">
        <w:rPr>
          <w:sz w:val="22"/>
          <w:szCs w:val="22"/>
        </w:rPr>
        <w:t xml:space="preserve">licitantes que formularem suas propostas utilizando o regime de tributação pelo </w:t>
      </w:r>
      <w:r w:rsidR="00BC6F72" w:rsidRPr="004E6455">
        <w:rPr>
          <w:sz w:val="22"/>
          <w:szCs w:val="22"/>
        </w:rPr>
        <w:t xml:space="preserve">Lucro Presumido deverão ainda observar o disposto no </w:t>
      </w:r>
      <w:r w:rsidR="00BC6F72" w:rsidRPr="00702A04">
        <w:rPr>
          <w:sz w:val="22"/>
          <w:szCs w:val="22"/>
        </w:rPr>
        <w:t>item 9.3.16 do Anexo I e Anexo XII do presente edital;</w:t>
      </w:r>
    </w:p>
    <w:p w14:paraId="5B429B01" w14:textId="149BB576" w:rsidR="00E9472A" w:rsidRPr="00702A04" w:rsidRDefault="00E1512B" w:rsidP="004E6455">
      <w:pPr>
        <w:pStyle w:val="Corponico"/>
        <w:spacing w:before="120" w:after="120" w:line="360" w:lineRule="auto"/>
        <w:ind w:left="1418"/>
        <w:rPr>
          <w:sz w:val="22"/>
          <w:szCs w:val="22"/>
        </w:rPr>
      </w:pPr>
      <w:r w:rsidRPr="004E6455">
        <w:rPr>
          <w:sz w:val="22"/>
          <w:szCs w:val="22"/>
        </w:rPr>
        <w:lastRenderedPageBreak/>
        <w:t>VI.</w:t>
      </w:r>
      <w:r w:rsidR="00AE20C7">
        <w:rPr>
          <w:sz w:val="22"/>
          <w:szCs w:val="22"/>
        </w:rPr>
        <w:t>3</w:t>
      </w:r>
      <w:r w:rsidRPr="004E6455">
        <w:rPr>
          <w:sz w:val="22"/>
          <w:szCs w:val="22"/>
        </w:rPr>
        <w:t>.</w:t>
      </w:r>
      <w:r w:rsidR="004D62D6">
        <w:rPr>
          <w:sz w:val="22"/>
          <w:szCs w:val="22"/>
        </w:rPr>
        <w:tab/>
      </w:r>
      <w:r w:rsidR="00E9472A">
        <w:rPr>
          <w:sz w:val="22"/>
          <w:szCs w:val="22"/>
        </w:rPr>
        <w:t xml:space="preserve">Com fundamento nas Leis nºs: 10.637/2020 e 10.833/2003 e </w:t>
      </w:r>
      <w:r w:rsidR="00740D9B">
        <w:rPr>
          <w:sz w:val="22"/>
          <w:szCs w:val="22"/>
        </w:rPr>
        <w:t xml:space="preserve">nas </w:t>
      </w:r>
      <w:r w:rsidR="00740D9B" w:rsidRPr="00740D9B">
        <w:rPr>
          <w:sz w:val="22"/>
          <w:szCs w:val="22"/>
        </w:rPr>
        <w:t>Decisões TCDF nºs: 4081/2018 e 371/2018</w:t>
      </w:r>
      <w:r w:rsidR="00740D9B">
        <w:rPr>
          <w:sz w:val="22"/>
          <w:szCs w:val="22"/>
        </w:rPr>
        <w:t>, as licitantes que formularem suas propostas utilizando o regime de tributação pelo Lucro Real</w:t>
      </w:r>
      <w:r w:rsidR="00740D9B" w:rsidRPr="00740D9B">
        <w:t xml:space="preserve"> </w:t>
      </w:r>
      <w:r w:rsidR="00740D9B" w:rsidRPr="00740D9B">
        <w:rPr>
          <w:sz w:val="22"/>
          <w:szCs w:val="22"/>
        </w:rPr>
        <w:t xml:space="preserve">deverão ainda observar o disposto no </w:t>
      </w:r>
      <w:r w:rsidR="00740D9B" w:rsidRPr="00702A04">
        <w:rPr>
          <w:sz w:val="22"/>
          <w:szCs w:val="22"/>
        </w:rPr>
        <w:t>item 9.3.13 do Anexo I do presente edital.</w:t>
      </w:r>
    </w:p>
    <w:p w14:paraId="25414ADC" w14:textId="6E0A2A7E" w:rsidR="00E1512B" w:rsidRPr="004E6455" w:rsidRDefault="00E9472A" w:rsidP="004E6455">
      <w:pPr>
        <w:pStyle w:val="Corponico"/>
        <w:spacing w:before="120" w:after="120" w:line="360" w:lineRule="auto"/>
        <w:ind w:left="1418"/>
        <w:rPr>
          <w:sz w:val="22"/>
          <w:szCs w:val="22"/>
        </w:rPr>
      </w:pPr>
      <w:r w:rsidRPr="00702A04">
        <w:rPr>
          <w:sz w:val="22"/>
          <w:szCs w:val="22"/>
        </w:rPr>
        <w:t>VI.</w:t>
      </w:r>
      <w:r w:rsidR="00AE20C7">
        <w:rPr>
          <w:sz w:val="22"/>
          <w:szCs w:val="22"/>
        </w:rPr>
        <w:t>4</w:t>
      </w:r>
      <w:r w:rsidRPr="00702A04">
        <w:rPr>
          <w:sz w:val="22"/>
          <w:szCs w:val="22"/>
        </w:rPr>
        <w:t>.</w:t>
      </w:r>
      <w:r w:rsidR="004D62D6" w:rsidRPr="00702A04">
        <w:rPr>
          <w:sz w:val="22"/>
          <w:szCs w:val="22"/>
        </w:rPr>
        <w:tab/>
      </w:r>
      <w:r w:rsidR="00E1512B" w:rsidRPr="00702A04">
        <w:rPr>
          <w:sz w:val="22"/>
          <w:szCs w:val="22"/>
        </w:rPr>
        <w:t>Com fundamento na Lei Complementar nº 123/2006, as licitantes</w:t>
      </w:r>
      <w:r w:rsidR="0011791C" w:rsidRPr="00702A04">
        <w:rPr>
          <w:sz w:val="22"/>
          <w:szCs w:val="22"/>
        </w:rPr>
        <w:t xml:space="preserve"> optantes pelo </w:t>
      </w:r>
      <w:r w:rsidR="00E1512B" w:rsidRPr="00702A04">
        <w:rPr>
          <w:sz w:val="22"/>
          <w:szCs w:val="22"/>
        </w:rPr>
        <w:t>regime de tributação pelo Simples Nacional deverão ainda observar o disposto no</w:t>
      </w:r>
      <w:r w:rsidR="0011791C" w:rsidRPr="00702A04">
        <w:rPr>
          <w:sz w:val="22"/>
          <w:szCs w:val="22"/>
        </w:rPr>
        <w:t>s</w:t>
      </w:r>
      <w:r w:rsidR="00E1512B" w:rsidRPr="00702A04">
        <w:rPr>
          <w:sz w:val="22"/>
          <w:szCs w:val="22"/>
        </w:rPr>
        <w:t xml:space="preserve"> ite</w:t>
      </w:r>
      <w:r w:rsidR="0011791C" w:rsidRPr="00702A04">
        <w:rPr>
          <w:sz w:val="22"/>
          <w:szCs w:val="22"/>
        </w:rPr>
        <w:t xml:space="preserve">ns 9.3.18 e </w:t>
      </w:r>
      <w:r w:rsidR="00E1512B" w:rsidRPr="00702A04">
        <w:rPr>
          <w:sz w:val="22"/>
          <w:szCs w:val="22"/>
        </w:rPr>
        <w:t>9.3.19 do Anexo I</w:t>
      </w:r>
      <w:r w:rsidR="00E1512B" w:rsidRPr="004E6455">
        <w:rPr>
          <w:sz w:val="22"/>
          <w:szCs w:val="22"/>
        </w:rPr>
        <w:t xml:space="preserve"> do presente edital.</w:t>
      </w:r>
    </w:p>
    <w:p w14:paraId="54E19710" w14:textId="03C8AFD3" w:rsidR="00CF00C4" w:rsidRPr="004E6455"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d</w:t>
      </w:r>
      <w:r w:rsidR="00CF00C4" w:rsidRPr="004E6455">
        <w:rPr>
          <w:rFonts w:cs="Arial"/>
          <w:bCs/>
          <w:sz w:val="22"/>
          <w:szCs w:val="22"/>
        </w:rPr>
        <w:t xml:space="preserve">eclaração, nos termos do art. </w:t>
      </w:r>
      <w:r w:rsidR="00453905">
        <w:rPr>
          <w:rFonts w:cs="Arial"/>
          <w:bCs/>
          <w:sz w:val="22"/>
          <w:szCs w:val="22"/>
        </w:rPr>
        <w:t>69</w:t>
      </w:r>
      <w:r w:rsidR="00CF00C4" w:rsidRPr="004E6455">
        <w:rPr>
          <w:rFonts w:cs="Arial"/>
          <w:bCs/>
          <w:sz w:val="22"/>
          <w:szCs w:val="22"/>
        </w:rPr>
        <w:t xml:space="preserve">, § </w:t>
      </w:r>
      <w:r w:rsidR="00453905">
        <w:rPr>
          <w:rFonts w:cs="Arial"/>
          <w:bCs/>
          <w:sz w:val="22"/>
          <w:szCs w:val="22"/>
        </w:rPr>
        <w:t>3</w:t>
      </w:r>
      <w:r w:rsidR="00CF00C4" w:rsidRPr="004E6455">
        <w:rPr>
          <w:rFonts w:cs="Arial"/>
          <w:bCs/>
          <w:sz w:val="22"/>
          <w:szCs w:val="22"/>
        </w:rPr>
        <w:t xml:space="preserve">º, da Lei nº </w:t>
      </w:r>
      <w:r w:rsidR="00453905">
        <w:rPr>
          <w:rFonts w:cs="Arial"/>
          <w:bCs/>
          <w:sz w:val="22"/>
          <w:szCs w:val="22"/>
        </w:rPr>
        <w:t>14.133</w:t>
      </w:r>
      <w:r w:rsidR="00CF00C4" w:rsidRPr="004E6455">
        <w:rPr>
          <w:rFonts w:cs="Arial"/>
          <w:bCs/>
          <w:sz w:val="22"/>
          <w:szCs w:val="22"/>
        </w:rPr>
        <w:t>/</w:t>
      </w:r>
      <w:r w:rsidR="00453905">
        <w:rPr>
          <w:rFonts w:cs="Arial"/>
          <w:bCs/>
          <w:sz w:val="22"/>
          <w:szCs w:val="22"/>
        </w:rPr>
        <w:t>2021</w:t>
      </w:r>
      <w:r w:rsidR="00CF00C4" w:rsidRPr="004E6455">
        <w:rPr>
          <w:rFonts w:cs="Arial"/>
          <w:bCs/>
          <w:sz w:val="22"/>
          <w:szCs w:val="22"/>
        </w:rPr>
        <w:t xml:space="preserve">, conforme modelo </w:t>
      </w:r>
      <w:r w:rsidR="00CF00C4" w:rsidRPr="00702A04">
        <w:rPr>
          <w:rFonts w:cs="Arial"/>
          <w:bCs/>
          <w:sz w:val="22"/>
          <w:szCs w:val="22"/>
        </w:rPr>
        <w:t xml:space="preserve">no Anexo </w:t>
      </w:r>
      <w:r w:rsidR="00BC6F72" w:rsidRPr="00702A04">
        <w:rPr>
          <w:rFonts w:cs="Arial"/>
          <w:bCs/>
          <w:sz w:val="22"/>
          <w:szCs w:val="22"/>
        </w:rPr>
        <w:t>IX</w:t>
      </w:r>
      <w:r w:rsidR="00CF00C4" w:rsidRPr="00702A04">
        <w:rPr>
          <w:rFonts w:cs="Arial"/>
          <w:bCs/>
          <w:sz w:val="22"/>
          <w:szCs w:val="22"/>
        </w:rPr>
        <w:t xml:space="preserve"> (Modelo de Declaração de Relação de Compromissos), informando a relação</w:t>
      </w:r>
      <w:r w:rsidR="00CF00C4" w:rsidRPr="004E6455">
        <w:rPr>
          <w:rFonts w:cs="Arial"/>
          <w:bCs/>
          <w:sz w:val="22"/>
          <w:szCs w:val="22"/>
        </w:rPr>
        <w:t xml:space="preserve"> de compromissos assumidos, com demonstração de que a soma do valor mensal dos contratos firmados com a administração pública e/ou com a iniciativa privada, vigentes na data prevista para apresentação da proposta, não é superior a 100% (cem por cento) do patrimônio líquido;</w:t>
      </w:r>
    </w:p>
    <w:p w14:paraId="6D6D230B" w14:textId="3BDB9A4C" w:rsidR="00CF00C4" w:rsidRDefault="00635D5E" w:rsidP="00B72937">
      <w:pPr>
        <w:pStyle w:val="Corponico"/>
        <w:numPr>
          <w:ilvl w:val="0"/>
          <w:numId w:val="1"/>
        </w:numPr>
        <w:tabs>
          <w:tab w:val="left" w:pos="-426"/>
        </w:tabs>
        <w:spacing w:before="120" w:after="120" w:line="360" w:lineRule="auto"/>
        <w:ind w:left="709" w:hanging="142"/>
        <w:rPr>
          <w:rFonts w:cs="Arial"/>
          <w:bCs/>
          <w:sz w:val="22"/>
          <w:szCs w:val="22"/>
        </w:rPr>
      </w:pPr>
      <w:r w:rsidRPr="00183FCE">
        <w:rPr>
          <w:rFonts w:cs="Arial"/>
          <w:bCs/>
          <w:sz w:val="22"/>
          <w:szCs w:val="22"/>
        </w:rPr>
        <w:t>d</w:t>
      </w:r>
      <w:r w:rsidR="00CF00C4" w:rsidRPr="00183FCE">
        <w:rPr>
          <w:rFonts w:cs="Arial"/>
          <w:bCs/>
          <w:sz w:val="22"/>
          <w:szCs w:val="22"/>
        </w:rPr>
        <w:t>eclaração, nos termos</w:t>
      </w:r>
      <w:r w:rsidR="00CF00C4" w:rsidRPr="004E6455">
        <w:rPr>
          <w:rFonts w:cs="Arial"/>
          <w:bCs/>
          <w:sz w:val="22"/>
          <w:szCs w:val="22"/>
        </w:rPr>
        <w:t xml:space="preserve"> do art. </w:t>
      </w:r>
      <w:r w:rsidR="00183FCE">
        <w:rPr>
          <w:rFonts w:cs="Arial"/>
          <w:bCs/>
          <w:sz w:val="22"/>
          <w:szCs w:val="22"/>
        </w:rPr>
        <w:t>67</w:t>
      </w:r>
      <w:r w:rsidR="00CF00C4" w:rsidRPr="004E6455">
        <w:rPr>
          <w:rFonts w:cs="Arial"/>
          <w:bCs/>
          <w:sz w:val="22"/>
          <w:szCs w:val="22"/>
        </w:rPr>
        <w:t xml:space="preserve">, inc. </w:t>
      </w:r>
      <w:r w:rsidR="00183FCE">
        <w:rPr>
          <w:rFonts w:cs="Arial"/>
          <w:bCs/>
          <w:sz w:val="22"/>
          <w:szCs w:val="22"/>
        </w:rPr>
        <w:t>I</w:t>
      </w:r>
      <w:r w:rsidR="00CF00C4" w:rsidRPr="004E6455">
        <w:rPr>
          <w:rFonts w:cs="Arial"/>
          <w:bCs/>
          <w:sz w:val="22"/>
          <w:szCs w:val="22"/>
        </w:rPr>
        <w:t xml:space="preserve">II da Lei nº </w:t>
      </w:r>
      <w:r w:rsidR="00183FCE">
        <w:rPr>
          <w:rFonts w:cs="Arial"/>
          <w:bCs/>
          <w:sz w:val="22"/>
          <w:szCs w:val="22"/>
        </w:rPr>
        <w:t>14.133</w:t>
      </w:r>
      <w:r w:rsidR="00CF00C4" w:rsidRPr="004E6455">
        <w:rPr>
          <w:rFonts w:cs="Arial"/>
          <w:bCs/>
          <w:sz w:val="22"/>
          <w:szCs w:val="22"/>
        </w:rPr>
        <w:t>/</w:t>
      </w:r>
      <w:r w:rsidR="00183FCE">
        <w:rPr>
          <w:rFonts w:cs="Arial"/>
          <w:bCs/>
          <w:sz w:val="22"/>
          <w:szCs w:val="22"/>
        </w:rPr>
        <w:t>2021</w:t>
      </w:r>
      <w:r w:rsidR="00CF00C4" w:rsidRPr="004E6455">
        <w:rPr>
          <w:rFonts w:cs="Arial"/>
          <w:bCs/>
          <w:sz w:val="22"/>
          <w:szCs w:val="22"/>
        </w:rPr>
        <w:t xml:space="preserve">, de que, quando da assinatura do contrato disporá de sede, filial ou escritório </w:t>
      </w:r>
      <w:r w:rsidR="00B953BB" w:rsidRPr="004E6455">
        <w:rPr>
          <w:rFonts w:cs="Arial"/>
          <w:bCs/>
          <w:sz w:val="22"/>
          <w:szCs w:val="22"/>
        </w:rPr>
        <w:t>no Distrito Federal (DF)</w:t>
      </w:r>
      <w:r w:rsidR="00CF00C4" w:rsidRPr="004E6455">
        <w:rPr>
          <w:rFonts w:cs="Arial"/>
          <w:bCs/>
          <w:sz w:val="22"/>
          <w:szCs w:val="22"/>
        </w:rPr>
        <w:t xml:space="preserve">, local no qual serão prestados os serviços, dotado de infraestrutura administrativa e técnica adequadas, com recursos humanos qualificados, necessários e suficientes para receber e solucionar as demandas do CONTRATANTE. </w:t>
      </w:r>
      <w:r w:rsidR="00CF00C4" w:rsidRPr="004E6455">
        <w:rPr>
          <w:rFonts w:cs="Arial"/>
          <w:bCs/>
          <w:sz w:val="22"/>
          <w:szCs w:val="22"/>
          <w:u w:val="single"/>
        </w:rPr>
        <w:t xml:space="preserve">Essa declaração é aplicável apenas às empresas que atualmente não possuem sede, filial ou escritório </w:t>
      </w:r>
      <w:r w:rsidR="00B953BB" w:rsidRPr="004E6455">
        <w:rPr>
          <w:rFonts w:cs="Arial"/>
          <w:bCs/>
          <w:sz w:val="22"/>
          <w:szCs w:val="22"/>
          <w:u w:val="single"/>
        </w:rPr>
        <w:t xml:space="preserve">no </w:t>
      </w:r>
      <w:r w:rsidR="00CF00C4" w:rsidRPr="004E6455">
        <w:rPr>
          <w:rFonts w:cs="Arial"/>
          <w:bCs/>
          <w:sz w:val="22"/>
          <w:szCs w:val="22"/>
          <w:u w:val="single"/>
        </w:rPr>
        <w:t>DF</w:t>
      </w:r>
      <w:r w:rsidR="00CF00C4" w:rsidRPr="004E6455">
        <w:rPr>
          <w:rFonts w:cs="Arial"/>
          <w:bCs/>
          <w:sz w:val="22"/>
          <w:szCs w:val="22"/>
        </w:rPr>
        <w:t>;</w:t>
      </w:r>
    </w:p>
    <w:p w14:paraId="42AA478C" w14:textId="77777777" w:rsidR="00B72937" w:rsidRPr="00B72937" w:rsidRDefault="00B72937" w:rsidP="00B72937">
      <w:pPr>
        <w:pStyle w:val="PargrafodaLista"/>
        <w:numPr>
          <w:ilvl w:val="0"/>
          <w:numId w:val="1"/>
        </w:numPr>
        <w:spacing w:before="120" w:line="360" w:lineRule="auto"/>
        <w:ind w:left="709" w:hanging="142"/>
        <w:contextualSpacing w:val="0"/>
        <w:rPr>
          <w:rFonts w:eastAsia="Times New Roman" w:cs="Arial"/>
          <w:bCs/>
          <w:sz w:val="22"/>
          <w:szCs w:val="22"/>
        </w:rPr>
      </w:pPr>
      <w:r w:rsidRPr="00B72937">
        <w:rPr>
          <w:rFonts w:eastAsia="Times New Roman" w:cs="Arial"/>
          <w:bCs/>
          <w:sz w:val="22"/>
          <w:szCs w:val="22"/>
        </w:rPr>
        <w:t>Certificado de Credenciamento - CRD, expedido pelo Corpo de Bombeiros Militar do Distrito Federal, em plena validade, que comprove a habilitação da empresa para a prestação dos serviços relativos à segurança contra incêndio e pânico no Distrito Federal, conforme dispõe o item 3.5 da Norma Técnica CBMDF nº 006/2000;</w:t>
      </w:r>
    </w:p>
    <w:p w14:paraId="7AB8B7A5" w14:textId="77777777" w:rsidR="00B72937" w:rsidRPr="00B72937" w:rsidRDefault="00B72937" w:rsidP="00B72937">
      <w:pPr>
        <w:pStyle w:val="PargrafodaLista"/>
        <w:numPr>
          <w:ilvl w:val="0"/>
          <w:numId w:val="1"/>
        </w:numPr>
        <w:spacing w:before="120" w:line="360" w:lineRule="auto"/>
        <w:ind w:left="709" w:hanging="142"/>
        <w:contextualSpacing w:val="0"/>
        <w:rPr>
          <w:rFonts w:eastAsia="Times New Roman" w:cs="Arial"/>
          <w:bCs/>
          <w:sz w:val="22"/>
          <w:szCs w:val="22"/>
        </w:rPr>
      </w:pPr>
      <w:r w:rsidRPr="00B72937">
        <w:rPr>
          <w:rFonts w:eastAsia="Times New Roman" w:cs="Arial"/>
          <w:bCs/>
          <w:sz w:val="22"/>
          <w:szCs w:val="22"/>
        </w:rPr>
        <w:t>Declaração fornecida pelo licitante, que quando da efetiva contratação, disporá de pelo menos um responsável técnico, com condições e qualificação exigidas na Norma Técnica CBMDF nº 07/2011, para acompanhar a execução dos serviços.</w:t>
      </w:r>
    </w:p>
    <w:p w14:paraId="5B954A36" w14:textId="204D38F4" w:rsidR="00E06482" w:rsidRPr="004E6455" w:rsidRDefault="00183FCE" w:rsidP="004E6455">
      <w:pPr>
        <w:pStyle w:val="Corponico"/>
        <w:spacing w:before="120" w:after="120" w:line="360" w:lineRule="auto"/>
        <w:ind w:left="709"/>
      </w:pPr>
      <w:r>
        <w:rPr>
          <w:rFonts w:cs="Arial"/>
          <w:sz w:val="22"/>
          <w:szCs w:val="22"/>
        </w:rPr>
        <w:t>1</w:t>
      </w:r>
      <w:r w:rsidR="005A02CE">
        <w:rPr>
          <w:rFonts w:cs="Arial"/>
          <w:sz w:val="22"/>
          <w:szCs w:val="22"/>
        </w:rPr>
        <w:t>1</w:t>
      </w:r>
      <w:r w:rsidR="00E06482" w:rsidRPr="004E6455">
        <w:rPr>
          <w:rFonts w:cs="Arial"/>
          <w:sz w:val="22"/>
          <w:szCs w:val="22"/>
        </w:rPr>
        <w:t>.</w:t>
      </w:r>
      <w:r>
        <w:rPr>
          <w:rFonts w:cs="Arial"/>
          <w:sz w:val="22"/>
          <w:szCs w:val="22"/>
        </w:rPr>
        <w:t>3.</w:t>
      </w:r>
      <w:r w:rsidR="00E06482" w:rsidRPr="004E6455">
        <w:rPr>
          <w:rFonts w:cs="Arial"/>
          <w:sz w:val="22"/>
          <w:szCs w:val="22"/>
        </w:rPr>
        <w:t>1</w:t>
      </w:r>
      <w:r w:rsidR="00E06482" w:rsidRPr="004E6455">
        <w:rPr>
          <w:rFonts w:cs="Arial"/>
          <w:sz w:val="22"/>
          <w:szCs w:val="22"/>
        </w:rPr>
        <w:tab/>
      </w:r>
      <w:r w:rsidR="001345F5" w:rsidRPr="002C3FEB">
        <w:rPr>
          <w:rFonts w:cs="Arial"/>
          <w:sz w:val="22"/>
          <w:szCs w:val="22"/>
        </w:rPr>
        <w:t xml:space="preserve">A não apresentação dos documentos constantes dos incisos I e </w:t>
      </w:r>
      <w:r w:rsidR="00B72937" w:rsidRPr="002C3FEB">
        <w:rPr>
          <w:rFonts w:cs="Arial"/>
          <w:sz w:val="22"/>
          <w:szCs w:val="22"/>
        </w:rPr>
        <w:t>I</w:t>
      </w:r>
      <w:r w:rsidR="001345F5" w:rsidRPr="002C3FEB">
        <w:rPr>
          <w:rFonts w:cs="Arial"/>
          <w:sz w:val="22"/>
          <w:szCs w:val="22"/>
        </w:rPr>
        <w:t xml:space="preserve">II </w:t>
      </w:r>
      <w:r w:rsidR="00E06482" w:rsidRPr="004E6455">
        <w:rPr>
          <w:rFonts w:cs="Arial"/>
          <w:sz w:val="22"/>
          <w:szCs w:val="22"/>
        </w:rPr>
        <w:t>não implicará a inabilitação do licitante, salvo se não houver possibilidade de sua consulta via Internet.</w:t>
      </w:r>
    </w:p>
    <w:p w14:paraId="094CEF2F" w14:textId="10E2FE78" w:rsidR="00635D5E" w:rsidRPr="004E6455" w:rsidRDefault="00635D5E"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4</w:t>
      </w:r>
      <w:r w:rsidRPr="004E6455">
        <w:rPr>
          <w:rFonts w:cs="Arial"/>
          <w:sz w:val="22"/>
          <w:szCs w:val="22"/>
        </w:rPr>
        <w:t>.</w:t>
      </w:r>
      <w:r w:rsidRPr="004E6455">
        <w:rPr>
          <w:rFonts w:cs="Arial"/>
          <w:sz w:val="22"/>
          <w:szCs w:val="22"/>
        </w:rPr>
        <w:tab/>
        <w:t>O licitante que deixar de enviar a documentação indicada neste Capítulo, será inabilitado e sujeitar-se-á às sanções previstas neste Edital.</w:t>
      </w:r>
    </w:p>
    <w:p w14:paraId="67809153" w14:textId="256E84C6" w:rsidR="00CF00C4" w:rsidRPr="004E6455" w:rsidRDefault="00CF00C4" w:rsidP="004E6455">
      <w:pPr>
        <w:pStyle w:val="Corponico"/>
        <w:spacing w:before="120" w:after="120" w:line="360" w:lineRule="auto"/>
        <w:rPr>
          <w:rFonts w:cs="Arial"/>
          <w:sz w:val="22"/>
          <w:szCs w:val="22"/>
        </w:rPr>
      </w:pPr>
      <w:r w:rsidRPr="004E6455">
        <w:rPr>
          <w:rFonts w:cs="Arial"/>
          <w:sz w:val="22"/>
          <w:szCs w:val="22"/>
        </w:rPr>
        <w:lastRenderedPageBreak/>
        <w:t>1</w:t>
      </w:r>
      <w:r w:rsidR="005A02CE">
        <w:rPr>
          <w:rFonts w:cs="Arial"/>
          <w:sz w:val="22"/>
          <w:szCs w:val="22"/>
        </w:rPr>
        <w:t>1</w:t>
      </w:r>
      <w:r w:rsidRPr="004E6455">
        <w:rPr>
          <w:rFonts w:cs="Arial"/>
          <w:sz w:val="22"/>
          <w:szCs w:val="22"/>
        </w:rPr>
        <w:t>.</w:t>
      </w:r>
      <w:r w:rsidR="00183FCE">
        <w:rPr>
          <w:rFonts w:cs="Arial"/>
          <w:sz w:val="22"/>
          <w:szCs w:val="22"/>
        </w:rPr>
        <w:t>5</w:t>
      </w:r>
      <w:r w:rsidRPr="004E6455">
        <w:rPr>
          <w:rFonts w:cs="Arial"/>
          <w:sz w:val="22"/>
          <w:szCs w:val="22"/>
        </w:rPr>
        <w:tab/>
        <w:t>Somente serão habilitadas as empresas em boa situação financeira, e esta será mensurada por intermédio da obtenção dos seguintes índices</w:t>
      </w:r>
      <w:r w:rsidR="00635D5E" w:rsidRPr="004E6455">
        <w:rPr>
          <w:rFonts w:cs="Arial"/>
          <w:sz w:val="22"/>
          <w:szCs w:val="22"/>
          <w:lang w:eastAsia="pt-BR"/>
        </w:rPr>
        <w:t xml:space="preserve"> </w:t>
      </w:r>
      <w:r w:rsidR="00635D5E" w:rsidRPr="004E6455">
        <w:rPr>
          <w:rFonts w:cs="Arial"/>
          <w:sz w:val="22"/>
          <w:szCs w:val="22"/>
        </w:rPr>
        <w:t>extraídos do</w:t>
      </w:r>
      <w:r w:rsidR="004D69BC">
        <w:rPr>
          <w:rFonts w:cs="Arial"/>
          <w:sz w:val="22"/>
          <w:szCs w:val="22"/>
        </w:rPr>
        <w:t>s</w:t>
      </w:r>
      <w:r w:rsidR="00635D5E" w:rsidRPr="004E6455">
        <w:rPr>
          <w:rFonts w:cs="Arial"/>
          <w:sz w:val="22"/>
          <w:szCs w:val="22"/>
        </w:rPr>
        <w:t xml:space="preserve"> balanço</w:t>
      </w:r>
      <w:r w:rsidR="004D69BC">
        <w:rPr>
          <w:rFonts w:cs="Arial"/>
          <w:sz w:val="22"/>
          <w:szCs w:val="22"/>
        </w:rPr>
        <w:t>s</w:t>
      </w:r>
      <w:r w:rsidR="00635D5E" w:rsidRPr="004E6455">
        <w:rPr>
          <w:rFonts w:cs="Arial"/>
          <w:sz w:val="22"/>
          <w:szCs w:val="22"/>
        </w:rPr>
        <w:t xml:space="preserve"> patrimonia</w:t>
      </w:r>
      <w:r w:rsidR="004D69BC">
        <w:rPr>
          <w:rFonts w:cs="Arial"/>
          <w:sz w:val="22"/>
          <w:szCs w:val="22"/>
        </w:rPr>
        <w:t>is</w:t>
      </w:r>
      <w:r w:rsidRPr="004E6455">
        <w:rPr>
          <w:rFonts w:cs="Arial"/>
          <w:sz w:val="22"/>
          <w:szCs w:val="22"/>
        </w:rPr>
        <w:t>, os quais deverão ser calculados na forma abaixo descrita, e cujo resultado terá no máximo duas casas decimais, sendo as demais desprezadas:</w:t>
      </w:r>
    </w:p>
    <w:p w14:paraId="4A540048" w14:textId="3D895312" w:rsidR="00CF00C4" w:rsidRPr="007428BA" w:rsidRDefault="00CF00C4" w:rsidP="00CF00C4">
      <w:pPr>
        <w:pStyle w:val="EstiloTermodeReferencia"/>
        <w:keepNext/>
        <w:spacing w:before="120" w:after="120" w:line="300" w:lineRule="atLeast"/>
        <w:ind w:left="709"/>
        <w:rPr>
          <w:b/>
        </w:rPr>
      </w:pPr>
      <w:r w:rsidRPr="007428BA">
        <w:rPr>
          <w:b/>
        </w:rPr>
        <w:t>1</w:t>
      </w:r>
      <w:r w:rsidR="005A02CE">
        <w:rPr>
          <w:b/>
        </w:rPr>
        <w:t>1</w:t>
      </w:r>
      <w:r w:rsidRPr="007428BA">
        <w:rPr>
          <w:b/>
        </w:rPr>
        <w:t>.</w:t>
      </w:r>
      <w:r w:rsidR="00183FCE">
        <w:rPr>
          <w:b/>
        </w:rPr>
        <w:t>5</w:t>
      </w:r>
      <w:r w:rsidRPr="007428BA">
        <w:rPr>
          <w:b/>
        </w:rPr>
        <w:t>.1.</w:t>
      </w:r>
      <w:r w:rsidRPr="007428BA">
        <w:rPr>
          <w:b/>
        </w:rPr>
        <w:tab/>
        <w:t>Índice Liquidez Geral (LG):</w:t>
      </w:r>
    </w:p>
    <w:p w14:paraId="139BAFE9" w14:textId="77777777" w:rsidR="00CF00C4" w:rsidRPr="007428BA" w:rsidRDefault="00CF00C4" w:rsidP="00CF00C4">
      <w:pPr>
        <w:pStyle w:val="Corponico"/>
        <w:spacing w:before="120" w:after="120" w:line="360" w:lineRule="auto"/>
        <w:ind w:left="709"/>
        <w:jc w:val="center"/>
        <w:rPr>
          <w:rFonts w:cs="Arial"/>
          <w:i/>
          <w:sz w:val="22"/>
          <w:szCs w:val="22"/>
        </w:rPr>
      </w:pPr>
      <w:r w:rsidRPr="007428BA">
        <w:rPr>
          <w:rFonts w:cs="Arial"/>
          <w:i/>
          <w:position w:val="-30"/>
          <w:sz w:val="22"/>
          <w:szCs w:val="22"/>
        </w:rPr>
        <w:object w:dxaOrig="4840" w:dyaOrig="680" w14:anchorId="3A13DB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45pt;height:36.3pt" o:ole="">
            <v:imagedata r:id="rId21" o:title=""/>
          </v:shape>
          <o:OLEObject Type="Embed" ProgID="Equation.3" ShapeID="_x0000_i1025" DrawAspect="Content" ObjectID="_1816169648" r:id="rId22"/>
        </w:object>
      </w:r>
    </w:p>
    <w:p w14:paraId="56B84ABF" w14:textId="77777777" w:rsidR="00CF00C4" w:rsidRPr="007428BA" w:rsidRDefault="00CF00C4" w:rsidP="00CF00C4">
      <w:pPr>
        <w:pStyle w:val="Corponico"/>
        <w:spacing w:before="120" w:after="120" w:line="360" w:lineRule="auto"/>
        <w:ind w:left="709"/>
        <w:jc w:val="center"/>
        <w:rPr>
          <w:rFonts w:cs="Arial"/>
          <w:sz w:val="22"/>
          <w:szCs w:val="24"/>
        </w:rPr>
      </w:pPr>
    </w:p>
    <w:p w14:paraId="771857B3" w14:textId="5F8297D2"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.2.</w:t>
      </w:r>
      <w:r w:rsidRPr="007428BA">
        <w:rPr>
          <w:b/>
        </w:rPr>
        <w:tab/>
        <w:t>Índice de Solvência Geral (SG):</w:t>
      </w:r>
    </w:p>
    <w:p w14:paraId="7BE977D1" w14:textId="77777777" w:rsidR="00CF00C4" w:rsidRPr="007428BA" w:rsidRDefault="00CF00C4" w:rsidP="00CF00C4">
      <w:pPr>
        <w:pStyle w:val="Corponico"/>
        <w:spacing w:before="120" w:after="120" w:line="360" w:lineRule="auto"/>
        <w:ind w:left="709"/>
        <w:jc w:val="center"/>
        <w:rPr>
          <w:rFonts w:cs="Arial"/>
          <w:sz w:val="22"/>
          <w:szCs w:val="24"/>
        </w:rPr>
      </w:pPr>
      <w:r w:rsidRPr="007428BA">
        <w:rPr>
          <w:rFonts w:cs="Arial"/>
          <w:position w:val="-22"/>
          <w:sz w:val="22"/>
          <w:szCs w:val="24"/>
        </w:rPr>
        <w:object w:dxaOrig="3300" w:dyaOrig="499" w14:anchorId="26D75812">
          <v:shape id="_x0000_i1026" type="#_x0000_t75" style="width:244.8pt;height:36.3pt" o:ole="">
            <v:imagedata r:id="rId23" o:title=""/>
          </v:shape>
          <o:OLEObject Type="Embed" ProgID="Equation.3" ShapeID="_x0000_i1026" DrawAspect="Content" ObjectID="_1816169649" r:id="rId24"/>
        </w:object>
      </w:r>
    </w:p>
    <w:p w14:paraId="46A68EA0" w14:textId="77777777" w:rsidR="00CF00C4" w:rsidRPr="007428BA" w:rsidRDefault="00CF00C4" w:rsidP="00CF00C4">
      <w:pPr>
        <w:pStyle w:val="Corponico"/>
        <w:spacing w:before="120" w:after="120" w:line="360" w:lineRule="auto"/>
        <w:ind w:left="709"/>
        <w:jc w:val="center"/>
        <w:rPr>
          <w:rFonts w:cs="Arial"/>
          <w:sz w:val="22"/>
          <w:szCs w:val="24"/>
        </w:rPr>
      </w:pPr>
    </w:p>
    <w:p w14:paraId="7EBA7A25" w14:textId="21DBF450"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.3.</w:t>
      </w:r>
      <w:r w:rsidRPr="007428BA">
        <w:rPr>
          <w:b/>
        </w:rPr>
        <w:tab/>
        <w:t>Índice de Liquidez Corrente (LC):</w:t>
      </w:r>
    </w:p>
    <w:p w14:paraId="52ECDE78" w14:textId="77777777" w:rsidR="00CF00C4" w:rsidRPr="007428BA" w:rsidRDefault="00CF00C4" w:rsidP="00CF00C4">
      <w:pPr>
        <w:spacing w:before="120" w:line="360" w:lineRule="auto"/>
        <w:ind w:left="709"/>
        <w:jc w:val="center"/>
        <w:rPr>
          <w:rFonts w:cs="Arial"/>
          <w:sz w:val="22"/>
          <w:szCs w:val="24"/>
        </w:rPr>
      </w:pPr>
      <w:r w:rsidRPr="007428BA">
        <w:rPr>
          <w:rFonts w:cs="Arial"/>
          <w:position w:val="-22"/>
          <w:sz w:val="22"/>
          <w:szCs w:val="24"/>
        </w:rPr>
        <w:object w:dxaOrig="1660" w:dyaOrig="499" w14:anchorId="2E5A7D56">
          <v:shape id="_x0000_i1027" type="#_x0000_t75" style="width:122.1pt;height:36.3pt" o:ole="">
            <v:imagedata r:id="rId25" o:title=""/>
          </v:shape>
          <o:OLEObject Type="Embed" ProgID="Equation.3" ShapeID="_x0000_i1027" DrawAspect="Content" ObjectID="_1816169650" r:id="rId26"/>
        </w:object>
      </w:r>
    </w:p>
    <w:p w14:paraId="641F7357" w14:textId="24C7A483"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.6</w:t>
      </w:r>
      <w:r w:rsidRPr="003D3CB1">
        <w:rPr>
          <w:rFonts w:cs="Arial"/>
          <w:sz w:val="22"/>
          <w:szCs w:val="22"/>
        </w:rPr>
        <w:t>.</w:t>
      </w:r>
      <w:r w:rsidRPr="003D3CB1">
        <w:rPr>
          <w:rFonts w:cs="Arial"/>
          <w:sz w:val="22"/>
          <w:szCs w:val="22"/>
        </w:rPr>
        <w:tab/>
        <w:t>O licitante deverá apresentar memorial de cálculo específico dos índices econômicos</w:t>
      </w:r>
      <w:r w:rsidR="00183FCE">
        <w:rPr>
          <w:rFonts w:cs="Arial"/>
          <w:sz w:val="22"/>
          <w:szCs w:val="22"/>
        </w:rPr>
        <w:t xml:space="preserve"> - </w:t>
      </w:r>
      <w:r w:rsidRPr="003D3CB1">
        <w:rPr>
          <w:rFonts w:cs="Arial"/>
          <w:sz w:val="22"/>
          <w:szCs w:val="22"/>
        </w:rPr>
        <w:t>financeiros em referência, que deverá ser elaborado e assinado por profissional habilitado. Reserva-se ao Pregoeiro o direito de rever os cálculos, com auxílio do Serviço de Contabilidade do TCDF.</w:t>
      </w:r>
    </w:p>
    <w:p w14:paraId="2598B0F7" w14:textId="04091B00" w:rsidR="00CF00C4" w:rsidRPr="003D3CB1" w:rsidRDefault="00183FCE" w:rsidP="003D3CB1">
      <w:pPr>
        <w:spacing w:before="120" w:line="360" w:lineRule="auto"/>
        <w:ind w:left="709"/>
        <w:rPr>
          <w:rFonts w:cs="Arial"/>
          <w:sz w:val="22"/>
          <w:szCs w:val="22"/>
        </w:rPr>
      </w:pPr>
      <w:r>
        <w:rPr>
          <w:rFonts w:cs="Arial"/>
          <w:sz w:val="22"/>
          <w:szCs w:val="22"/>
        </w:rPr>
        <w:t>1</w:t>
      </w:r>
      <w:r w:rsidR="005A02CE">
        <w:rPr>
          <w:rFonts w:cs="Arial"/>
          <w:sz w:val="22"/>
          <w:szCs w:val="22"/>
        </w:rPr>
        <w:t>1</w:t>
      </w:r>
      <w:r>
        <w:rPr>
          <w:rFonts w:cs="Arial"/>
          <w:sz w:val="22"/>
          <w:szCs w:val="22"/>
        </w:rPr>
        <w:t>.6.1</w:t>
      </w:r>
      <w:r w:rsidR="00CF00C4" w:rsidRPr="003D3CB1">
        <w:rPr>
          <w:rFonts w:cs="Arial"/>
          <w:sz w:val="22"/>
          <w:szCs w:val="22"/>
        </w:rPr>
        <w:t>.</w:t>
      </w:r>
      <w:r w:rsidR="00CF00C4" w:rsidRPr="003D3CB1">
        <w:rPr>
          <w:rFonts w:cs="Arial"/>
          <w:sz w:val="22"/>
          <w:szCs w:val="22"/>
        </w:rPr>
        <w:tab/>
        <w:t>Poderão ser considerados, para fins de aferição dos índices de que trata o item 1</w:t>
      </w:r>
      <w:r w:rsidR="005A02CE">
        <w:rPr>
          <w:rFonts w:cs="Arial"/>
          <w:sz w:val="22"/>
          <w:szCs w:val="22"/>
        </w:rPr>
        <w:t>1</w:t>
      </w:r>
      <w:r>
        <w:rPr>
          <w:rFonts w:cs="Arial"/>
          <w:sz w:val="22"/>
          <w:szCs w:val="22"/>
        </w:rPr>
        <w:t>.5</w:t>
      </w:r>
      <w:r w:rsidR="00CF00C4" w:rsidRPr="003D3CB1">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Pr>
          <w:rFonts w:cs="Arial"/>
          <w:sz w:val="22"/>
          <w:szCs w:val="22"/>
        </w:rPr>
        <w:t>1</w:t>
      </w:r>
      <w:r w:rsidR="005A02CE">
        <w:rPr>
          <w:rFonts w:cs="Arial"/>
          <w:sz w:val="22"/>
          <w:szCs w:val="22"/>
        </w:rPr>
        <w:t>1</w:t>
      </w:r>
      <w:r>
        <w:rPr>
          <w:rFonts w:cs="Arial"/>
          <w:sz w:val="22"/>
          <w:szCs w:val="22"/>
        </w:rPr>
        <w:t>.3</w:t>
      </w:r>
      <w:r w:rsidR="00CE14A9" w:rsidRPr="003D3CB1">
        <w:rPr>
          <w:rFonts w:cs="Arial"/>
          <w:sz w:val="22"/>
          <w:szCs w:val="22"/>
        </w:rPr>
        <w:t>.</w:t>
      </w:r>
    </w:p>
    <w:p w14:paraId="6DC9BDD5" w14:textId="1E69708B"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.7</w:t>
      </w:r>
      <w:r w:rsidRPr="003D3CB1">
        <w:rPr>
          <w:rFonts w:cs="Arial"/>
          <w:sz w:val="22"/>
          <w:szCs w:val="22"/>
        </w:rPr>
        <w:t>.</w:t>
      </w:r>
      <w:r w:rsidRPr="003D3CB1">
        <w:rPr>
          <w:rFonts w:cs="Arial"/>
          <w:sz w:val="22"/>
          <w:szCs w:val="22"/>
        </w:rPr>
        <w:tab/>
      </w:r>
      <w:r w:rsidRPr="006A535E">
        <w:rPr>
          <w:rFonts w:cs="Arial"/>
          <w:sz w:val="22"/>
          <w:szCs w:val="22"/>
        </w:rPr>
        <w:t>As empresas que</w:t>
      </w:r>
      <w:r w:rsidRPr="003D3CB1">
        <w:rPr>
          <w:rFonts w:cs="Arial"/>
          <w:sz w:val="22"/>
          <w:szCs w:val="22"/>
        </w:rPr>
        <w:t xml:space="preserve"> apresentarem resultado igual ou menor do que 1 (um) em quaisquer dos índices constantes do item </w:t>
      </w:r>
      <w:r w:rsidR="005A02CE">
        <w:rPr>
          <w:rFonts w:cs="Arial"/>
          <w:sz w:val="22"/>
          <w:szCs w:val="22"/>
        </w:rPr>
        <w:t>1</w:t>
      </w:r>
      <w:r w:rsidR="00183FCE">
        <w:rPr>
          <w:rFonts w:cs="Arial"/>
          <w:sz w:val="22"/>
          <w:szCs w:val="22"/>
        </w:rPr>
        <w:t>1.5</w:t>
      </w:r>
      <w:r w:rsidRPr="003D3CB1">
        <w:rPr>
          <w:rFonts w:cs="Arial"/>
          <w:sz w:val="22"/>
          <w:szCs w:val="22"/>
        </w:rPr>
        <w:t xml:space="preserve">, quando de suas habilitações, deverão comprovar </w:t>
      </w:r>
      <w:r w:rsidRPr="003D3CB1">
        <w:rPr>
          <w:rFonts w:cs="Arial"/>
          <w:sz w:val="22"/>
          <w:szCs w:val="22"/>
          <w:u w:val="single"/>
        </w:rPr>
        <w:t>patrimônio líquido mínimo</w:t>
      </w:r>
      <w:r w:rsidRPr="003D3CB1">
        <w:rPr>
          <w:rFonts w:cs="Arial"/>
          <w:sz w:val="22"/>
          <w:szCs w:val="22"/>
        </w:rPr>
        <w:t xml:space="preserve"> de 10% (dez por cento) do valor estimado da contratação, na forma do § </w:t>
      </w:r>
      <w:r w:rsidR="006A535E">
        <w:rPr>
          <w:rFonts w:cs="Arial"/>
          <w:sz w:val="22"/>
          <w:szCs w:val="22"/>
        </w:rPr>
        <w:t>4</w:t>
      </w:r>
      <w:r w:rsidRPr="003D3CB1">
        <w:rPr>
          <w:rFonts w:cs="Arial"/>
          <w:sz w:val="22"/>
          <w:szCs w:val="22"/>
        </w:rPr>
        <w:t xml:space="preserve">º do artigo </w:t>
      </w:r>
      <w:r w:rsidR="006A535E">
        <w:rPr>
          <w:rFonts w:cs="Arial"/>
          <w:sz w:val="22"/>
          <w:szCs w:val="22"/>
        </w:rPr>
        <w:t>69</w:t>
      </w:r>
      <w:r w:rsidRPr="003D3CB1">
        <w:rPr>
          <w:rFonts w:cs="Arial"/>
          <w:sz w:val="22"/>
          <w:szCs w:val="22"/>
        </w:rPr>
        <w:t xml:space="preserve"> da Lei nº </w:t>
      </w:r>
      <w:r w:rsidR="006A535E">
        <w:rPr>
          <w:rFonts w:cs="Arial"/>
          <w:sz w:val="22"/>
          <w:szCs w:val="22"/>
        </w:rPr>
        <w:t>14.133</w:t>
      </w:r>
      <w:r w:rsidRPr="003D3CB1">
        <w:rPr>
          <w:rFonts w:cs="Arial"/>
          <w:sz w:val="22"/>
          <w:szCs w:val="22"/>
        </w:rPr>
        <w:t>/</w:t>
      </w:r>
      <w:r w:rsidR="006A535E">
        <w:rPr>
          <w:rFonts w:cs="Arial"/>
          <w:sz w:val="22"/>
          <w:szCs w:val="22"/>
        </w:rPr>
        <w:t>2021</w:t>
      </w:r>
      <w:r w:rsidRPr="003D3CB1">
        <w:rPr>
          <w:rFonts w:cs="Arial"/>
          <w:sz w:val="22"/>
          <w:szCs w:val="22"/>
        </w:rPr>
        <w:t>, como exigência imprescindível para sua Classificação.</w:t>
      </w:r>
    </w:p>
    <w:p w14:paraId="6F8486DE" w14:textId="353A017E"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6A535E">
        <w:rPr>
          <w:rFonts w:cs="Arial"/>
          <w:sz w:val="22"/>
          <w:szCs w:val="22"/>
        </w:rPr>
        <w:t>.8</w:t>
      </w:r>
      <w:r w:rsidRPr="003D3CB1">
        <w:rPr>
          <w:rFonts w:cs="Arial"/>
          <w:sz w:val="22"/>
          <w:szCs w:val="22"/>
        </w:rPr>
        <w:t>.</w:t>
      </w:r>
      <w:r w:rsidRPr="003D3CB1">
        <w:rPr>
          <w:rFonts w:cs="Arial"/>
          <w:sz w:val="22"/>
          <w:szCs w:val="22"/>
        </w:rPr>
        <w:tab/>
        <w:t xml:space="preserve">Caso o valor total constante na declaração de que trata o inciso </w:t>
      </w:r>
      <w:r w:rsidR="00F31829">
        <w:rPr>
          <w:rFonts w:cs="Arial"/>
          <w:sz w:val="22"/>
          <w:szCs w:val="22"/>
        </w:rPr>
        <w:t>VII</w:t>
      </w:r>
      <w:r w:rsidRPr="003D3CB1">
        <w:rPr>
          <w:rFonts w:cs="Arial"/>
          <w:sz w:val="22"/>
          <w:szCs w:val="22"/>
        </w:rPr>
        <w:t xml:space="preserve"> do item </w:t>
      </w:r>
      <w:r w:rsidR="006A535E">
        <w:rPr>
          <w:rFonts w:cs="Arial"/>
          <w:sz w:val="22"/>
          <w:szCs w:val="22"/>
        </w:rPr>
        <w:t>1</w:t>
      </w:r>
      <w:r w:rsidR="00A56046">
        <w:rPr>
          <w:rFonts w:cs="Arial"/>
          <w:sz w:val="22"/>
          <w:szCs w:val="22"/>
        </w:rPr>
        <w:t>1</w:t>
      </w:r>
      <w:r w:rsidR="006A535E">
        <w:rPr>
          <w:rFonts w:cs="Arial"/>
          <w:sz w:val="22"/>
          <w:szCs w:val="22"/>
        </w:rPr>
        <w:t>.3</w:t>
      </w:r>
      <w:r w:rsidRPr="003D3CB1">
        <w:rPr>
          <w:rFonts w:cs="Arial"/>
          <w:sz w:val="22"/>
          <w:szCs w:val="22"/>
        </w:rPr>
        <w:t xml:space="preserve"> apresente divergência percentual superior a 10% (dez por cento), para mais ou para menos, em relação à </w:t>
      </w:r>
      <w:r w:rsidRPr="003D3CB1">
        <w:rPr>
          <w:rFonts w:cs="Arial"/>
          <w:sz w:val="22"/>
          <w:szCs w:val="22"/>
        </w:rPr>
        <w:lastRenderedPageBreak/>
        <w:t>receita bruta, discriminada na Demonstração de Resultado do Exercício (DRE), dividida por 12 (doze), o licitante deverá apresentar as devidas justificativas.</w:t>
      </w:r>
    </w:p>
    <w:p w14:paraId="4A36E178" w14:textId="5DF12E16" w:rsidR="00CF00C4" w:rsidRPr="003D3CB1" w:rsidRDefault="00821641" w:rsidP="003D3CB1">
      <w:pPr>
        <w:spacing w:before="120" w:line="360" w:lineRule="auto"/>
        <w:rPr>
          <w:rFonts w:cs="Arial"/>
          <w:sz w:val="22"/>
          <w:szCs w:val="22"/>
        </w:rPr>
      </w:pPr>
      <w:r w:rsidRPr="003D3CB1">
        <w:rPr>
          <w:rFonts w:cs="Arial"/>
          <w:sz w:val="22"/>
          <w:szCs w:val="22"/>
        </w:rPr>
        <w:t>1</w:t>
      </w:r>
      <w:r w:rsidR="00B8154F">
        <w:rPr>
          <w:rFonts w:cs="Arial"/>
          <w:sz w:val="22"/>
          <w:szCs w:val="22"/>
        </w:rPr>
        <w:t>1</w:t>
      </w:r>
      <w:r w:rsidRPr="003D3CB1">
        <w:rPr>
          <w:rFonts w:cs="Arial"/>
          <w:sz w:val="22"/>
          <w:szCs w:val="22"/>
        </w:rPr>
        <w:t>.</w:t>
      </w:r>
      <w:r w:rsidR="006A535E">
        <w:rPr>
          <w:rFonts w:cs="Arial"/>
          <w:sz w:val="22"/>
          <w:szCs w:val="22"/>
        </w:rPr>
        <w:t>9</w:t>
      </w:r>
      <w:r w:rsidR="00CF00C4" w:rsidRPr="003D3CB1">
        <w:rPr>
          <w:rFonts w:cs="Arial"/>
          <w:sz w:val="22"/>
          <w:szCs w:val="22"/>
        </w:rPr>
        <w:t>.</w:t>
      </w:r>
      <w:r w:rsidR="00CF00C4" w:rsidRPr="003D3CB1">
        <w:rPr>
          <w:rFonts w:cs="Arial"/>
          <w:sz w:val="22"/>
          <w:szCs w:val="22"/>
        </w:rPr>
        <w:tab/>
      </w:r>
      <w:r w:rsidR="00CF00C4" w:rsidRPr="003D3CB1">
        <w:rPr>
          <w:rFonts w:cs="Arial"/>
          <w:sz w:val="22"/>
          <w:szCs w:val="22"/>
          <w:u w:val="single"/>
        </w:rPr>
        <w:t>Para fins de execução contratual</w:t>
      </w:r>
      <w:r w:rsidR="00CF00C4" w:rsidRPr="003D3CB1">
        <w:rPr>
          <w:rFonts w:cs="Arial"/>
          <w:sz w:val="22"/>
          <w:szCs w:val="22"/>
        </w:rPr>
        <w:t>, após a assinatura do contrato administrativo, o licitante vencedor deverá apresentar os seguintes documentos:</w:t>
      </w:r>
    </w:p>
    <w:p w14:paraId="367484F2"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a</w:t>
      </w:r>
      <w:r w:rsidR="00CF00C4" w:rsidRPr="003D3CB1">
        <w:rPr>
          <w:rFonts w:cs="Arial"/>
          <w:sz w:val="22"/>
          <w:szCs w:val="22"/>
        </w:rPr>
        <w:t>cordos coletivos, convenções coletivas, sentenças normativas ou leis que regem cada categoria profissional que executará os serviços e a respectiva data base e vigência, com base n</w:t>
      </w:r>
      <w:r w:rsidR="00DD5A4E" w:rsidRPr="003D3CB1">
        <w:rPr>
          <w:rFonts w:cs="Arial"/>
          <w:sz w:val="22"/>
          <w:szCs w:val="22"/>
        </w:rPr>
        <w:t>a</w:t>
      </w:r>
      <w:r w:rsidR="00CF00C4" w:rsidRPr="003D3CB1">
        <w:rPr>
          <w:rFonts w:cs="Arial"/>
          <w:sz w:val="22"/>
          <w:szCs w:val="22"/>
        </w:rPr>
        <w:t xml:space="preserve"> </w:t>
      </w:r>
      <w:r w:rsidR="00DD5A4E" w:rsidRPr="003D3CB1">
        <w:rPr>
          <w:rFonts w:cs="Arial"/>
          <w:sz w:val="22"/>
          <w:szCs w:val="22"/>
        </w:rPr>
        <w:t>Classificação B</w:t>
      </w:r>
      <w:r w:rsidR="00CF00C4" w:rsidRPr="003D3CB1">
        <w:rPr>
          <w:rFonts w:cs="Arial"/>
          <w:sz w:val="22"/>
          <w:szCs w:val="22"/>
        </w:rPr>
        <w:t>rasileir</w:t>
      </w:r>
      <w:r w:rsidR="00DD5A4E" w:rsidRPr="003D3CB1">
        <w:rPr>
          <w:rFonts w:cs="Arial"/>
          <w:sz w:val="22"/>
          <w:szCs w:val="22"/>
        </w:rPr>
        <w:t>a</w:t>
      </w:r>
      <w:r w:rsidR="00CF00C4" w:rsidRPr="003D3CB1">
        <w:rPr>
          <w:rFonts w:cs="Arial"/>
          <w:sz w:val="22"/>
          <w:szCs w:val="22"/>
        </w:rPr>
        <w:t xml:space="preserve"> de Ocupações – CBO;</w:t>
      </w:r>
    </w:p>
    <w:p w14:paraId="2F1D1547"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m</w:t>
      </w:r>
      <w:r w:rsidR="00CF00C4" w:rsidRPr="003D3CB1">
        <w:rPr>
          <w:rFonts w:cs="Arial"/>
          <w:sz w:val="22"/>
          <w:szCs w:val="22"/>
        </w:rPr>
        <w:t>emória de cálculo e formação de preços, e dos percentuais, referentes a cada uma das rubricas constantes das Planilhas de Custos e Formação de Preços, em cumprimento ao disposto na Decisão TCDF nº 544/2010; e</w:t>
      </w:r>
    </w:p>
    <w:p w14:paraId="09C604B6"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c</w:t>
      </w:r>
      <w:r w:rsidR="00CF00C4" w:rsidRPr="003D3CB1">
        <w:rPr>
          <w:rFonts w:cs="Arial"/>
          <w:sz w:val="22"/>
          <w:szCs w:val="22"/>
        </w:rPr>
        <w:t>omprovação da documentação relativa aos profissionais a serem empregados nos postos de trabalho, citada no Item 3 do Anexo I (Termo de Referência) do Edital.</w:t>
      </w:r>
    </w:p>
    <w:p w14:paraId="0CAF6B46" w14:textId="7B3F9080" w:rsidR="000B0C21" w:rsidRPr="003D3CB1" w:rsidRDefault="006A535E" w:rsidP="003D3CB1">
      <w:pPr>
        <w:pStyle w:val="Corponico"/>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.10</w:t>
      </w:r>
      <w:r w:rsidR="000B0C21" w:rsidRPr="003D3CB1">
        <w:rPr>
          <w:rFonts w:cs="Arial"/>
          <w:sz w:val="22"/>
          <w:szCs w:val="22"/>
        </w:rPr>
        <w:t>.</w:t>
      </w:r>
      <w:r w:rsidR="000B0C21" w:rsidRPr="003D3CB1">
        <w:rPr>
          <w:rFonts w:cs="Arial"/>
          <w:sz w:val="22"/>
          <w:szCs w:val="22"/>
        </w:rPr>
        <w:tab/>
        <w:t>O licitante que deixar de enviar a documentação indicada neste Capítulo, será inabilitado e sujeitar-se-á às sanções previstas neste Edital.</w:t>
      </w:r>
    </w:p>
    <w:p w14:paraId="40B315E6" w14:textId="5F82AA19" w:rsidR="005B649B" w:rsidRPr="003D3CB1" w:rsidRDefault="005B649B" w:rsidP="003D3CB1">
      <w:pPr>
        <w:pStyle w:val="Corponico"/>
        <w:spacing w:before="120" w:after="120" w:line="360" w:lineRule="auto"/>
        <w:rPr>
          <w:sz w:val="22"/>
          <w:szCs w:val="22"/>
        </w:rPr>
      </w:pPr>
      <w:r w:rsidRPr="003D3CB1">
        <w:rPr>
          <w:rFonts w:cs="Arial"/>
          <w:sz w:val="22"/>
          <w:szCs w:val="22"/>
        </w:rPr>
        <w:t>1</w:t>
      </w:r>
      <w:r w:rsidR="00B8154F">
        <w:rPr>
          <w:rFonts w:cs="Arial"/>
          <w:sz w:val="22"/>
          <w:szCs w:val="22"/>
        </w:rPr>
        <w:t>1</w:t>
      </w:r>
      <w:r w:rsidR="006A535E">
        <w:rPr>
          <w:rFonts w:cs="Arial"/>
          <w:sz w:val="22"/>
          <w:szCs w:val="22"/>
        </w:rPr>
        <w:t>.11</w:t>
      </w:r>
      <w:r w:rsidRPr="003D3CB1">
        <w:rPr>
          <w:rFonts w:cs="Arial"/>
          <w:sz w:val="22"/>
          <w:szCs w:val="22"/>
        </w:rPr>
        <w:tab/>
        <w:t>O Pregoeiro poderá, ainda, consultar sítios oficiais de órgãos e entidades emissores de certidões, para verificar as condições de habilitação dos licitantes.</w:t>
      </w:r>
    </w:p>
    <w:p w14:paraId="1D317634" w14:textId="346D640D" w:rsidR="006A535E" w:rsidRDefault="006A535E" w:rsidP="006A535E">
      <w:pPr>
        <w:pStyle w:val="Corponico"/>
        <w:widowControl w:val="0"/>
        <w:tabs>
          <w:tab w:val="left" w:pos="708"/>
          <w:tab w:val="left" w:pos="1152"/>
        </w:tabs>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.12</w:t>
      </w:r>
      <w:r w:rsidR="005B649B" w:rsidRPr="003D3CB1">
        <w:rPr>
          <w:rFonts w:cs="Arial"/>
          <w:sz w:val="22"/>
          <w:szCs w:val="22"/>
        </w:rPr>
        <w:tab/>
      </w:r>
      <w:r w:rsidRPr="00681BE5">
        <w:rPr>
          <w:rFonts w:cs="Arial"/>
          <w:sz w:val="22"/>
          <w:szCs w:val="22"/>
        </w:rPr>
        <w:t xml:space="preserve">O licitante deve disponibilizar todas as informações necessárias à comprovação da legitimidade dos atestados </w:t>
      </w:r>
      <w:r w:rsidRPr="00D9079B">
        <w:rPr>
          <w:rFonts w:cs="Arial"/>
          <w:sz w:val="22"/>
          <w:szCs w:val="22"/>
        </w:rPr>
        <w:t xml:space="preserve">solicitados, </w:t>
      </w:r>
      <w:bookmarkStart w:id="13" w:name="_Hlk123751118"/>
      <w:r w:rsidRPr="00D9079B">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w:t>
      </w:r>
      <w:r>
        <w:rPr>
          <w:rFonts w:cs="Arial"/>
          <w:sz w:val="22"/>
          <w:szCs w:val="22"/>
        </w:rPr>
        <w:t xml:space="preserve"> </w:t>
      </w:r>
      <w:r w:rsidRPr="00D9079B">
        <w:rPr>
          <w:rFonts w:cs="Arial"/>
          <w:sz w:val="22"/>
          <w:szCs w:val="22"/>
        </w:rPr>
        <w:t>/</w:t>
      </w:r>
      <w:r>
        <w:rPr>
          <w:rFonts w:cs="Arial"/>
          <w:sz w:val="22"/>
          <w:szCs w:val="22"/>
        </w:rPr>
        <w:t xml:space="preserve"> </w:t>
      </w:r>
      <w:r w:rsidRPr="00D9079B">
        <w:rPr>
          <w:rFonts w:cs="Arial"/>
          <w:sz w:val="22"/>
          <w:szCs w:val="22"/>
        </w:rPr>
        <w:t>fornecimento etc</w:t>
      </w:r>
      <w:r>
        <w:rPr>
          <w:rFonts w:cs="Arial"/>
          <w:sz w:val="22"/>
          <w:szCs w:val="22"/>
        </w:rPr>
        <w:t>.</w:t>
      </w:r>
      <w:r w:rsidRPr="00D9079B">
        <w:rPr>
          <w:rFonts w:cs="Arial"/>
          <w:sz w:val="22"/>
          <w:szCs w:val="22"/>
        </w:rPr>
        <w:t>, não se configurando o presente rol como taxativo, mas apenas exemplificativo</w:t>
      </w:r>
      <w:bookmarkEnd w:id="13"/>
      <w:r w:rsidR="00255297">
        <w:rPr>
          <w:rFonts w:cs="Arial"/>
          <w:sz w:val="22"/>
          <w:szCs w:val="22"/>
        </w:rPr>
        <w:t>.</w:t>
      </w:r>
    </w:p>
    <w:p w14:paraId="5C571171" w14:textId="1AE20C5B" w:rsidR="006A535E" w:rsidRPr="004A7713" w:rsidRDefault="006A535E" w:rsidP="006A535E">
      <w:pPr>
        <w:pStyle w:val="Corponico"/>
        <w:spacing w:before="120" w:after="120" w:line="360" w:lineRule="auto"/>
        <w:rPr>
          <w:rFonts w:cs="Arial"/>
          <w:sz w:val="22"/>
          <w:szCs w:val="22"/>
        </w:rPr>
      </w:pPr>
      <w:r w:rsidRPr="00D9079B">
        <w:rPr>
          <w:rFonts w:cs="Arial"/>
          <w:sz w:val="22"/>
          <w:szCs w:val="22"/>
        </w:rPr>
        <w:t>1</w:t>
      </w:r>
      <w:r w:rsidR="00B8154F">
        <w:rPr>
          <w:rFonts w:cs="Arial"/>
          <w:sz w:val="22"/>
          <w:szCs w:val="22"/>
        </w:rPr>
        <w:t>1</w:t>
      </w:r>
      <w:r w:rsidRPr="00D9079B">
        <w:rPr>
          <w:rFonts w:cs="Arial"/>
          <w:sz w:val="22"/>
          <w:szCs w:val="22"/>
        </w:rPr>
        <w:t>.</w:t>
      </w:r>
      <w:r>
        <w:rPr>
          <w:rFonts w:cs="Arial"/>
          <w:sz w:val="22"/>
          <w:szCs w:val="22"/>
        </w:rPr>
        <w:t>1</w:t>
      </w:r>
      <w:r w:rsidR="008E39D4">
        <w:rPr>
          <w:rFonts w:cs="Arial"/>
          <w:sz w:val="22"/>
          <w:szCs w:val="22"/>
        </w:rPr>
        <w:t>3</w:t>
      </w:r>
      <w:r w:rsidRPr="00D9079B">
        <w:rPr>
          <w:rFonts w:cs="Arial"/>
          <w:sz w:val="22"/>
          <w:szCs w:val="22"/>
        </w:rPr>
        <w:t>.</w:t>
      </w:r>
      <w:r w:rsidRPr="00D9079B">
        <w:rPr>
          <w:rFonts w:cs="Arial"/>
          <w:sz w:val="22"/>
          <w:szCs w:val="22"/>
        </w:rPr>
        <w:tab/>
      </w:r>
      <w:r>
        <w:rPr>
          <w:rFonts w:cs="Arial"/>
          <w:sz w:val="22"/>
          <w:szCs w:val="22"/>
        </w:rPr>
        <w:t xml:space="preserve"> </w:t>
      </w:r>
      <w:r w:rsidRPr="00D9079B">
        <w:rPr>
          <w:rFonts w:cs="Arial"/>
          <w:sz w:val="22"/>
          <w:szCs w:val="22"/>
        </w:rPr>
        <w:t xml:space="preserve">Os documentos que não estejam contemplados no SICAF, ou que nele constem como vencidos na data de abertura da licitação, </w:t>
      </w:r>
      <w:r w:rsidRPr="008E39D4">
        <w:rPr>
          <w:rFonts w:cs="Arial"/>
          <w:sz w:val="22"/>
          <w:szCs w:val="22"/>
        </w:rPr>
        <w:t>deverão ser remetidos pelo licitante</w:t>
      </w:r>
      <w:r w:rsidR="0009164B">
        <w:rPr>
          <w:rFonts w:cs="Arial"/>
          <w:sz w:val="22"/>
          <w:szCs w:val="22"/>
        </w:rPr>
        <w:t xml:space="preserve">, no mesmo prazo estipulado no item </w:t>
      </w:r>
      <w:r w:rsidR="00B8154F">
        <w:rPr>
          <w:rFonts w:cs="Arial"/>
          <w:sz w:val="22"/>
          <w:szCs w:val="22"/>
        </w:rPr>
        <w:t>9</w:t>
      </w:r>
      <w:r w:rsidR="0009164B">
        <w:rPr>
          <w:rFonts w:cs="Arial"/>
          <w:sz w:val="22"/>
          <w:szCs w:val="22"/>
        </w:rPr>
        <w:t>.4, contados da solicitação do pregoeiro</w:t>
      </w:r>
      <w:r w:rsidRPr="008E39D4">
        <w:rPr>
          <w:rFonts w:cs="Arial"/>
          <w:sz w:val="22"/>
          <w:szCs w:val="22"/>
        </w:rPr>
        <w:t>.</w:t>
      </w:r>
    </w:p>
    <w:p w14:paraId="13451118" w14:textId="042845C6" w:rsidR="006A535E" w:rsidRPr="008274FB" w:rsidRDefault="006A535E" w:rsidP="006A535E">
      <w:pPr>
        <w:pStyle w:val="Corponico"/>
        <w:spacing w:after="120" w:line="360" w:lineRule="auto"/>
        <w:ind w:left="709"/>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8E39D4">
        <w:rPr>
          <w:rFonts w:cs="Arial"/>
          <w:sz w:val="22"/>
          <w:szCs w:val="22"/>
        </w:rPr>
        <w:t>3</w:t>
      </w:r>
      <w:r w:rsidRPr="008274FB">
        <w:rPr>
          <w:rFonts w:cs="Arial"/>
          <w:sz w:val="22"/>
          <w:szCs w:val="22"/>
        </w:rPr>
        <w:t>.1</w:t>
      </w:r>
      <w:r w:rsidRPr="008274FB">
        <w:rPr>
          <w:rFonts w:cs="Arial"/>
          <w:sz w:val="22"/>
          <w:szCs w:val="22"/>
        </w:rPr>
        <w:tab/>
        <w:t>No relatório de consulta ao SICAF, emitido para cumprimento do item 1</w:t>
      </w:r>
      <w:r w:rsidR="00B8154F">
        <w:rPr>
          <w:rFonts w:cs="Arial"/>
          <w:sz w:val="22"/>
          <w:szCs w:val="22"/>
        </w:rPr>
        <w:t>1</w:t>
      </w:r>
      <w:r w:rsidRPr="008274FB">
        <w:rPr>
          <w:rFonts w:cs="Arial"/>
          <w:sz w:val="22"/>
          <w:szCs w:val="22"/>
        </w:rPr>
        <w:t>.1, deverá constar, no mínimo, a regularidade com os seguintes entes, em plena validade:</w:t>
      </w:r>
    </w:p>
    <w:p w14:paraId="5BAD6E8E" w14:textId="3C4421CD"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.1.1</w:t>
      </w:r>
      <w:r w:rsidRPr="008274FB">
        <w:rPr>
          <w:rFonts w:cs="Arial"/>
          <w:sz w:val="22"/>
          <w:szCs w:val="22"/>
        </w:rPr>
        <w:tab/>
        <w:t>Receita Federal e PGFN;</w:t>
      </w:r>
    </w:p>
    <w:p w14:paraId="27771734" w14:textId="2C0C9D69"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.1.2</w:t>
      </w:r>
      <w:r w:rsidRPr="008274FB">
        <w:rPr>
          <w:rFonts w:cs="Arial"/>
          <w:sz w:val="22"/>
          <w:szCs w:val="22"/>
        </w:rPr>
        <w:tab/>
        <w:t>Fundo de Garantia pelo Tempo de Serviço (FGTS);</w:t>
      </w:r>
    </w:p>
    <w:p w14:paraId="1EC1E2A9" w14:textId="3B607CC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lastRenderedPageBreak/>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.1.3</w:t>
      </w:r>
      <w:r w:rsidRPr="008274FB">
        <w:rPr>
          <w:rFonts w:cs="Arial"/>
          <w:sz w:val="22"/>
          <w:szCs w:val="22"/>
        </w:rPr>
        <w:tab/>
        <w:t xml:space="preserve">Justiça Trabalhista (Certidão Negativa de Débitos Trabalhistas - CNDT); e </w:t>
      </w:r>
    </w:p>
    <w:p w14:paraId="0F212CCA" w14:textId="238633D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.1.4</w:t>
      </w:r>
      <w:r w:rsidRPr="008274FB">
        <w:rPr>
          <w:rFonts w:cs="Arial"/>
          <w:sz w:val="22"/>
          <w:szCs w:val="22"/>
        </w:rPr>
        <w:tab/>
        <w:t xml:space="preserve">Receita Estadual/Municipal/Distrital. </w:t>
      </w:r>
    </w:p>
    <w:p w14:paraId="06BFE820" w14:textId="21DE7193" w:rsidR="006A535E" w:rsidRPr="00B8154F"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14</w:t>
      </w:r>
      <w:r w:rsidRPr="004A7713">
        <w:rPr>
          <w:rFonts w:cs="Arial"/>
          <w:sz w:val="22"/>
          <w:szCs w:val="22"/>
        </w:rPr>
        <w:t>.</w:t>
      </w:r>
      <w:r w:rsidRPr="004A7713">
        <w:rPr>
          <w:rFonts w:cs="Arial"/>
          <w:sz w:val="22"/>
          <w:szCs w:val="22"/>
        </w:rPr>
        <w:tab/>
      </w:r>
      <w:r w:rsidRPr="00B8154F">
        <w:rPr>
          <w:rFonts w:cs="Arial"/>
          <w:sz w:val="22"/>
          <w:szCs w:val="22"/>
        </w:rPr>
        <w:t xml:space="preserve">Em caráter de diligência, o Pregoeiro poderá solicitar, a qualquer momento, em original ou por cópia autenticada, </w:t>
      </w:r>
      <w:bookmarkStart w:id="14" w:name="_Hlk141798805"/>
      <w:r w:rsidR="001345F5" w:rsidRPr="00B8154F">
        <w:rPr>
          <w:rFonts w:cs="Arial"/>
          <w:sz w:val="22"/>
          <w:szCs w:val="22"/>
        </w:rPr>
        <w:t>os documentos remetidos por meio da opção “Enviar Anexo” do Sistema</w:t>
      </w:r>
      <w:r w:rsidR="001345F5" w:rsidRPr="00B8154F">
        <w:rPr>
          <w:rFonts w:cs="Arial"/>
          <w:i/>
          <w:sz w:val="22"/>
          <w:szCs w:val="22"/>
        </w:rPr>
        <w:t xml:space="preserve"> de Compras do Governo Federal: Compras.gov.br</w:t>
      </w:r>
      <w:r w:rsidR="001345F5" w:rsidRPr="00B8154F">
        <w:rPr>
          <w:rFonts w:cs="Arial"/>
          <w:sz w:val="22"/>
          <w:szCs w:val="22"/>
        </w:rPr>
        <w:t>, bem como poderá solicitar correções ou saneamento de omissões na proposta e documentação remetidas</w:t>
      </w:r>
      <w:bookmarkEnd w:id="14"/>
      <w:r w:rsidRPr="00B8154F">
        <w:rPr>
          <w:rFonts w:cs="Arial"/>
          <w:sz w:val="22"/>
          <w:szCs w:val="22"/>
        </w:rPr>
        <w:t>.</w:t>
      </w:r>
    </w:p>
    <w:p w14:paraId="0B38C395" w14:textId="5360CAB9"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15</w:t>
      </w:r>
      <w:r w:rsidRPr="004A7713">
        <w:rPr>
          <w:rFonts w:cs="Arial"/>
          <w:sz w:val="22"/>
          <w:szCs w:val="22"/>
        </w:rPr>
        <w:t>.</w:t>
      </w:r>
      <w:r w:rsidRPr="004A7713">
        <w:rPr>
          <w:rFonts w:cs="Arial"/>
          <w:sz w:val="22"/>
          <w:szCs w:val="22"/>
        </w:rPr>
        <w:tab/>
        <w:t>Sob pena de inabilitação, os documentos encaminhados deverão estar em nome do licitante, com indicação do número de inscrição no CNPJ.</w:t>
      </w:r>
    </w:p>
    <w:p w14:paraId="1BB3E833" w14:textId="1FF56816" w:rsidR="006A535E" w:rsidRPr="008274FB" w:rsidRDefault="006A535E" w:rsidP="006A535E">
      <w:pPr>
        <w:pStyle w:val="Corponico"/>
        <w:spacing w:after="120" w:line="360" w:lineRule="auto"/>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BD0F1C">
        <w:rPr>
          <w:rFonts w:cs="Arial"/>
          <w:sz w:val="22"/>
          <w:szCs w:val="22"/>
        </w:rPr>
        <w:t>6</w:t>
      </w:r>
      <w:r w:rsidRPr="008274FB">
        <w:rPr>
          <w:rFonts w:cs="Arial"/>
          <w:sz w:val="22"/>
          <w:szCs w:val="22"/>
        </w:rPr>
        <w:t>.</w:t>
      </w:r>
      <w:r w:rsidRPr="008274FB">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5FDFA16D" w14:textId="302A76A4" w:rsidR="006A535E" w:rsidRPr="00062ACD" w:rsidRDefault="006A535E" w:rsidP="006A535E">
      <w:pPr>
        <w:pStyle w:val="Corponico"/>
        <w:spacing w:before="100" w:beforeAutospacing="1" w:after="100" w:afterAutospacing="1" w:line="360" w:lineRule="auto"/>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w:t>
      </w:r>
      <w:r w:rsidRPr="00062ACD">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2140B595" w14:textId="3AAE55AA" w:rsidR="006A535E" w:rsidRPr="00062ACD" w:rsidRDefault="006A535E" w:rsidP="006A535E">
      <w:pPr>
        <w:pStyle w:val="Corponico"/>
        <w:spacing w:before="100" w:beforeAutospacing="1" w:after="100" w:afterAutospacing="1" w:line="360" w:lineRule="auto"/>
        <w:ind w:left="709"/>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.1.</w:t>
      </w:r>
      <w:r w:rsidRPr="00062ACD">
        <w:rPr>
          <w:rFonts w:cs="Arial"/>
          <w:sz w:val="22"/>
          <w:szCs w:val="22"/>
        </w:rPr>
        <w:tab/>
        <w:t xml:space="preserve">Caso o licitante vencedor seja estrangeiro, para fins de </w:t>
      </w:r>
      <w:r w:rsidR="008E39D4">
        <w:rPr>
          <w:rFonts w:cs="Arial"/>
          <w:sz w:val="22"/>
          <w:szCs w:val="22"/>
        </w:rPr>
        <w:t>assinatura do contrato</w:t>
      </w:r>
      <w:r w:rsidRPr="004F0012">
        <w:rPr>
          <w:rFonts w:cs="Arial"/>
          <w:color w:val="0070C0"/>
          <w:sz w:val="22"/>
          <w:szCs w:val="22"/>
        </w:rPr>
        <w:t xml:space="preserve">, </w:t>
      </w:r>
      <w:r w:rsidRPr="00062ACD">
        <w:rPr>
          <w:rFonts w:cs="Arial"/>
          <w:sz w:val="22"/>
          <w:szCs w:val="22"/>
        </w:rPr>
        <w:t>os documentos de que trata esse item deverão ser traduzidos por tradutor juramentado no País e apostilados nos termos dispostos no </w:t>
      </w:r>
      <w:hyperlink r:id="rId27" w:history="1">
        <w:r w:rsidRPr="00062ACD">
          <w:rPr>
            <w:rStyle w:val="Hyperlink"/>
            <w:rFonts w:cs="Arial"/>
            <w:color w:val="auto"/>
            <w:sz w:val="22"/>
            <w:szCs w:val="22"/>
          </w:rPr>
          <w:t>Decreto nº 8.660, de 29 de janeiro de 2016</w:t>
        </w:r>
      </w:hyperlink>
      <w:r w:rsidRPr="00062ACD">
        <w:rPr>
          <w:rFonts w:cs="Arial"/>
          <w:sz w:val="22"/>
          <w:szCs w:val="22"/>
        </w:rPr>
        <w:t>, ou de outro que venha a substituí-lo, ou consularizados pelos respectivos consulados ou embaixadas.</w:t>
      </w:r>
    </w:p>
    <w:p w14:paraId="4A82C695" w14:textId="59AAB2C6"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w:t>
      </w:r>
      <w:r w:rsidR="00BD0F1C">
        <w:rPr>
          <w:rFonts w:cs="Arial"/>
          <w:sz w:val="22"/>
          <w:szCs w:val="22"/>
        </w:rPr>
        <w:t>8</w:t>
      </w:r>
      <w:r w:rsidRPr="004A7713">
        <w:rPr>
          <w:rFonts w:cs="Arial"/>
          <w:sz w:val="22"/>
          <w:szCs w:val="22"/>
        </w:rPr>
        <w:t>.</w:t>
      </w:r>
      <w:r w:rsidRPr="004A7713">
        <w:rPr>
          <w:rFonts w:cs="Arial"/>
          <w:sz w:val="22"/>
          <w:szCs w:val="22"/>
        </w:rPr>
        <w:tab/>
        <w:t xml:space="preserve">Tratando-se </w:t>
      </w:r>
      <w:r w:rsidRPr="00654B0C">
        <w:rPr>
          <w:rFonts w:cs="Arial"/>
          <w:sz w:val="22"/>
          <w:szCs w:val="22"/>
        </w:rPr>
        <w:t xml:space="preserve">de entidades preferenciais, nos termos do item </w:t>
      </w:r>
      <w:r>
        <w:rPr>
          <w:rFonts w:cs="Arial"/>
          <w:sz w:val="22"/>
          <w:szCs w:val="22"/>
        </w:rPr>
        <w:t>5</w:t>
      </w:r>
      <w:r w:rsidRPr="00654B0C">
        <w:rPr>
          <w:rFonts w:cs="Arial"/>
          <w:sz w:val="22"/>
          <w:szCs w:val="22"/>
        </w:rPr>
        <w:t>.</w:t>
      </w:r>
      <w:r>
        <w:rPr>
          <w:rFonts w:cs="Arial"/>
          <w:sz w:val="22"/>
          <w:szCs w:val="22"/>
        </w:rPr>
        <w:t>5</w:t>
      </w:r>
      <w:r w:rsidRPr="00654B0C">
        <w:rPr>
          <w:rFonts w:cs="Arial"/>
          <w:sz w:val="22"/>
          <w:szCs w:val="22"/>
        </w:rPr>
        <w:t>,</w:t>
      </w:r>
      <w:r w:rsidRPr="005D2BE1">
        <w:rPr>
          <w:rFonts w:cs="Arial"/>
          <w:color w:val="00B0F0"/>
          <w:sz w:val="22"/>
          <w:szCs w:val="22"/>
        </w:rPr>
        <w:t xml:space="preserve"> </w:t>
      </w:r>
      <w:r w:rsidRPr="004A7713">
        <w:rPr>
          <w:rFonts w:cs="Arial"/>
          <w:sz w:val="22"/>
          <w:szCs w:val="22"/>
        </w:rPr>
        <w:t>havendo alguma restrição na comprovação de regularidade fiscal, será assegurado o prazo de 05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5.5 deste Edital.</w:t>
      </w:r>
    </w:p>
    <w:p w14:paraId="1609177A" w14:textId="03183243" w:rsidR="006A535E" w:rsidRPr="004A7713" w:rsidRDefault="006A535E" w:rsidP="006A535E">
      <w:pPr>
        <w:pStyle w:val="Corponico"/>
        <w:spacing w:before="120" w:after="120" w:line="360" w:lineRule="auto"/>
        <w:rPr>
          <w:rFonts w:cs="Arial"/>
          <w:sz w:val="22"/>
          <w:szCs w:val="22"/>
        </w:rPr>
      </w:pPr>
      <w:r w:rsidRPr="004A7713">
        <w:rPr>
          <w:rFonts w:cs="Arial"/>
          <w:sz w:val="22"/>
          <w:szCs w:val="22"/>
        </w:rPr>
        <w:lastRenderedPageBreak/>
        <w:t>1</w:t>
      </w:r>
      <w:r w:rsidR="00B8154F">
        <w:rPr>
          <w:rFonts w:cs="Arial"/>
          <w:sz w:val="22"/>
          <w:szCs w:val="22"/>
        </w:rPr>
        <w:t>1</w:t>
      </w:r>
      <w:r w:rsidRPr="004A7713">
        <w:rPr>
          <w:rFonts w:cs="Arial"/>
          <w:sz w:val="22"/>
          <w:szCs w:val="22"/>
        </w:rPr>
        <w:t>.</w:t>
      </w:r>
      <w:r w:rsidR="00BD0F1C">
        <w:rPr>
          <w:rFonts w:cs="Arial"/>
          <w:sz w:val="22"/>
          <w:szCs w:val="22"/>
        </w:rPr>
        <w:t>19</w:t>
      </w:r>
      <w:r w:rsidRPr="004A7713">
        <w:rPr>
          <w:rFonts w:cs="Arial"/>
          <w:sz w:val="22"/>
          <w:szCs w:val="22"/>
        </w:rPr>
        <w:t>.</w:t>
      </w:r>
      <w:r w:rsidRPr="004A7713">
        <w:rPr>
          <w:rFonts w:cs="Arial"/>
          <w:sz w:val="22"/>
          <w:szCs w:val="22"/>
        </w:rPr>
        <w:tab/>
        <w:t>A não regularização da documentação, no prazo previsto no subitem anterior, implicará a decadência do direito à contratação, sem prejuízo das sanções previstas neste Edital, e facultará ao Pregoeiro convocar os licitantes remanescentes, na ordem de classificação.</w:t>
      </w:r>
    </w:p>
    <w:p w14:paraId="75D65286" w14:textId="1D709BA6" w:rsidR="006A535E" w:rsidRDefault="006A535E" w:rsidP="006A535E">
      <w:pPr>
        <w:pStyle w:val="Corponico"/>
        <w:spacing w:after="120" w:line="360" w:lineRule="auto"/>
        <w:rPr>
          <w:rFonts w:cs="Arial"/>
          <w:sz w:val="22"/>
          <w:szCs w:val="22"/>
        </w:rPr>
      </w:pPr>
      <w:r w:rsidRPr="008274FB">
        <w:rPr>
          <w:rFonts w:cs="Arial"/>
          <w:sz w:val="22"/>
          <w:szCs w:val="22"/>
        </w:rPr>
        <w:t>1</w:t>
      </w:r>
      <w:r w:rsidR="009E756F">
        <w:rPr>
          <w:rFonts w:cs="Arial"/>
          <w:sz w:val="22"/>
          <w:szCs w:val="22"/>
        </w:rPr>
        <w:t>1</w:t>
      </w:r>
      <w:r w:rsidRPr="008274FB">
        <w:rPr>
          <w:rFonts w:cs="Arial"/>
          <w:sz w:val="22"/>
          <w:szCs w:val="22"/>
        </w:rPr>
        <w:t>.</w:t>
      </w:r>
      <w:r w:rsidR="00345820">
        <w:rPr>
          <w:rFonts w:cs="Arial"/>
          <w:sz w:val="22"/>
          <w:szCs w:val="22"/>
        </w:rPr>
        <w:t>2</w:t>
      </w:r>
      <w:r w:rsidR="00BD0F1C">
        <w:rPr>
          <w:rFonts w:cs="Arial"/>
          <w:sz w:val="22"/>
          <w:szCs w:val="22"/>
        </w:rPr>
        <w:t>0</w:t>
      </w:r>
      <w:r w:rsidRPr="008274FB">
        <w:rPr>
          <w:rFonts w:cs="Arial"/>
          <w:sz w:val="22"/>
          <w:szCs w:val="22"/>
        </w:rPr>
        <w:t>.</w:t>
      </w:r>
      <w:r w:rsidRPr="008274FB">
        <w:rPr>
          <w:rFonts w:cs="Arial"/>
          <w:sz w:val="22"/>
          <w:szCs w:val="22"/>
        </w:rPr>
        <w:tab/>
        <w:t xml:space="preserve">Para a </w:t>
      </w:r>
      <w:r w:rsidRPr="00345820">
        <w:rPr>
          <w:rFonts w:cs="Arial"/>
          <w:sz w:val="22"/>
          <w:szCs w:val="22"/>
        </w:rPr>
        <w:t>assinatura do contrato, será</w:t>
      </w:r>
      <w:r w:rsidRPr="008274FB">
        <w:rPr>
          <w:rFonts w:cs="Arial"/>
          <w:sz w:val="22"/>
          <w:szCs w:val="22"/>
        </w:rPr>
        <w:t xml:space="preserve"> exigida a comprovação das condições de habilitação consignadas no edital, que deverão ser mantidas pelo licitante durante a vigência contratual.</w:t>
      </w:r>
    </w:p>
    <w:p w14:paraId="2C87AFA1" w14:textId="71F75341"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Caso o vencedor da licitação não comprove as condições de habilitação consignadas no edital ou se recuse a assinar o contrato,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w:t>
      </w:r>
    </w:p>
    <w:p w14:paraId="6C698562" w14:textId="798CB1B3"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Pr>
          <w:rFonts w:cs="Arial"/>
          <w:sz w:val="22"/>
          <w:szCs w:val="22"/>
        </w:rPr>
        <w:t>2</w:t>
      </w:r>
      <w:r w:rsidRPr="00C7568D">
        <w:rPr>
          <w:rFonts w:cs="Arial"/>
          <w:sz w:val="22"/>
          <w:szCs w:val="22"/>
        </w:rPr>
        <w:t>. Na hipótese de nenhum dos licitantes aceitar a contratação nos termos do item 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a Administração, observados o valor estimado e sua eventual atualização nos termos do edital, poderá:</w:t>
      </w:r>
    </w:p>
    <w:p w14:paraId="272EEEE6" w14:textId="3CEF812E" w:rsidR="00C7568D" w:rsidRPr="00C7568D" w:rsidRDefault="00C7568D" w:rsidP="00695F9B">
      <w:pPr>
        <w:suppressAutoHyphens w:val="0"/>
        <w:spacing w:line="360" w:lineRule="auto"/>
        <w:ind w:left="1418"/>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.1 convocar os licitantes remanescentes para negociação, na ordem de classificação, com vistas à obtenção de preço melhor, mesmo que acima do preço do adjudicatário;</w:t>
      </w:r>
    </w:p>
    <w:p w14:paraId="4E8FAF6B" w14:textId="4A15D306" w:rsidR="00C7568D" w:rsidRPr="00C7568D" w:rsidRDefault="00C7568D" w:rsidP="00695F9B">
      <w:pPr>
        <w:suppressAutoHyphens w:val="0"/>
        <w:spacing w:line="360" w:lineRule="auto"/>
        <w:ind w:left="1418"/>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.2 adjudicar e celebrar o contrato nas condições ofertadas pelos licitantes remanescentes, atendida a ordem classificatória, quando frustrada a negociação de melhor condição.</w:t>
      </w:r>
    </w:p>
    <w:p w14:paraId="53380C06" w14:textId="2EAF5BA8" w:rsidR="00B72937" w:rsidRPr="00982CCE" w:rsidRDefault="00B72937" w:rsidP="00B72937">
      <w:pPr>
        <w:spacing w:before="120" w:line="360" w:lineRule="auto"/>
        <w:rPr>
          <w:rFonts w:cs="Arial"/>
          <w:sz w:val="22"/>
          <w:szCs w:val="22"/>
        </w:rPr>
      </w:pPr>
      <w:r>
        <w:rPr>
          <w:rFonts w:cs="Arial"/>
          <w:sz w:val="22"/>
          <w:szCs w:val="22"/>
        </w:rPr>
        <w:t>11.21</w:t>
      </w:r>
      <w:r w:rsidRPr="00982CCE">
        <w:rPr>
          <w:rFonts w:cs="Arial"/>
          <w:sz w:val="22"/>
          <w:szCs w:val="22"/>
        </w:rPr>
        <w:t>.</w:t>
      </w:r>
      <w:r w:rsidRPr="00F277FA">
        <w:rPr>
          <w:rFonts w:cs="Arial"/>
          <w:szCs w:val="22"/>
        </w:rPr>
        <w:tab/>
      </w:r>
      <w:r w:rsidRPr="00982CCE">
        <w:rPr>
          <w:rFonts w:cs="Arial"/>
          <w:sz w:val="22"/>
          <w:szCs w:val="22"/>
        </w:rPr>
        <w:t>A comprovação de vinculação do profissional</w:t>
      </w:r>
      <w:r>
        <w:rPr>
          <w:rFonts w:cs="Arial"/>
          <w:sz w:val="22"/>
          <w:szCs w:val="22"/>
        </w:rPr>
        <w:t>, citado no item 11.3, alínea X deste Capítulo,</w:t>
      </w:r>
      <w:r w:rsidRPr="00982CCE">
        <w:rPr>
          <w:rFonts w:cs="Arial"/>
          <w:sz w:val="22"/>
          <w:szCs w:val="22"/>
        </w:rPr>
        <w:t xml:space="preserve"> deverá ocorrer </w:t>
      </w:r>
      <w:r w:rsidRPr="00982CCE">
        <w:rPr>
          <w:rFonts w:cs="Arial"/>
          <w:b/>
          <w:sz w:val="22"/>
          <w:szCs w:val="22"/>
        </w:rPr>
        <w:t>p</w:t>
      </w:r>
      <w:r>
        <w:rPr>
          <w:rFonts w:cs="Arial"/>
          <w:b/>
          <w:sz w:val="22"/>
          <w:szCs w:val="22"/>
        </w:rPr>
        <w:t>ara fins de efetiva execução contratual</w:t>
      </w:r>
      <w:r w:rsidRPr="00982CCE">
        <w:rPr>
          <w:rFonts w:cs="Arial"/>
          <w:sz w:val="22"/>
          <w:szCs w:val="22"/>
        </w:rPr>
        <w:t xml:space="preserve"> e atender aos seguintes requisitos:</w:t>
      </w:r>
    </w:p>
    <w:p w14:paraId="2832313A" w14:textId="77777777" w:rsidR="00B72937" w:rsidRPr="00982CCE" w:rsidRDefault="00B72937" w:rsidP="00B72937">
      <w:pPr>
        <w:widowControl w:val="0"/>
        <w:numPr>
          <w:ilvl w:val="0"/>
          <w:numId w:val="46"/>
        </w:numPr>
        <w:spacing w:before="120" w:line="360" w:lineRule="auto"/>
        <w:ind w:left="709" w:hanging="142"/>
        <w:rPr>
          <w:rFonts w:cs="Arial"/>
          <w:sz w:val="22"/>
          <w:szCs w:val="22"/>
        </w:rPr>
      </w:pPr>
      <w:r w:rsidRPr="00982CCE">
        <w:rPr>
          <w:rFonts w:cs="Arial"/>
          <w:sz w:val="22"/>
          <w:szCs w:val="22"/>
        </w:rPr>
        <w:t>Sócio - cópia autenticada do contrato social ou estatuto social, devidamente registrado no órgão competente;</w:t>
      </w:r>
    </w:p>
    <w:p w14:paraId="289738E4" w14:textId="77777777" w:rsidR="00B72937" w:rsidRPr="00982CCE" w:rsidRDefault="00B72937" w:rsidP="00B72937">
      <w:pPr>
        <w:widowControl w:val="0"/>
        <w:numPr>
          <w:ilvl w:val="0"/>
          <w:numId w:val="46"/>
        </w:numPr>
        <w:spacing w:before="120" w:line="360" w:lineRule="auto"/>
        <w:ind w:left="709" w:hanging="142"/>
        <w:rPr>
          <w:rFonts w:cs="Arial"/>
          <w:sz w:val="22"/>
          <w:szCs w:val="22"/>
        </w:rPr>
      </w:pPr>
      <w:r w:rsidRPr="00982CCE">
        <w:rPr>
          <w:rFonts w:cs="Arial"/>
          <w:sz w:val="22"/>
          <w:szCs w:val="22"/>
        </w:rPr>
        <w:t>Diretor - cópia autenticada do contrato social em se tratando de firma individual ou limitada ou cópia da ata de eleição devidamente publicada na imprensa, em se tratando de sociedade anônima;</w:t>
      </w:r>
    </w:p>
    <w:p w14:paraId="4C6E4CDB" w14:textId="77777777" w:rsidR="00B72937" w:rsidRPr="00982CCE" w:rsidRDefault="00B72937" w:rsidP="00B72937">
      <w:pPr>
        <w:widowControl w:val="0"/>
        <w:numPr>
          <w:ilvl w:val="0"/>
          <w:numId w:val="46"/>
        </w:numPr>
        <w:spacing w:before="120" w:line="360" w:lineRule="auto"/>
        <w:ind w:left="709" w:hanging="142"/>
        <w:rPr>
          <w:rFonts w:cs="Arial"/>
          <w:sz w:val="22"/>
          <w:szCs w:val="22"/>
        </w:rPr>
      </w:pPr>
      <w:r w:rsidRPr="00982CCE">
        <w:rPr>
          <w:rFonts w:cs="Arial"/>
          <w:sz w:val="22"/>
          <w:szCs w:val="22"/>
        </w:rPr>
        <w:t xml:space="preserve">Empregado - cópia autenticada da ficha ou livro de registro de empregado registrada na </w:t>
      </w:r>
      <w:r w:rsidRPr="00982CCE">
        <w:rPr>
          <w:rFonts w:cs="Arial"/>
          <w:sz w:val="22"/>
          <w:szCs w:val="22"/>
        </w:rPr>
        <w:lastRenderedPageBreak/>
        <w:t>DRT, ou ainda, cópia autenticada da Carteira de Trabalho e Previdência Social.</w:t>
      </w:r>
    </w:p>
    <w:p w14:paraId="3E875915" w14:textId="77777777" w:rsidR="00B72937" w:rsidRPr="00982CCE" w:rsidRDefault="00B72937" w:rsidP="00B72937">
      <w:pPr>
        <w:widowControl w:val="0"/>
        <w:numPr>
          <w:ilvl w:val="0"/>
          <w:numId w:val="46"/>
        </w:numPr>
        <w:spacing w:before="120" w:line="360" w:lineRule="auto"/>
        <w:ind w:left="709" w:hanging="142"/>
        <w:rPr>
          <w:rFonts w:cs="Arial"/>
          <w:sz w:val="22"/>
          <w:szCs w:val="22"/>
        </w:rPr>
      </w:pPr>
      <w:bookmarkStart w:id="15" w:name="_Hlk143175688"/>
      <w:r w:rsidRPr="00982CCE">
        <w:rPr>
          <w:rFonts w:cs="Arial"/>
          <w:sz w:val="22"/>
          <w:szCs w:val="22"/>
        </w:rPr>
        <w:t>Autônomo prestador de serviço - cópia autenticada do contrato de prestação de serviços compatíveis com o objeto desta licitação</w:t>
      </w:r>
      <w:bookmarkEnd w:id="15"/>
      <w:r w:rsidRPr="00982CCE">
        <w:rPr>
          <w:rFonts w:cs="Arial"/>
          <w:sz w:val="22"/>
          <w:szCs w:val="22"/>
        </w:rPr>
        <w:t>;</w:t>
      </w:r>
    </w:p>
    <w:p w14:paraId="0EE5E9BC" w14:textId="77777777" w:rsidR="00C7568D" w:rsidRPr="008274FB" w:rsidRDefault="00C7568D" w:rsidP="00345820">
      <w:pPr>
        <w:pStyle w:val="Corponico"/>
        <w:spacing w:after="120" w:line="360" w:lineRule="auto"/>
        <w:rPr>
          <w:rFonts w:cs="Arial"/>
          <w:sz w:val="22"/>
          <w:szCs w:val="22"/>
        </w:rPr>
      </w:pPr>
    </w:p>
    <w:p w14:paraId="33DC6E06" w14:textId="1B0240CA" w:rsidR="00345820" w:rsidRDefault="00345820" w:rsidP="00345820">
      <w:pPr>
        <w:pStyle w:val="Cap"/>
        <w:spacing w:before="0" w:after="120" w:line="360" w:lineRule="auto"/>
      </w:pPr>
      <w:r w:rsidRPr="00DE479A">
        <w:rPr>
          <w:rFonts w:cs="Arial"/>
          <w:sz w:val="22"/>
          <w:szCs w:val="22"/>
        </w:rPr>
        <w:t xml:space="preserve">Capítulo XII – </w:t>
      </w:r>
      <w:bookmarkStart w:id="16" w:name="_Hlk59629002"/>
      <w:r w:rsidRPr="00DE479A">
        <w:rPr>
          <w:rFonts w:cs="Arial"/>
          <w:sz w:val="22"/>
          <w:szCs w:val="22"/>
        </w:rPr>
        <w:t xml:space="preserve">DA SUBCONTRATAÇÃO COMPULSÓRIA E </w:t>
      </w:r>
      <w:bookmarkEnd w:id="16"/>
      <w:r w:rsidRPr="00DE479A">
        <w:rPr>
          <w:rFonts w:cs="Arial"/>
          <w:sz w:val="22"/>
          <w:szCs w:val="22"/>
        </w:rPr>
        <w:t>DA COTA RESERVADA</w:t>
      </w:r>
    </w:p>
    <w:p w14:paraId="2E105162" w14:textId="79CED3E2" w:rsidR="00402CEE" w:rsidRPr="005A3A78" w:rsidRDefault="00402CEE" w:rsidP="00402CEE">
      <w:pPr>
        <w:pStyle w:val="Corponico"/>
        <w:spacing w:before="120" w:after="120" w:line="360" w:lineRule="auto"/>
        <w:rPr>
          <w:rFonts w:cs="Arial"/>
          <w:sz w:val="22"/>
          <w:szCs w:val="22"/>
        </w:rPr>
      </w:pPr>
      <w:r>
        <w:rPr>
          <w:rFonts w:cs="Arial"/>
          <w:sz w:val="22"/>
          <w:szCs w:val="22"/>
        </w:rPr>
        <w:t>1</w:t>
      </w:r>
      <w:r w:rsidR="009E756F">
        <w:rPr>
          <w:rFonts w:cs="Arial"/>
          <w:sz w:val="22"/>
          <w:szCs w:val="22"/>
        </w:rPr>
        <w:t>2</w:t>
      </w:r>
      <w:r>
        <w:rPr>
          <w:rFonts w:cs="Arial"/>
          <w:sz w:val="22"/>
          <w:szCs w:val="22"/>
        </w:rPr>
        <w:t>.1</w:t>
      </w:r>
      <w:r>
        <w:rPr>
          <w:rFonts w:cs="Arial"/>
          <w:sz w:val="22"/>
          <w:szCs w:val="22"/>
        </w:rPr>
        <w:tab/>
      </w:r>
      <w:r w:rsidRPr="005A3A78">
        <w:rPr>
          <w:rFonts w:cs="Arial"/>
          <w:sz w:val="22"/>
          <w:szCs w:val="22"/>
        </w:rPr>
        <w:t>Tendo em vista a necessidade de compatibilização e uniformidade dos itens que compõem a presente licitação, não é aplicável cota reservada e nem subcontratação compulsória para as entidades preferenciais, conforme previsto nos arts. 26 e 27 da Lei Distrital nº 4.611/2011.</w:t>
      </w:r>
    </w:p>
    <w:p w14:paraId="7B95C556" w14:textId="77777777" w:rsidR="006A535E" w:rsidRDefault="006A535E" w:rsidP="003D3CB1">
      <w:pPr>
        <w:pStyle w:val="Corponico"/>
        <w:spacing w:before="120" w:after="120" w:line="360" w:lineRule="auto"/>
        <w:rPr>
          <w:rFonts w:cs="Arial"/>
          <w:sz w:val="22"/>
          <w:szCs w:val="22"/>
        </w:rPr>
      </w:pPr>
    </w:p>
    <w:p w14:paraId="7851B104" w14:textId="137D9043" w:rsidR="00B92FBB" w:rsidRPr="00122273" w:rsidRDefault="00B92FBB" w:rsidP="00B92FBB">
      <w:pPr>
        <w:pStyle w:val="Cap"/>
        <w:spacing w:before="0" w:after="120" w:line="360" w:lineRule="auto"/>
      </w:pPr>
      <w:r w:rsidRPr="00122273">
        <w:rPr>
          <w:rFonts w:cs="Arial"/>
          <w:sz w:val="22"/>
          <w:szCs w:val="22"/>
        </w:rPr>
        <w:t xml:space="preserve">capítulo </w:t>
      </w:r>
      <w:r w:rsidR="009E756F">
        <w:rPr>
          <w:rFonts w:cs="Arial"/>
          <w:sz w:val="22"/>
          <w:szCs w:val="22"/>
        </w:rPr>
        <w:t>XIII</w:t>
      </w:r>
      <w:r w:rsidRPr="00122273">
        <w:rPr>
          <w:rFonts w:cs="Arial"/>
          <w:sz w:val="22"/>
          <w:szCs w:val="22"/>
        </w:rPr>
        <w:t xml:space="preserve"> – do RECURSO</w:t>
      </w:r>
    </w:p>
    <w:p w14:paraId="7100EC59" w14:textId="5101C506" w:rsidR="00B92FBB" w:rsidRPr="00122273" w:rsidRDefault="00B92FBB" w:rsidP="00B92FBB">
      <w:pPr>
        <w:pStyle w:val="Corponico"/>
        <w:spacing w:after="120" w:line="360" w:lineRule="auto"/>
      </w:pPr>
      <w:r w:rsidRPr="00F601D9">
        <w:rPr>
          <w:rFonts w:cs="Arial"/>
          <w:sz w:val="22"/>
          <w:szCs w:val="22"/>
        </w:rPr>
        <w:t>1</w:t>
      </w:r>
      <w:r w:rsidR="009E756F" w:rsidRPr="00F601D9">
        <w:rPr>
          <w:rFonts w:cs="Arial"/>
          <w:sz w:val="22"/>
          <w:szCs w:val="22"/>
        </w:rPr>
        <w:t>3</w:t>
      </w:r>
      <w:r w:rsidRPr="00F601D9">
        <w:rPr>
          <w:rFonts w:cs="Arial"/>
          <w:sz w:val="22"/>
          <w:szCs w:val="22"/>
        </w:rPr>
        <w:t>.1</w:t>
      </w:r>
      <w:r w:rsidRPr="00122273">
        <w:rPr>
          <w:rFonts w:cs="Arial"/>
          <w:sz w:val="22"/>
          <w:szCs w:val="22"/>
        </w:rPr>
        <w:tab/>
        <w:t xml:space="preserve">Declarado o vencedor, o Pregoeiro abrirá prazo de 10 (dez) </w:t>
      </w:r>
      <w:r w:rsidRPr="00F601D9">
        <w:rPr>
          <w:rFonts w:cs="Arial"/>
          <w:sz w:val="22"/>
          <w:szCs w:val="22"/>
        </w:rPr>
        <w:t>minutos</w:t>
      </w:r>
      <w:r w:rsidR="00D14957" w:rsidRPr="002C3FEB">
        <w:rPr>
          <w:rFonts w:cs="Arial"/>
          <w:sz w:val="22"/>
          <w:szCs w:val="22"/>
        </w:rPr>
        <w:t xml:space="preserve">, </w:t>
      </w:r>
      <w:bookmarkStart w:id="17" w:name="_Hlk148722754"/>
      <w:r w:rsidR="005B4124" w:rsidRPr="002C3FEB">
        <w:rPr>
          <w:rFonts w:cs="Arial"/>
          <w:sz w:val="22"/>
          <w:szCs w:val="22"/>
        </w:rPr>
        <w:t>após o julgamento das propostas de preços e outros 10 (dez) minutos após a habilitação</w:t>
      </w:r>
      <w:bookmarkEnd w:id="17"/>
      <w:r w:rsidR="00D14957" w:rsidRPr="002C3FEB">
        <w:rPr>
          <w:rFonts w:cs="Arial"/>
          <w:sz w:val="22"/>
          <w:szCs w:val="22"/>
        </w:rPr>
        <w:t>,</w:t>
      </w:r>
      <w:r w:rsidRPr="002C3FEB">
        <w:rPr>
          <w:rFonts w:cs="Arial"/>
          <w:sz w:val="22"/>
          <w:szCs w:val="22"/>
        </w:rPr>
        <w:t xml:space="preserve"> du</w:t>
      </w:r>
      <w:r w:rsidRPr="00F601D9">
        <w:rPr>
          <w:rFonts w:cs="Arial"/>
          <w:sz w:val="22"/>
          <w:szCs w:val="22"/>
        </w:rPr>
        <w:t>rante o qual qualquer licitante p</w:t>
      </w:r>
      <w:r w:rsidRPr="00122273">
        <w:rPr>
          <w:rFonts w:cs="Arial"/>
          <w:sz w:val="22"/>
          <w:szCs w:val="22"/>
        </w:rPr>
        <w:t>oderá, de forma imediata, em campo próprio do sistema, manifestar sua intenção de recurso.</w:t>
      </w:r>
    </w:p>
    <w:p w14:paraId="4B7802F3" w14:textId="185B6F71"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.1.1</w:t>
      </w:r>
      <w:r w:rsidRPr="00122273">
        <w:rPr>
          <w:rFonts w:cs="Arial"/>
          <w:sz w:val="22"/>
          <w:szCs w:val="22"/>
        </w:rPr>
        <w:tab/>
        <w:t>A falta de manifestação no prazo estabelecido autoriza a autoridade competente a adjudicar o objeto ao licitante vencedor.</w:t>
      </w:r>
    </w:p>
    <w:p w14:paraId="5615FE6A" w14:textId="50994094"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.1.2</w:t>
      </w:r>
      <w:r w:rsidRPr="00122273">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24CE160E" w14:textId="5957D600" w:rsidR="00B92FBB" w:rsidRPr="00122273"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.2</w:t>
      </w:r>
      <w:r w:rsidRPr="00122273">
        <w:rPr>
          <w:rFonts w:cs="Arial"/>
          <w:sz w:val="22"/>
          <w:szCs w:val="22"/>
        </w:rPr>
        <w:tab/>
        <w:t xml:space="preserve">Para fundamentar suas razões ou contrarrazões de recurso, o licitante interessado poderá solicitar, a partir do encerramento da fase de lances, vista dos autos, que permanecerão franqueados aos recorrentes no Serviço de Licitação do TCDF, bem como no sistema de processo eletrônico do TCDF, no sítio </w:t>
      </w:r>
      <w:hyperlink r:id="rId28" w:history="1">
        <w:r w:rsidRPr="00122273">
          <w:rPr>
            <w:rStyle w:val="Hyperlink"/>
            <w:rFonts w:cs="Arial"/>
            <w:color w:val="auto"/>
            <w:sz w:val="22"/>
            <w:szCs w:val="22"/>
          </w:rPr>
          <w:t>http://www.tc.df.gov.br/</w:t>
        </w:r>
      </w:hyperlink>
      <w:r w:rsidRPr="00122273">
        <w:rPr>
          <w:rFonts w:cs="Arial"/>
          <w:sz w:val="22"/>
          <w:szCs w:val="22"/>
        </w:rPr>
        <w:t>, link “Consulta Processual”, “Consulta Rápida”, por meio do número do processo indicado na capa deste Edital.</w:t>
      </w:r>
    </w:p>
    <w:p w14:paraId="1130DFFF" w14:textId="036F9D56" w:rsidR="00B92FBB"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.3</w:t>
      </w:r>
      <w:r w:rsidRPr="00122273">
        <w:rPr>
          <w:rFonts w:cs="Arial"/>
          <w:sz w:val="22"/>
          <w:szCs w:val="22"/>
        </w:rPr>
        <w:tab/>
        <w:t xml:space="preserve">Os recursos rejeitados pelo Pregoeiro serão apreciados pela autoridade competente, que proferirá decisão definitiva antes da adjudicação do objeto </w:t>
      </w:r>
      <w:r>
        <w:rPr>
          <w:rFonts w:cs="Arial"/>
          <w:sz w:val="22"/>
          <w:szCs w:val="22"/>
        </w:rPr>
        <w:t>e homologação do procedimento.</w:t>
      </w:r>
    </w:p>
    <w:p w14:paraId="1B0DE300" w14:textId="7D8DB8A4" w:rsidR="00B92FBB" w:rsidRDefault="00B92FBB" w:rsidP="00B92FBB">
      <w:pPr>
        <w:pStyle w:val="Corponico"/>
        <w:spacing w:after="120" w:line="360" w:lineRule="auto"/>
      </w:pPr>
      <w:r>
        <w:rPr>
          <w:rFonts w:cs="Arial"/>
          <w:sz w:val="22"/>
          <w:szCs w:val="22"/>
        </w:rPr>
        <w:t>1</w:t>
      </w:r>
      <w:r w:rsidR="00F601D9">
        <w:rPr>
          <w:rFonts w:cs="Arial"/>
          <w:sz w:val="22"/>
          <w:szCs w:val="22"/>
        </w:rPr>
        <w:t>3</w:t>
      </w:r>
      <w:r>
        <w:rPr>
          <w:rFonts w:cs="Arial"/>
          <w:sz w:val="22"/>
          <w:szCs w:val="22"/>
        </w:rPr>
        <w:t>.4</w:t>
      </w:r>
      <w:r>
        <w:rPr>
          <w:rFonts w:cs="Arial"/>
          <w:sz w:val="22"/>
          <w:szCs w:val="22"/>
        </w:rPr>
        <w:tab/>
        <w:t>O acolhimento do recurso implicará a invalidação apenas dos atos insuscetíveis de aproveitamento.</w:t>
      </w:r>
    </w:p>
    <w:p w14:paraId="1EE76920" w14:textId="77777777" w:rsidR="00C7568D" w:rsidRDefault="00C7568D" w:rsidP="00B92FBB">
      <w:pPr>
        <w:pStyle w:val="Corponico"/>
        <w:spacing w:after="120" w:line="360" w:lineRule="auto"/>
        <w:rPr>
          <w:rFonts w:cs="Arial"/>
          <w:sz w:val="22"/>
          <w:szCs w:val="22"/>
        </w:rPr>
      </w:pPr>
    </w:p>
    <w:p w14:paraId="2E534A68" w14:textId="731D63CC" w:rsidR="00B92FBB" w:rsidRPr="00251B39" w:rsidRDefault="00B92FBB" w:rsidP="00251B39">
      <w:pPr>
        <w:pStyle w:val="Cap"/>
        <w:spacing w:before="0" w:after="120" w:line="360" w:lineRule="auto"/>
        <w:rPr>
          <w:rFonts w:cs="Arial"/>
          <w:caps w:val="0"/>
          <w:color w:val="000000"/>
          <w:kern w:val="1"/>
          <w:sz w:val="22"/>
          <w:szCs w:val="22"/>
        </w:rPr>
      </w:pPr>
      <w:r w:rsidRPr="00251B39">
        <w:rPr>
          <w:rFonts w:cs="Arial"/>
          <w:caps w:val="0"/>
          <w:color w:val="000000"/>
          <w:kern w:val="1"/>
          <w:sz w:val="22"/>
          <w:szCs w:val="22"/>
        </w:rPr>
        <w:t>CAPÍTULO X</w:t>
      </w:r>
      <w:r w:rsidR="00F601D9">
        <w:rPr>
          <w:rFonts w:cs="Arial"/>
          <w:caps w:val="0"/>
          <w:color w:val="000000"/>
          <w:kern w:val="1"/>
          <w:sz w:val="22"/>
          <w:szCs w:val="22"/>
        </w:rPr>
        <w:t>I</w:t>
      </w:r>
      <w:r w:rsidRPr="00251B39">
        <w:rPr>
          <w:rFonts w:cs="Arial"/>
          <w:caps w:val="0"/>
          <w:color w:val="000000"/>
          <w:kern w:val="1"/>
          <w:sz w:val="22"/>
          <w:szCs w:val="22"/>
        </w:rPr>
        <w:t>V – DA ADJUDICAÇÃO E HOMOLOGAÇÃO</w:t>
      </w:r>
    </w:p>
    <w:p w14:paraId="4C5A39F1" w14:textId="60782E31" w:rsidR="00B92FBB" w:rsidRPr="00F356E7" w:rsidRDefault="00B92FBB" w:rsidP="00B92FBB">
      <w:pPr>
        <w:pStyle w:val="p0"/>
        <w:widowControl/>
        <w:tabs>
          <w:tab w:val="left" w:pos="567"/>
        </w:tabs>
        <w:autoSpaceDE w:val="0"/>
        <w:spacing w:line="360" w:lineRule="auto"/>
        <w:rPr>
          <w:rFonts w:cs="Arial"/>
          <w:sz w:val="22"/>
          <w:szCs w:val="22"/>
        </w:rPr>
      </w:pPr>
      <w:r w:rsidRPr="00F356E7">
        <w:rPr>
          <w:rFonts w:cs="Arial"/>
          <w:sz w:val="22"/>
          <w:szCs w:val="22"/>
        </w:rPr>
        <w:t>1</w:t>
      </w:r>
      <w:r w:rsidR="00F601D9">
        <w:rPr>
          <w:rFonts w:cs="Arial"/>
          <w:sz w:val="22"/>
          <w:szCs w:val="22"/>
        </w:rPr>
        <w:t>4</w:t>
      </w:r>
      <w:r w:rsidRPr="00F356E7">
        <w:rPr>
          <w:rFonts w:cs="Arial"/>
          <w:sz w:val="22"/>
          <w:szCs w:val="22"/>
        </w:rPr>
        <w:t>.1</w:t>
      </w:r>
      <w:r w:rsidRPr="00F356E7">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C6DBB4D" w14:textId="77777777" w:rsidR="00B92FBB" w:rsidRPr="00695F9B" w:rsidRDefault="00B92FBB" w:rsidP="00B92FBB">
      <w:pPr>
        <w:pStyle w:val="Corponico"/>
        <w:spacing w:before="120" w:after="0" w:line="360" w:lineRule="auto"/>
        <w:jc w:val="center"/>
        <w:rPr>
          <w:rFonts w:cs="Arial"/>
          <w:b/>
          <w:sz w:val="22"/>
          <w:szCs w:val="22"/>
        </w:rPr>
      </w:pPr>
    </w:p>
    <w:p w14:paraId="58B75043" w14:textId="7D90EADC" w:rsidR="00B92FBB" w:rsidRDefault="00B92FBB" w:rsidP="00B92FBB">
      <w:pPr>
        <w:pStyle w:val="Cap"/>
        <w:spacing w:before="0" w:after="120" w:line="360" w:lineRule="auto"/>
      </w:pPr>
      <w:r>
        <w:rPr>
          <w:rFonts w:cs="Arial"/>
          <w:caps w:val="0"/>
          <w:color w:val="000000"/>
          <w:kern w:val="1"/>
          <w:sz w:val="22"/>
          <w:szCs w:val="22"/>
        </w:rPr>
        <w:t>CAPÍTULO XV – DA REVOGAÇÃO E ANULAÇÃO</w:t>
      </w:r>
    </w:p>
    <w:p w14:paraId="0B8F0BA3" w14:textId="74CE4A03" w:rsidR="00B92FBB" w:rsidRPr="00F356E7" w:rsidRDefault="00B92FBB" w:rsidP="00B92FBB">
      <w:pPr>
        <w:autoSpaceDE w:val="0"/>
        <w:autoSpaceDN w:val="0"/>
        <w:adjustRightInd w:val="0"/>
        <w:spacing w:before="100" w:beforeAutospacing="1" w:after="100" w:afterAutospacing="1" w:line="360" w:lineRule="auto"/>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w:t>
      </w:r>
      <w:r w:rsidRPr="00F356E7">
        <w:rPr>
          <w:rFonts w:cs="Arial"/>
          <w:sz w:val="22"/>
          <w:szCs w:val="22"/>
        </w:rPr>
        <w:tab/>
        <w:t>A autoridade competente poderá revogar a licitação por motivo de conveniência e oportunidade</w:t>
      </w:r>
      <w:r w:rsidR="00B644D7">
        <w:rPr>
          <w:rFonts w:cs="Arial"/>
          <w:sz w:val="22"/>
          <w:szCs w:val="22"/>
        </w:rPr>
        <w:t>,</w:t>
      </w:r>
      <w:r w:rsidRPr="00F356E7">
        <w:rPr>
          <w:rFonts w:cs="Arial"/>
          <w:sz w:val="22"/>
          <w:szCs w:val="22"/>
        </w:rPr>
        <w:t xml:space="preserve"> resultante de fato superveniente devidamente comprovado</w:t>
      </w:r>
      <w:r w:rsidR="00B644D7">
        <w:rPr>
          <w:rFonts w:cs="Arial"/>
          <w:sz w:val="22"/>
          <w:szCs w:val="22"/>
        </w:rPr>
        <w:t>;</w:t>
      </w:r>
      <w:r w:rsidRPr="00F356E7">
        <w:rPr>
          <w:rFonts w:cs="Arial"/>
          <w:sz w:val="22"/>
          <w:szCs w:val="22"/>
        </w:rPr>
        <w:t xml:space="preserve"> e deverá anulá-la, de ofício ou mediante provocação de terceiros, por ilegalidade insanável</w:t>
      </w:r>
    </w:p>
    <w:p w14:paraId="09BE11E8" w14:textId="229EFE59" w:rsidR="00B92FBB" w:rsidRPr="00F356E7" w:rsidRDefault="00B92FBB" w:rsidP="00B92FBB">
      <w:pPr>
        <w:autoSpaceDE w:val="0"/>
        <w:autoSpaceDN w:val="0"/>
        <w:adjustRightInd w:val="0"/>
        <w:spacing w:before="100" w:beforeAutospacing="1" w:after="100" w:afterAutospacing="1" w:line="360" w:lineRule="auto"/>
        <w:ind w:left="709"/>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.1.1.</w:t>
      </w:r>
      <w:r w:rsidRPr="00F356E7">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5BC1B2C4" w14:textId="77777777" w:rsidR="00B92FBB" w:rsidRPr="00695F9B" w:rsidRDefault="00B92FBB" w:rsidP="00B644D7">
      <w:pPr>
        <w:autoSpaceDE w:val="0"/>
        <w:autoSpaceDN w:val="0"/>
        <w:adjustRightInd w:val="0"/>
        <w:spacing w:before="100" w:beforeAutospacing="1" w:after="100" w:afterAutospacing="1"/>
        <w:ind w:left="709"/>
        <w:rPr>
          <w:rFonts w:cs="Arial"/>
          <w:sz w:val="22"/>
          <w:szCs w:val="22"/>
        </w:rPr>
      </w:pPr>
    </w:p>
    <w:p w14:paraId="28467B8D" w14:textId="48906503" w:rsidR="005B649B" w:rsidRPr="003A1DEE" w:rsidRDefault="005B649B" w:rsidP="003A1DEE">
      <w:pPr>
        <w:pStyle w:val="CapEdital"/>
        <w:spacing w:line="360" w:lineRule="auto"/>
      </w:pPr>
      <w:r w:rsidRPr="00336DE7">
        <w:t xml:space="preserve">CAPÍTULO </w:t>
      </w:r>
      <w:r w:rsidR="00DD0AE7" w:rsidRPr="00732650">
        <w:t>X</w:t>
      </w:r>
      <w:r w:rsidR="00B92FBB" w:rsidRPr="00732650">
        <w:t>VI</w:t>
      </w:r>
      <w:r w:rsidRPr="00732650">
        <w:t xml:space="preserve"> – DA CONTRATAÇÃO</w:t>
      </w:r>
    </w:p>
    <w:p w14:paraId="32FE8E57" w14:textId="58571875" w:rsidR="005B649B" w:rsidRDefault="00B92FBB" w:rsidP="00140591">
      <w:pPr>
        <w:autoSpaceDE w:val="0"/>
        <w:spacing w:line="360" w:lineRule="auto"/>
        <w:rPr>
          <w:rFonts w:cs="Arial"/>
          <w:sz w:val="22"/>
          <w:szCs w:val="22"/>
        </w:rPr>
      </w:pPr>
      <w:r>
        <w:rPr>
          <w:rFonts w:cs="Arial"/>
          <w:sz w:val="22"/>
          <w:szCs w:val="22"/>
        </w:rPr>
        <w:t>1</w:t>
      </w:r>
      <w:r w:rsidR="00F601D9">
        <w:rPr>
          <w:rFonts w:cs="Arial"/>
          <w:sz w:val="22"/>
          <w:szCs w:val="22"/>
        </w:rPr>
        <w:t>6</w:t>
      </w:r>
      <w:r w:rsidR="005B649B" w:rsidRPr="003A1DEE">
        <w:rPr>
          <w:rFonts w:cs="Arial"/>
          <w:sz w:val="22"/>
          <w:szCs w:val="22"/>
        </w:rPr>
        <w:t>.1</w:t>
      </w:r>
      <w:r w:rsidR="005B649B" w:rsidRPr="003A1DEE">
        <w:rPr>
          <w:rFonts w:cs="Arial"/>
          <w:sz w:val="22"/>
          <w:szCs w:val="22"/>
        </w:rPr>
        <w:tab/>
        <w:t xml:space="preserve">A contratação será regida, especialmente, pelos itens constantes do Anexo I </w:t>
      </w:r>
      <w:r w:rsidR="0039545D" w:rsidRPr="003A1DEE">
        <w:rPr>
          <w:rFonts w:cs="Arial"/>
          <w:sz w:val="22"/>
          <w:szCs w:val="22"/>
        </w:rPr>
        <w:t xml:space="preserve">do Edital </w:t>
      </w:r>
      <w:r w:rsidR="005B649B" w:rsidRPr="003A1DEE">
        <w:rPr>
          <w:rFonts w:cs="Arial"/>
          <w:sz w:val="22"/>
          <w:szCs w:val="22"/>
        </w:rPr>
        <w:t>(Termo de Referência)</w:t>
      </w:r>
      <w:r w:rsidR="0039545D" w:rsidRPr="003A1DEE">
        <w:rPr>
          <w:rFonts w:cs="Arial"/>
          <w:sz w:val="22"/>
          <w:szCs w:val="22"/>
        </w:rPr>
        <w:t xml:space="preserve"> </w:t>
      </w:r>
      <w:bookmarkStart w:id="18" w:name="_Hlk159936440"/>
      <w:r w:rsidR="0039545D" w:rsidRPr="003A1DEE">
        <w:rPr>
          <w:rFonts w:cs="Arial"/>
          <w:sz w:val="22"/>
          <w:szCs w:val="22"/>
        </w:rPr>
        <w:t xml:space="preserve">e </w:t>
      </w:r>
      <w:r w:rsidR="00A54DDC" w:rsidRPr="003A1DEE">
        <w:rPr>
          <w:rFonts w:cs="Arial"/>
          <w:sz w:val="22"/>
          <w:szCs w:val="22"/>
        </w:rPr>
        <w:t xml:space="preserve">do </w:t>
      </w:r>
      <w:r w:rsidR="0039545D" w:rsidRPr="003A1DEE">
        <w:rPr>
          <w:rFonts w:cs="Arial"/>
          <w:sz w:val="22"/>
          <w:szCs w:val="22"/>
        </w:rPr>
        <w:t xml:space="preserve">Anexo </w:t>
      </w:r>
      <w:r w:rsidR="005601EA" w:rsidRPr="003A1DEE">
        <w:rPr>
          <w:rFonts w:cs="Arial"/>
          <w:sz w:val="22"/>
          <w:szCs w:val="22"/>
        </w:rPr>
        <w:t>X</w:t>
      </w:r>
      <w:r w:rsidR="0039545D" w:rsidRPr="003A1DEE">
        <w:rPr>
          <w:rFonts w:cs="Arial"/>
          <w:sz w:val="22"/>
          <w:szCs w:val="22"/>
        </w:rPr>
        <w:t xml:space="preserve"> do Edital</w:t>
      </w:r>
      <w:r w:rsidR="00A54DDC" w:rsidRPr="003A1DEE">
        <w:rPr>
          <w:rFonts w:cs="Arial"/>
          <w:sz w:val="22"/>
          <w:szCs w:val="22"/>
        </w:rPr>
        <w:t xml:space="preserve"> (Minuta do Contrato</w:t>
      </w:r>
      <w:r w:rsidR="0039545D" w:rsidRPr="003A1DEE">
        <w:rPr>
          <w:rFonts w:cs="Arial"/>
          <w:sz w:val="22"/>
          <w:szCs w:val="22"/>
        </w:rPr>
        <w:t>)</w:t>
      </w:r>
      <w:r w:rsidR="005B649B" w:rsidRPr="003A1DEE">
        <w:rPr>
          <w:rFonts w:cs="Arial"/>
          <w:sz w:val="22"/>
          <w:szCs w:val="22"/>
        </w:rPr>
        <w:t>, a seguir elencados:</w:t>
      </w:r>
      <w:bookmarkEnd w:id="18"/>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366"/>
        <w:gridCol w:w="1553"/>
      </w:tblGrid>
      <w:tr w:rsidR="005A5DF5" w:rsidRPr="007428BA" w14:paraId="3380D7E4" w14:textId="77777777" w:rsidTr="00B72DD0">
        <w:tc>
          <w:tcPr>
            <w:tcW w:w="5000" w:type="pct"/>
            <w:gridSpan w:val="2"/>
            <w:shd w:val="clear" w:color="auto" w:fill="C5E0B3" w:themeFill="accent6" w:themeFillTint="66"/>
            <w:vAlign w:val="center"/>
          </w:tcPr>
          <w:p w14:paraId="6AA76955" w14:textId="77777777" w:rsidR="005A5DF5" w:rsidRPr="007428BA" w:rsidRDefault="005A5DF5" w:rsidP="003C6A19">
            <w:pPr>
              <w:autoSpaceDE w:val="0"/>
              <w:autoSpaceDN w:val="0"/>
              <w:adjustRightInd w:val="0"/>
              <w:spacing w:before="120"/>
              <w:jc w:val="center"/>
              <w:rPr>
                <w:rFonts w:eastAsia="Calibri" w:cs="Arial"/>
                <w:b/>
                <w:sz w:val="22"/>
                <w:szCs w:val="22"/>
              </w:rPr>
            </w:pPr>
            <w:r w:rsidRPr="00336DE7">
              <w:rPr>
                <w:rFonts w:eastAsia="Calibri" w:cs="Arial"/>
                <w:b/>
                <w:sz w:val="22"/>
                <w:szCs w:val="22"/>
              </w:rPr>
              <w:t>Anexo</w:t>
            </w:r>
            <w:r w:rsidRPr="007428BA">
              <w:rPr>
                <w:rFonts w:eastAsia="Calibri" w:cs="Arial"/>
                <w:b/>
                <w:sz w:val="22"/>
                <w:szCs w:val="22"/>
              </w:rPr>
              <w:t xml:space="preserve"> I do Edital – Termo de Referência</w:t>
            </w:r>
          </w:p>
        </w:tc>
      </w:tr>
      <w:tr w:rsidR="005A5DF5" w:rsidRPr="007428BA" w14:paraId="1B167283" w14:textId="77777777" w:rsidTr="00862EEB">
        <w:tc>
          <w:tcPr>
            <w:tcW w:w="4217" w:type="pct"/>
            <w:shd w:val="clear" w:color="auto" w:fill="auto"/>
            <w:vAlign w:val="center"/>
          </w:tcPr>
          <w:p w14:paraId="70E722E3" w14:textId="31B1522D" w:rsidR="005A5DF5" w:rsidRPr="007428BA" w:rsidRDefault="00336DE7" w:rsidP="003C6A19">
            <w:pPr>
              <w:pStyle w:val="CorpoEdital"/>
            </w:pPr>
            <w:r>
              <w:t>1</w:t>
            </w:r>
            <w:r w:rsidR="00F601D9">
              <w:t>6</w:t>
            </w:r>
            <w:r w:rsidR="005A5DF5" w:rsidRPr="007428BA">
              <w:t>.1.1. DO INSTRUMENTO DE AJUSTE</w:t>
            </w:r>
          </w:p>
        </w:tc>
        <w:tc>
          <w:tcPr>
            <w:tcW w:w="783" w:type="pct"/>
            <w:shd w:val="clear" w:color="auto" w:fill="auto"/>
            <w:vAlign w:val="center"/>
          </w:tcPr>
          <w:p w14:paraId="6E324F3B"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4.2</w:t>
            </w:r>
          </w:p>
        </w:tc>
      </w:tr>
      <w:tr w:rsidR="003F2A46" w:rsidRPr="007428BA" w14:paraId="451F3942" w14:textId="77777777" w:rsidTr="00862EEB">
        <w:tc>
          <w:tcPr>
            <w:tcW w:w="4217" w:type="pct"/>
            <w:shd w:val="clear" w:color="auto" w:fill="auto"/>
            <w:vAlign w:val="center"/>
          </w:tcPr>
          <w:p w14:paraId="1153920A" w14:textId="7249C25A" w:rsidR="003F2A46" w:rsidRDefault="003F2A46" w:rsidP="003C6A19">
            <w:pPr>
              <w:pStyle w:val="CorpoEdital"/>
            </w:pPr>
            <w:r w:rsidRPr="003F2A46">
              <w:t>1</w:t>
            </w:r>
            <w:r w:rsidR="00F601D9">
              <w:t>6</w:t>
            </w:r>
            <w:r w:rsidRPr="003F2A46">
              <w:t>.1.1.1 DO CONTRATO</w:t>
            </w:r>
          </w:p>
        </w:tc>
        <w:tc>
          <w:tcPr>
            <w:tcW w:w="783" w:type="pct"/>
            <w:shd w:val="clear" w:color="auto" w:fill="auto"/>
            <w:vAlign w:val="center"/>
          </w:tcPr>
          <w:p w14:paraId="4E1635EA" w14:textId="32765D98" w:rsidR="003F2A46" w:rsidRPr="007428BA" w:rsidRDefault="003F2A46" w:rsidP="005601EA">
            <w:pPr>
              <w:autoSpaceDE w:val="0"/>
              <w:autoSpaceDN w:val="0"/>
              <w:adjustRightInd w:val="0"/>
              <w:spacing w:after="0"/>
              <w:jc w:val="center"/>
              <w:rPr>
                <w:rFonts w:eastAsia="Calibri" w:cs="Arial"/>
                <w:sz w:val="22"/>
                <w:szCs w:val="22"/>
              </w:rPr>
            </w:pPr>
            <w:r w:rsidRPr="003F2A46">
              <w:rPr>
                <w:rFonts w:eastAsia="Calibri" w:cs="Arial"/>
                <w:sz w:val="22"/>
                <w:szCs w:val="22"/>
              </w:rPr>
              <w:t xml:space="preserve">Anexo </w:t>
            </w:r>
            <w:r>
              <w:rPr>
                <w:rFonts w:eastAsia="Calibri" w:cs="Arial"/>
                <w:sz w:val="22"/>
                <w:szCs w:val="22"/>
              </w:rPr>
              <w:t>X</w:t>
            </w:r>
          </w:p>
        </w:tc>
      </w:tr>
      <w:tr w:rsidR="005A5DF5" w:rsidRPr="007428BA" w14:paraId="04A69357" w14:textId="77777777" w:rsidTr="00862EEB">
        <w:tc>
          <w:tcPr>
            <w:tcW w:w="4217" w:type="pct"/>
            <w:shd w:val="clear" w:color="auto" w:fill="auto"/>
            <w:vAlign w:val="center"/>
          </w:tcPr>
          <w:p w14:paraId="6A607E28" w14:textId="4FF22BF5" w:rsidR="005A5DF5" w:rsidRPr="007428BA" w:rsidRDefault="00336DE7" w:rsidP="003C6A19">
            <w:pPr>
              <w:pStyle w:val="CorpoEdital"/>
            </w:pPr>
            <w:r>
              <w:t>1</w:t>
            </w:r>
            <w:r w:rsidR="00F601D9">
              <w:t>6</w:t>
            </w:r>
            <w:r w:rsidR="005A5DF5" w:rsidRPr="007428BA">
              <w:t>.1.2. DOS DEVERES E RESPONSABILIDADES DO CONTRATANTE</w:t>
            </w:r>
          </w:p>
        </w:tc>
        <w:tc>
          <w:tcPr>
            <w:tcW w:w="783" w:type="pct"/>
            <w:shd w:val="clear" w:color="auto" w:fill="auto"/>
            <w:vAlign w:val="center"/>
          </w:tcPr>
          <w:p w14:paraId="12D4B168"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5.2</w:t>
            </w:r>
          </w:p>
        </w:tc>
      </w:tr>
      <w:tr w:rsidR="005A5DF5" w:rsidRPr="007428BA" w14:paraId="029782FC" w14:textId="77777777" w:rsidTr="00862EEB">
        <w:tc>
          <w:tcPr>
            <w:tcW w:w="4217" w:type="pct"/>
            <w:shd w:val="clear" w:color="auto" w:fill="auto"/>
            <w:vAlign w:val="center"/>
          </w:tcPr>
          <w:p w14:paraId="056F18B2" w14:textId="7BA7E0AE" w:rsidR="005A5DF5" w:rsidRPr="007428BA" w:rsidRDefault="00336DE7" w:rsidP="003C6A19">
            <w:pPr>
              <w:pStyle w:val="CorpoEdital"/>
            </w:pPr>
            <w:r>
              <w:t>1</w:t>
            </w:r>
            <w:r w:rsidR="00F601D9">
              <w:t>6</w:t>
            </w:r>
            <w:r w:rsidR="005A5DF5" w:rsidRPr="007428BA">
              <w:t>.1.3. DOS DEVERES E RESPONSABILIDADES DA CONTRATADA</w:t>
            </w:r>
          </w:p>
        </w:tc>
        <w:tc>
          <w:tcPr>
            <w:tcW w:w="783" w:type="pct"/>
            <w:shd w:val="clear" w:color="auto" w:fill="auto"/>
            <w:vAlign w:val="center"/>
          </w:tcPr>
          <w:p w14:paraId="12131EF6"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5.3</w:t>
            </w:r>
          </w:p>
        </w:tc>
      </w:tr>
      <w:tr w:rsidR="005A5DF5" w:rsidRPr="007428BA" w14:paraId="624E25A9" w14:textId="77777777" w:rsidTr="00862EEB">
        <w:tc>
          <w:tcPr>
            <w:tcW w:w="4217" w:type="pct"/>
            <w:shd w:val="clear" w:color="auto" w:fill="auto"/>
            <w:vAlign w:val="center"/>
          </w:tcPr>
          <w:p w14:paraId="0988B932" w14:textId="6C01DEAB" w:rsidR="005A5DF5" w:rsidRPr="007428BA" w:rsidRDefault="00336DE7" w:rsidP="003C6A19">
            <w:pPr>
              <w:pStyle w:val="CorpoEdital"/>
            </w:pPr>
            <w:r>
              <w:t>1</w:t>
            </w:r>
            <w:r w:rsidR="00F601D9">
              <w:t>6</w:t>
            </w:r>
            <w:r w:rsidR="005A5DF5" w:rsidRPr="007428BA">
              <w:t>.1.4. DA GARANTIA CONTRATUAL</w:t>
            </w:r>
          </w:p>
        </w:tc>
        <w:tc>
          <w:tcPr>
            <w:tcW w:w="783" w:type="pct"/>
            <w:shd w:val="clear" w:color="auto" w:fill="auto"/>
            <w:vAlign w:val="center"/>
          </w:tcPr>
          <w:p w14:paraId="5D3556C2"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5.10</w:t>
            </w:r>
          </w:p>
        </w:tc>
      </w:tr>
      <w:tr w:rsidR="005A5DF5" w:rsidRPr="007428BA" w14:paraId="3946F8F4" w14:textId="77777777" w:rsidTr="00862EEB">
        <w:tc>
          <w:tcPr>
            <w:tcW w:w="4217" w:type="pct"/>
            <w:shd w:val="clear" w:color="auto" w:fill="auto"/>
            <w:vAlign w:val="center"/>
          </w:tcPr>
          <w:p w14:paraId="6B07A31A" w14:textId="039DB725" w:rsidR="005A5DF5" w:rsidRPr="007428BA" w:rsidRDefault="00336DE7" w:rsidP="003C6A19">
            <w:pPr>
              <w:pStyle w:val="CorpoEdital"/>
            </w:pPr>
            <w:r>
              <w:t>1</w:t>
            </w:r>
            <w:r w:rsidR="00F601D9">
              <w:t>6</w:t>
            </w:r>
            <w:r w:rsidR="005A5DF5" w:rsidRPr="007428BA">
              <w:t>.1.5. DOS MECANISMOS FORMAIS DE COMUNICAÇÃO</w:t>
            </w:r>
          </w:p>
        </w:tc>
        <w:tc>
          <w:tcPr>
            <w:tcW w:w="783" w:type="pct"/>
            <w:shd w:val="clear" w:color="auto" w:fill="auto"/>
            <w:vAlign w:val="center"/>
          </w:tcPr>
          <w:p w14:paraId="1F090D11"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5.11</w:t>
            </w:r>
          </w:p>
        </w:tc>
      </w:tr>
      <w:tr w:rsidR="005A5DF5" w:rsidRPr="007428BA" w14:paraId="39A8CFC0" w14:textId="77777777" w:rsidTr="00B72DD0">
        <w:tc>
          <w:tcPr>
            <w:tcW w:w="4217" w:type="pct"/>
            <w:tcBorders>
              <w:bottom w:val="single" w:sz="4" w:space="0" w:color="000000"/>
            </w:tcBorders>
            <w:shd w:val="clear" w:color="auto" w:fill="auto"/>
            <w:vAlign w:val="center"/>
          </w:tcPr>
          <w:p w14:paraId="72C96FD2" w14:textId="770551C1" w:rsidR="005A5DF5" w:rsidRPr="007428BA" w:rsidRDefault="00336DE7" w:rsidP="003C6A19">
            <w:pPr>
              <w:pStyle w:val="CorpoEdital"/>
            </w:pPr>
            <w:r>
              <w:t>1</w:t>
            </w:r>
            <w:r w:rsidR="00F601D9">
              <w:t>6</w:t>
            </w:r>
            <w:r w:rsidR="005A5DF5" w:rsidRPr="007428BA">
              <w:t>.1.6. DAS SANÇÕES APLICÁVEIS</w:t>
            </w:r>
          </w:p>
        </w:tc>
        <w:tc>
          <w:tcPr>
            <w:tcW w:w="783" w:type="pct"/>
            <w:tcBorders>
              <w:bottom w:val="single" w:sz="4" w:space="0" w:color="000000"/>
            </w:tcBorders>
            <w:shd w:val="clear" w:color="auto" w:fill="auto"/>
            <w:vAlign w:val="center"/>
          </w:tcPr>
          <w:p w14:paraId="34D3BA8F"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8</w:t>
            </w:r>
          </w:p>
        </w:tc>
      </w:tr>
      <w:tr w:rsidR="005A5DF5" w:rsidRPr="007428BA" w14:paraId="7B0C4120" w14:textId="77777777" w:rsidTr="00B72DD0">
        <w:tc>
          <w:tcPr>
            <w:tcW w:w="5000" w:type="pct"/>
            <w:gridSpan w:val="2"/>
            <w:shd w:val="clear" w:color="auto" w:fill="C5E0B3" w:themeFill="accent6" w:themeFillTint="66"/>
            <w:vAlign w:val="center"/>
          </w:tcPr>
          <w:p w14:paraId="1C36BD63" w14:textId="77777777" w:rsidR="005A5DF5" w:rsidRPr="007428BA" w:rsidRDefault="00DF0FF4" w:rsidP="003C6A19">
            <w:pPr>
              <w:autoSpaceDE w:val="0"/>
              <w:autoSpaceDN w:val="0"/>
              <w:adjustRightInd w:val="0"/>
              <w:spacing w:before="120"/>
              <w:jc w:val="center"/>
              <w:rPr>
                <w:rFonts w:eastAsia="Calibri" w:cs="Arial"/>
                <w:b/>
                <w:sz w:val="22"/>
                <w:szCs w:val="22"/>
              </w:rPr>
            </w:pPr>
            <w:r w:rsidRPr="007428BA">
              <w:rPr>
                <w:rFonts w:eastAsia="Calibri" w:cs="Arial"/>
                <w:b/>
                <w:sz w:val="22"/>
                <w:szCs w:val="22"/>
              </w:rPr>
              <w:t xml:space="preserve">Anexo </w:t>
            </w:r>
            <w:r w:rsidR="005A5DF5" w:rsidRPr="007428BA">
              <w:rPr>
                <w:rFonts w:eastAsia="Calibri" w:cs="Arial"/>
                <w:b/>
                <w:sz w:val="22"/>
                <w:szCs w:val="22"/>
              </w:rPr>
              <w:t>X do Edital – Minuta d</w:t>
            </w:r>
            <w:r w:rsidR="00917533" w:rsidRPr="007428BA">
              <w:rPr>
                <w:rFonts w:eastAsia="Calibri" w:cs="Arial"/>
                <w:b/>
                <w:sz w:val="22"/>
                <w:szCs w:val="22"/>
              </w:rPr>
              <w:t>o</w:t>
            </w:r>
            <w:r w:rsidR="005A5DF5" w:rsidRPr="007428BA">
              <w:rPr>
                <w:rFonts w:eastAsia="Calibri" w:cs="Arial"/>
                <w:b/>
                <w:sz w:val="22"/>
                <w:szCs w:val="22"/>
              </w:rPr>
              <w:t xml:space="preserve"> Contrato</w:t>
            </w:r>
          </w:p>
        </w:tc>
      </w:tr>
      <w:tr w:rsidR="005A5DF5" w:rsidRPr="007428BA" w14:paraId="2A68A74B" w14:textId="77777777" w:rsidTr="00862EEB">
        <w:tc>
          <w:tcPr>
            <w:tcW w:w="4217" w:type="pct"/>
            <w:shd w:val="clear" w:color="auto" w:fill="auto"/>
            <w:vAlign w:val="center"/>
          </w:tcPr>
          <w:p w14:paraId="202B5161" w14:textId="149C121A" w:rsidR="005A5DF5" w:rsidRPr="007428BA" w:rsidRDefault="00336DE7" w:rsidP="003C6A19">
            <w:pPr>
              <w:pStyle w:val="CorpoEdital"/>
            </w:pPr>
            <w:r>
              <w:lastRenderedPageBreak/>
              <w:t>1</w:t>
            </w:r>
            <w:r w:rsidR="00F601D9">
              <w:t>6</w:t>
            </w:r>
            <w:r w:rsidR="005A5DF5" w:rsidRPr="007428BA">
              <w:t xml:space="preserve">.1.7. </w:t>
            </w:r>
            <w:r w:rsidR="006F2926" w:rsidRPr="006F2926">
              <w:rPr>
                <w:color w:val="002060"/>
              </w:rPr>
              <w:t xml:space="preserve">DO REAJUSTE E DA </w:t>
            </w:r>
            <w:r w:rsidR="005A5DF5" w:rsidRPr="007428BA">
              <w:t>DA REPACTUAÇÃO DOS PREÇOS DOS SERVIÇOS</w:t>
            </w:r>
          </w:p>
        </w:tc>
        <w:tc>
          <w:tcPr>
            <w:tcW w:w="783" w:type="pct"/>
            <w:shd w:val="clear" w:color="auto" w:fill="auto"/>
            <w:vAlign w:val="center"/>
          </w:tcPr>
          <w:p w14:paraId="38DDA75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5ª</w:t>
            </w:r>
          </w:p>
        </w:tc>
      </w:tr>
      <w:tr w:rsidR="005A5DF5" w:rsidRPr="007428BA" w14:paraId="22D9924B" w14:textId="77777777" w:rsidTr="00862EEB">
        <w:tc>
          <w:tcPr>
            <w:tcW w:w="4217" w:type="pct"/>
            <w:shd w:val="clear" w:color="auto" w:fill="auto"/>
            <w:vAlign w:val="center"/>
          </w:tcPr>
          <w:p w14:paraId="0BE6AC0F" w14:textId="32387BAD" w:rsidR="005A5DF5" w:rsidRPr="007428BA" w:rsidRDefault="00336DE7" w:rsidP="003C6A19">
            <w:pPr>
              <w:pStyle w:val="CorpoEdital"/>
            </w:pPr>
            <w:r>
              <w:t>1</w:t>
            </w:r>
            <w:r w:rsidR="00F601D9">
              <w:t>6</w:t>
            </w:r>
            <w:r w:rsidR="005A5DF5" w:rsidRPr="007428BA">
              <w:t>.1.8. DA GARANTIA CONTRATUAL</w:t>
            </w:r>
          </w:p>
        </w:tc>
        <w:tc>
          <w:tcPr>
            <w:tcW w:w="783" w:type="pct"/>
            <w:shd w:val="clear" w:color="auto" w:fill="auto"/>
            <w:vAlign w:val="center"/>
          </w:tcPr>
          <w:p w14:paraId="2B637DB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6ª</w:t>
            </w:r>
          </w:p>
        </w:tc>
      </w:tr>
      <w:tr w:rsidR="005A5DF5" w:rsidRPr="007428BA" w14:paraId="3408F4E1" w14:textId="77777777" w:rsidTr="00862EEB">
        <w:tc>
          <w:tcPr>
            <w:tcW w:w="4217" w:type="pct"/>
            <w:shd w:val="clear" w:color="auto" w:fill="auto"/>
            <w:vAlign w:val="center"/>
          </w:tcPr>
          <w:p w14:paraId="0FCE1A6B" w14:textId="20D126B7" w:rsidR="005A5DF5" w:rsidRPr="007428BA" w:rsidRDefault="00336DE7" w:rsidP="003C6A19">
            <w:pPr>
              <w:pStyle w:val="CorpoEdital"/>
            </w:pPr>
            <w:r>
              <w:t>1</w:t>
            </w:r>
            <w:r w:rsidR="00F601D9">
              <w:t>6</w:t>
            </w:r>
            <w:r w:rsidR="005A5DF5" w:rsidRPr="007428BA">
              <w:t>.1.9. DO PAGAMENTO</w:t>
            </w:r>
          </w:p>
        </w:tc>
        <w:tc>
          <w:tcPr>
            <w:tcW w:w="783" w:type="pct"/>
            <w:shd w:val="clear" w:color="auto" w:fill="auto"/>
            <w:vAlign w:val="center"/>
          </w:tcPr>
          <w:p w14:paraId="70D8462C"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7ª</w:t>
            </w:r>
          </w:p>
        </w:tc>
      </w:tr>
      <w:tr w:rsidR="005A5DF5" w:rsidRPr="007428BA" w14:paraId="46E37BB3" w14:textId="77777777" w:rsidTr="00862EEB">
        <w:tc>
          <w:tcPr>
            <w:tcW w:w="4217" w:type="pct"/>
            <w:shd w:val="clear" w:color="auto" w:fill="auto"/>
            <w:vAlign w:val="center"/>
          </w:tcPr>
          <w:p w14:paraId="56A72EFC" w14:textId="753EDAB0" w:rsidR="005A5DF5" w:rsidRPr="007428BA" w:rsidRDefault="00336DE7" w:rsidP="003C6A19">
            <w:pPr>
              <w:pStyle w:val="CorpoEdital"/>
            </w:pPr>
            <w:r>
              <w:t>1</w:t>
            </w:r>
            <w:r w:rsidR="00F601D9">
              <w:t>6</w:t>
            </w:r>
            <w:r w:rsidR="005A5DF5" w:rsidRPr="007428BA">
              <w:t>.1.10. DA CONTA VINCULADA</w:t>
            </w:r>
          </w:p>
        </w:tc>
        <w:tc>
          <w:tcPr>
            <w:tcW w:w="783" w:type="pct"/>
            <w:shd w:val="clear" w:color="auto" w:fill="auto"/>
            <w:vAlign w:val="center"/>
          </w:tcPr>
          <w:p w14:paraId="66C24BD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8ª</w:t>
            </w:r>
          </w:p>
        </w:tc>
      </w:tr>
      <w:tr w:rsidR="005A5DF5" w:rsidRPr="007428BA" w14:paraId="7CF23F40" w14:textId="77777777" w:rsidTr="00862EEB">
        <w:tc>
          <w:tcPr>
            <w:tcW w:w="4217" w:type="pct"/>
            <w:shd w:val="clear" w:color="auto" w:fill="auto"/>
            <w:vAlign w:val="center"/>
          </w:tcPr>
          <w:p w14:paraId="200D55A6" w14:textId="6CFF3468" w:rsidR="005A5DF5" w:rsidRPr="007428BA" w:rsidRDefault="00336DE7" w:rsidP="003C6A19">
            <w:pPr>
              <w:pStyle w:val="CorpoEdital"/>
            </w:pPr>
            <w:r>
              <w:t>1</w:t>
            </w:r>
            <w:r w:rsidR="00F601D9">
              <w:t>6</w:t>
            </w:r>
            <w:r w:rsidR="005A5DF5" w:rsidRPr="007428BA">
              <w:t>.1.11. DA VIGÊNCIA, DOS PRAZOS E DAS CONDIÇÕES</w:t>
            </w:r>
          </w:p>
        </w:tc>
        <w:tc>
          <w:tcPr>
            <w:tcW w:w="783" w:type="pct"/>
            <w:shd w:val="clear" w:color="auto" w:fill="auto"/>
            <w:vAlign w:val="center"/>
          </w:tcPr>
          <w:p w14:paraId="3A9B900E"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9ª</w:t>
            </w:r>
          </w:p>
        </w:tc>
      </w:tr>
      <w:tr w:rsidR="005A5DF5" w:rsidRPr="007428BA" w14:paraId="2EF0383E" w14:textId="77777777" w:rsidTr="00862EEB">
        <w:tc>
          <w:tcPr>
            <w:tcW w:w="4217" w:type="pct"/>
            <w:shd w:val="clear" w:color="auto" w:fill="auto"/>
            <w:vAlign w:val="center"/>
          </w:tcPr>
          <w:p w14:paraId="7471761B" w14:textId="7BA4B3CE" w:rsidR="005A5DF5" w:rsidRPr="007428BA" w:rsidRDefault="00336DE7" w:rsidP="003C6A19">
            <w:pPr>
              <w:pStyle w:val="CorpoEdital"/>
            </w:pPr>
            <w:r>
              <w:t>1</w:t>
            </w:r>
            <w:r w:rsidR="00F601D9">
              <w:t>6</w:t>
            </w:r>
            <w:r w:rsidR="005A5DF5" w:rsidRPr="007428BA">
              <w:t>.1.12. DAS PENALIDADES</w:t>
            </w:r>
          </w:p>
        </w:tc>
        <w:tc>
          <w:tcPr>
            <w:tcW w:w="783" w:type="pct"/>
            <w:shd w:val="clear" w:color="auto" w:fill="auto"/>
            <w:vAlign w:val="center"/>
          </w:tcPr>
          <w:p w14:paraId="3FCCCD63"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12ª</w:t>
            </w:r>
          </w:p>
        </w:tc>
      </w:tr>
      <w:tr w:rsidR="005A5DF5" w:rsidRPr="007428BA" w14:paraId="51F18165" w14:textId="77777777" w:rsidTr="00862EEB">
        <w:tc>
          <w:tcPr>
            <w:tcW w:w="4217" w:type="pct"/>
            <w:shd w:val="clear" w:color="auto" w:fill="auto"/>
            <w:vAlign w:val="center"/>
          </w:tcPr>
          <w:p w14:paraId="50AA5DDE" w14:textId="37AC72A7" w:rsidR="005A5DF5" w:rsidRPr="007428BA" w:rsidRDefault="00336DE7" w:rsidP="003C6A19">
            <w:pPr>
              <w:pStyle w:val="CorpoEdital"/>
            </w:pPr>
            <w:r>
              <w:t>1</w:t>
            </w:r>
            <w:r w:rsidR="00F601D9">
              <w:t>6</w:t>
            </w:r>
            <w:r w:rsidR="005A5DF5" w:rsidRPr="007428BA">
              <w:t>.1.13. DA FISCALIZAÇÃO</w:t>
            </w:r>
          </w:p>
        </w:tc>
        <w:tc>
          <w:tcPr>
            <w:tcW w:w="783" w:type="pct"/>
            <w:shd w:val="clear" w:color="auto" w:fill="auto"/>
            <w:vAlign w:val="center"/>
          </w:tcPr>
          <w:p w14:paraId="32DFE218"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15ª</w:t>
            </w:r>
          </w:p>
        </w:tc>
      </w:tr>
      <w:tr w:rsidR="005A5DF5" w:rsidRPr="007428BA" w14:paraId="4827042E" w14:textId="77777777" w:rsidTr="00862EEB">
        <w:tc>
          <w:tcPr>
            <w:tcW w:w="4217" w:type="pct"/>
            <w:shd w:val="clear" w:color="auto" w:fill="auto"/>
            <w:vAlign w:val="center"/>
          </w:tcPr>
          <w:p w14:paraId="38FDCEE4" w14:textId="2A144186" w:rsidR="005A5DF5" w:rsidRPr="007428BA" w:rsidRDefault="00336DE7" w:rsidP="003C6A19">
            <w:pPr>
              <w:pStyle w:val="CorpoEdital"/>
            </w:pPr>
            <w:r>
              <w:t>1</w:t>
            </w:r>
            <w:r w:rsidR="00F601D9">
              <w:t>6</w:t>
            </w:r>
            <w:r w:rsidR="005A5DF5" w:rsidRPr="007428BA">
              <w:t>.1.14. DO RECEBIMENTO DO OBJETO</w:t>
            </w:r>
          </w:p>
        </w:tc>
        <w:tc>
          <w:tcPr>
            <w:tcW w:w="783" w:type="pct"/>
            <w:shd w:val="clear" w:color="auto" w:fill="auto"/>
            <w:vAlign w:val="center"/>
          </w:tcPr>
          <w:p w14:paraId="7BF6DA7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16ª</w:t>
            </w:r>
          </w:p>
        </w:tc>
      </w:tr>
    </w:tbl>
    <w:p w14:paraId="1BD83E8B" w14:textId="77777777" w:rsidR="005B649B" w:rsidRPr="007428BA" w:rsidRDefault="005B649B" w:rsidP="00D116B0">
      <w:pPr>
        <w:autoSpaceDE w:val="0"/>
        <w:spacing w:after="0"/>
        <w:rPr>
          <w:rFonts w:cs="Arial"/>
          <w:sz w:val="12"/>
          <w:szCs w:val="12"/>
        </w:rPr>
      </w:pPr>
    </w:p>
    <w:p w14:paraId="51E40834" w14:textId="7E32653B" w:rsidR="005B649B" w:rsidRDefault="00336DE7" w:rsidP="00C13D7A">
      <w:pPr>
        <w:autoSpaceDE w:val="0"/>
        <w:spacing w:before="120" w:line="360" w:lineRule="auto"/>
        <w:rPr>
          <w:rFonts w:cs="Arial"/>
          <w:sz w:val="22"/>
          <w:szCs w:val="22"/>
        </w:rPr>
      </w:pPr>
      <w:r>
        <w:rPr>
          <w:rFonts w:cs="Arial"/>
          <w:sz w:val="22"/>
          <w:szCs w:val="22"/>
        </w:rPr>
        <w:t>1</w:t>
      </w:r>
      <w:r w:rsidR="00F601D9">
        <w:rPr>
          <w:rFonts w:cs="Arial"/>
          <w:sz w:val="22"/>
          <w:szCs w:val="22"/>
        </w:rPr>
        <w:t>6</w:t>
      </w:r>
      <w:r w:rsidR="005B649B" w:rsidRPr="00C13D7A">
        <w:rPr>
          <w:rFonts w:cs="Arial"/>
          <w:sz w:val="22"/>
          <w:szCs w:val="22"/>
        </w:rPr>
        <w:t>.2</w:t>
      </w:r>
      <w:r w:rsidR="005B649B" w:rsidRPr="00C13D7A">
        <w:rPr>
          <w:rFonts w:cs="Arial"/>
          <w:sz w:val="22"/>
          <w:szCs w:val="22"/>
        </w:rPr>
        <w:tab/>
        <w:t xml:space="preserve">Além do disposto no item </w:t>
      </w:r>
      <w:r>
        <w:rPr>
          <w:rFonts w:cs="Arial"/>
          <w:sz w:val="22"/>
          <w:szCs w:val="22"/>
        </w:rPr>
        <w:t>1</w:t>
      </w:r>
      <w:r w:rsidR="00F601D9">
        <w:rPr>
          <w:rFonts w:cs="Arial"/>
          <w:sz w:val="22"/>
          <w:szCs w:val="22"/>
        </w:rPr>
        <w:t>6</w:t>
      </w:r>
      <w:r w:rsidR="005B649B" w:rsidRPr="00C13D7A">
        <w:rPr>
          <w:rFonts w:cs="Arial"/>
          <w:sz w:val="22"/>
          <w:szCs w:val="22"/>
        </w:rPr>
        <w:t xml:space="preserve">.1, a contratação deverá obedecer às demais cláusulas do Anexo I do Edital – Termo de Referência. </w:t>
      </w:r>
    </w:p>
    <w:p w14:paraId="50B0F348" w14:textId="77777777" w:rsidR="00C7568D" w:rsidRDefault="00C7568D" w:rsidP="00C13D7A">
      <w:pPr>
        <w:autoSpaceDE w:val="0"/>
        <w:spacing w:before="120" w:line="360" w:lineRule="auto"/>
        <w:rPr>
          <w:rFonts w:cs="Arial"/>
          <w:sz w:val="22"/>
          <w:szCs w:val="22"/>
        </w:rPr>
      </w:pPr>
    </w:p>
    <w:p w14:paraId="77F9E989" w14:textId="6E62876F" w:rsidR="00336DE7" w:rsidRDefault="00336DE7" w:rsidP="00336DE7">
      <w:pPr>
        <w:pStyle w:val="Cap"/>
        <w:spacing w:before="0" w:after="120" w:line="360" w:lineRule="auto"/>
      </w:pPr>
      <w:r>
        <w:rPr>
          <w:rFonts w:cs="Arial"/>
          <w:sz w:val="22"/>
          <w:szCs w:val="22"/>
        </w:rPr>
        <w:t>capítulo xVII – DAS DISPOSIÇÕES GERAIS</w:t>
      </w:r>
    </w:p>
    <w:p w14:paraId="498119DD" w14:textId="2D4C40F4" w:rsidR="00336DE7" w:rsidRPr="00336DE7"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.1</w:t>
      </w:r>
      <w:r>
        <w:rPr>
          <w:rFonts w:cs="Arial"/>
          <w:sz w:val="22"/>
          <w:szCs w:val="22"/>
        </w:rPr>
        <w:tab/>
      </w:r>
      <w:r w:rsidRPr="00337D4E">
        <w:rPr>
          <w:rFonts w:cs="Arial"/>
          <w:sz w:val="22"/>
          <w:szCs w:val="22"/>
        </w:rPr>
        <w:t>São partes integrantes</w:t>
      </w:r>
      <w:r w:rsidRPr="00336DE7">
        <w:rPr>
          <w:rFonts w:cs="Arial"/>
          <w:sz w:val="22"/>
          <w:szCs w:val="22"/>
        </w:rPr>
        <w:t xml:space="preserve"> deste Edital o </w:t>
      </w:r>
      <w:r w:rsidRPr="00702A04">
        <w:rPr>
          <w:rFonts w:cs="Arial"/>
          <w:sz w:val="22"/>
          <w:szCs w:val="22"/>
        </w:rPr>
        <w:t>Anexo I (Termo de Referência), Anexo II (</w:t>
      </w:r>
      <w:r w:rsidR="00CD4875" w:rsidRPr="00702A04">
        <w:rPr>
          <w:rFonts w:cs="Arial"/>
          <w:sz w:val="22"/>
          <w:szCs w:val="22"/>
        </w:rPr>
        <w:t>Descrição do efetivo a ser empregado nos serviços terceirizados com dedicação exclusiva de mão de obra</w:t>
      </w:r>
      <w:r w:rsidRPr="00702A04">
        <w:rPr>
          <w:rFonts w:cs="Arial"/>
          <w:sz w:val="22"/>
          <w:szCs w:val="22"/>
        </w:rPr>
        <w:t>), Anexo III (</w:t>
      </w:r>
      <w:r w:rsidRPr="00D41BB2">
        <w:rPr>
          <w:rFonts w:cs="Arial"/>
          <w:sz w:val="22"/>
          <w:szCs w:val="22"/>
        </w:rPr>
        <w:t>Composição dos uniformes</w:t>
      </w:r>
      <w:r w:rsidRPr="00702A04">
        <w:rPr>
          <w:rFonts w:cs="Arial"/>
          <w:sz w:val="22"/>
          <w:szCs w:val="22"/>
        </w:rPr>
        <w:t xml:space="preserve">), Anexo IV (Estimativa da Composição Mensal de Custos Diretos dos </w:t>
      </w:r>
      <w:r w:rsidR="00FF471C" w:rsidRPr="00702A04">
        <w:rPr>
          <w:rFonts w:cs="Arial"/>
          <w:sz w:val="22"/>
          <w:szCs w:val="22"/>
        </w:rPr>
        <w:t xml:space="preserve">Serviços </w:t>
      </w:r>
      <w:r w:rsidRPr="00702A04">
        <w:rPr>
          <w:rFonts w:cs="Arial"/>
          <w:sz w:val="22"/>
          <w:szCs w:val="22"/>
        </w:rPr>
        <w:t>e</w:t>
      </w:r>
      <w:r w:rsidR="008B37CB" w:rsidRPr="00702A04">
        <w:rPr>
          <w:rFonts w:cs="Arial"/>
          <w:sz w:val="22"/>
          <w:szCs w:val="22"/>
        </w:rPr>
        <w:t xml:space="preserve"> </w:t>
      </w:r>
      <w:r w:rsidRPr="00702A04">
        <w:rPr>
          <w:rFonts w:cs="Arial"/>
          <w:sz w:val="22"/>
          <w:szCs w:val="22"/>
        </w:rPr>
        <w:t>de Valores Mensais a Serem Destinados à Conta Vinculada), Anexo V (Planilha Estimativa de Custos - Resumo), Anexo VI (Memória de Cálculo dos Encargos Sociais e Trabalhistas), Anexo VII (Modelo de Planilhas de Composição de Custos e Formação de Preços dos Serviços para a Proposta de Preços); Anexo VIII (Modelo de Declaração de Vistoria), Anexo IX (Modelo de Declaração de Relação de Compromissos), Anexo X (Minuta do Contrato), Anexo XI (Metodologia de Conferência de Dados de Empresas Tributadas pelo Lucro Real ou Lucro Presumido), Anexo XII (Critério de Aceitabilidade de Propostas Formuladas Utilizando o Regime de Tributação pelo Lucro Presumido) e Anexo XIII (Instrumento de Medição de Resultados - IMR).</w:t>
      </w:r>
    </w:p>
    <w:p w14:paraId="78CA1F1B" w14:textId="1924B51D"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.2</w:t>
      </w:r>
      <w:r>
        <w:rPr>
          <w:rFonts w:cs="Arial"/>
          <w:sz w:val="22"/>
          <w:szCs w:val="22"/>
        </w:rPr>
        <w:tab/>
        <w:t xml:space="preserve">Independente de declaração expressa, a simples participação nesta licitação implica a aceitação das condições estipuladas no presente </w:t>
      </w:r>
      <w:r w:rsidRPr="00F47ADB">
        <w:rPr>
          <w:rFonts w:cs="Arial"/>
          <w:sz w:val="22"/>
          <w:szCs w:val="22"/>
        </w:rPr>
        <w:t>Edital e seus anexos e submissão total às normas nele contidas.</w:t>
      </w:r>
    </w:p>
    <w:p w14:paraId="7D183741" w14:textId="5D709B9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.3</w:t>
      </w:r>
      <w:r w:rsidRPr="00F47ADB">
        <w:rPr>
          <w:rFonts w:cs="Arial"/>
          <w:sz w:val="22"/>
          <w:szCs w:val="22"/>
        </w:rPr>
        <w:tab/>
        <w:t xml:space="preserve">É facultado ao Pregoeiro ou à autoridade superior, em qualquer fase deste Pregão, promover diligência destinada a esclarecer ou completar a instrução do processo, vedada a inclusão posterior </w:t>
      </w:r>
      <w:r w:rsidRPr="00F47ADB">
        <w:rPr>
          <w:rFonts w:cs="Arial"/>
          <w:sz w:val="22"/>
          <w:szCs w:val="22"/>
        </w:rPr>
        <w:lastRenderedPageBreak/>
        <w:t>de informação ou de documentos que deveriam ter sido apresentados para fins de classificação e habilitação.</w:t>
      </w:r>
    </w:p>
    <w:p w14:paraId="250CC0E9" w14:textId="0BDB4A3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.4</w:t>
      </w:r>
      <w:r w:rsidRPr="00F47ADB">
        <w:rPr>
          <w:rFonts w:cs="Arial"/>
          <w:sz w:val="22"/>
          <w:szCs w:val="22"/>
        </w:rPr>
        <w:tab/>
        <w:t>Caso os prazos definidos neste Edital não estejam expressamente indicados na proposta, eles serão considerados como aceitos para efeito de julgamento deste Pregão.</w:t>
      </w:r>
    </w:p>
    <w:p w14:paraId="75516DB4" w14:textId="581AF415"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.5</w:t>
      </w:r>
      <w:r w:rsidRPr="00F47ADB">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4FEA8208" w14:textId="6F88FF17"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.6</w:t>
      </w:r>
      <w:r w:rsidRPr="00F47ADB">
        <w:rPr>
          <w:rFonts w:cs="Arial"/>
          <w:sz w:val="22"/>
          <w:szCs w:val="22"/>
        </w:rPr>
        <w:tab/>
        <w:t>Em caso de divergência entre as disposições contidas em normas infralegais e aquelas contidas neste Edital, prevalecerão as últimas.</w:t>
      </w:r>
    </w:p>
    <w:p w14:paraId="728B5F9E" w14:textId="5714B52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.7</w:t>
      </w:r>
      <w:r w:rsidRPr="00F47ADB">
        <w:rPr>
          <w:rFonts w:cs="Arial"/>
          <w:sz w:val="22"/>
          <w:szCs w:val="22"/>
        </w:rPr>
        <w:tab/>
        <w:t xml:space="preserve">Este Pregão poderá ter a data de abertura da sessão pública transferida por conveniência do TCDF, sem prejuízo do disposto </w:t>
      </w:r>
      <w:r w:rsidRPr="00F356E7">
        <w:rPr>
          <w:rFonts w:cs="Arial"/>
          <w:sz w:val="22"/>
          <w:szCs w:val="22"/>
        </w:rPr>
        <w:t>no art. 55, da Lei nº 14.133/2021</w:t>
      </w:r>
      <w:r w:rsidRPr="00F47ADB">
        <w:rPr>
          <w:rFonts w:cs="Arial"/>
          <w:sz w:val="22"/>
          <w:szCs w:val="22"/>
        </w:rPr>
        <w:t>.</w:t>
      </w:r>
    </w:p>
    <w:p w14:paraId="67E0341F" w14:textId="497D291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.8</w:t>
      </w:r>
      <w:r w:rsidRPr="00F47ADB">
        <w:rPr>
          <w:rFonts w:cs="Arial"/>
          <w:sz w:val="22"/>
          <w:szCs w:val="22"/>
        </w:rPr>
        <w:tab/>
        <w:t>Nos termos do artigo 1º da Lei Distrital n</w:t>
      </w:r>
      <w:r w:rsidRPr="00F47ADB">
        <w:rPr>
          <w:rFonts w:cs="Arial"/>
          <w:sz w:val="22"/>
          <w:szCs w:val="22"/>
          <w:u w:val="single"/>
          <w:vertAlign w:val="superscript"/>
        </w:rPr>
        <w:t>o</w:t>
      </w:r>
      <w:r w:rsidRPr="00F47ADB">
        <w:rPr>
          <w:rFonts w:cs="Arial"/>
          <w:sz w:val="22"/>
          <w:szCs w:val="22"/>
        </w:rPr>
        <w:t> 5.061/2013, c/c o artigo 7º, inciso XXXIII, da Constituição Federal, é estritamente vedado o uso de mão de obra infantil.</w:t>
      </w:r>
    </w:p>
    <w:p w14:paraId="1F3C6FB1" w14:textId="3549CABF" w:rsidR="00336DE7" w:rsidRPr="00F47ADB" w:rsidRDefault="00336DE7" w:rsidP="00336DE7">
      <w:pPr>
        <w:pStyle w:val="Corponico"/>
        <w:spacing w:after="120" w:line="360" w:lineRule="auto"/>
        <w:ind w:left="709"/>
      </w:pPr>
      <w:r>
        <w:rPr>
          <w:rFonts w:cs="Arial"/>
          <w:sz w:val="22"/>
          <w:szCs w:val="22"/>
        </w:rPr>
        <w:t>1</w:t>
      </w:r>
      <w:r w:rsidR="00F601D9">
        <w:rPr>
          <w:rFonts w:cs="Arial"/>
          <w:sz w:val="22"/>
          <w:szCs w:val="22"/>
        </w:rPr>
        <w:t>7</w:t>
      </w:r>
      <w:r w:rsidRPr="00F47ADB">
        <w:rPr>
          <w:rFonts w:cs="Arial"/>
          <w:sz w:val="22"/>
          <w:szCs w:val="22"/>
        </w:rPr>
        <w:t>.8.1</w:t>
      </w:r>
      <w:r w:rsidRPr="00F47ADB">
        <w:rPr>
          <w:rFonts w:cs="Arial"/>
          <w:sz w:val="22"/>
          <w:szCs w:val="22"/>
        </w:rPr>
        <w:tab/>
        <w:t>O uso ou o emprego da mão de obra infantil poderá constituir motivo para a rescisão do ajuste e a aplicação de multa, sem prejuízo das sanções legais cabíveis.</w:t>
      </w:r>
    </w:p>
    <w:p w14:paraId="6C959863" w14:textId="27425C59" w:rsidR="00336DE7"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.9</w:t>
      </w:r>
      <w:r w:rsidRPr="00F47ADB">
        <w:rPr>
          <w:rFonts w:cs="Arial"/>
          <w:sz w:val="22"/>
          <w:szCs w:val="22"/>
        </w:rPr>
        <w:tab/>
        <w:t>Nos termos da Lei Distrital nº 5.448/2015, regulamentada pelo Decreto Distrital nº 38.365/2017, é estritamente</w:t>
      </w:r>
      <w:r>
        <w:rPr>
          <w:rFonts w:cs="Arial"/>
          <w:sz w:val="22"/>
          <w:szCs w:val="22"/>
        </w:rPr>
        <w:t xml:space="preserve"> proibido o uso ou o emprego de conteúdo discriminatório, relativo às hipóteses previstas no art. 1º do mencionado diploma legal, podendo sua utilização ensejar a rescisão do ajuste e aplicação de multa, sem prejuízo de outras sanções cabíveis.</w:t>
      </w:r>
    </w:p>
    <w:p w14:paraId="42040BEB" w14:textId="4A92231B" w:rsidR="00336DE7" w:rsidRPr="00BB1BE2" w:rsidRDefault="00336DE7" w:rsidP="00336DE7">
      <w:pPr>
        <w:pStyle w:val="Corponico"/>
        <w:spacing w:after="120" w:line="360" w:lineRule="auto"/>
        <w:rPr>
          <w:rFonts w:cs="Arial"/>
          <w:sz w:val="22"/>
          <w:szCs w:val="22"/>
        </w:rPr>
      </w:pPr>
      <w:bookmarkStart w:id="19" w:name="_Hlk59631122"/>
      <w:r w:rsidRPr="00732650">
        <w:rPr>
          <w:rFonts w:cs="Arial"/>
          <w:sz w:val="22"/>
          <w:szCs w:val="22"/>
        </w:rPr>
        <w:t>1</w:t>
      </w:r>
      <w:r w:rsidR="00F601D9" w:rsidRPr="00732650">
        <w:rPr>
          <w:rFonts w:cs="Arial"/>
          <w:sz w:val="22"/>
          <w:szCs w:val="22"/>
        </w:rPr>
        <w:t>7</w:t>
      </w:r>
      <w:r w:rsidRPr="00732650">
        <w:rPr>
          <w:rFonts w:cs="Arial"/>
          <w:sz w:val="22"/>
          <w:szCs w:val="22"/>
        </w:rPr>
        <w:t>.10</w:t>
      </w:r>
      <w:r w:rsidRPr="00732650">
        <w:rPr>
          <w:rFonts w:cs="Arial"/>
          <w:sz w:val="22"/>
          <w:szCs w:val="22"/>
        </w:rPr>
        <w:tab/>
        <w:t>Sem prejuízo do disposto no Item 3.2.1:</w:t>
      </w:r>
    </w:p>
    <w:p w14:paraId="304A1D40" w14:textId="01592BEA" w:rsidR="00336DE7" w:rsidRPr="00D50D40" w:rsidRDefault="00336DE7" w:rsidP="00695F9B">
      <w:pPr>
        <w:pStyle w:val="Corponico"/>
        <w:spacing w:after="120" w:line="360" w:lineRule="auto"/>
        <w:ind w:left="709"/>
      </w:pPr>
      <w:r w:rsidRPr="00D50D40">
        <w:rPr>
          <w:rFonts w:cs="Arial"/>
          <w:sz w:val="22"/>
          <w:szCs w:val="22"/>
        </w:rPr>
        <w:t>1</w:t>
      </w:r>
      <w:r w:rsidR="00F601D9">
        <w:rPr>
          <w:rFonts w:cs="Arial"/>
          <w:sz w:val="22"/>
          <w:szCs w:val="22"/>
        </w:rPr>
        <w:t>7</w:t>
      </w:r>
      <w:r w:rsidRPr="00D50D40">
        <w:rPr>
          <w:rFonts w:cs="Arial"/>
          <w:sz w:val="22"/>
          <w:szCs w:val="22"/>
        </w:rPr>
        <w:t xml:space="preserve">.10.1 o esclarecimento de dúvidas de ordem técnica </w:t>
      </w:r>
      <w:r w:rsidRPr="00D506FD">
        <w:rPr>
          <w:rFonts w:cs="Arial"/>
          <w:sz w:val="22"/>
          <w:szCs w:val="22"/>
        </w:rPr>
        <w:t xml:space="preserve">(Anexos I a </w:t>
      </w:r>
      <w:r w:rsidR="00D506FD" w:rsidRPr="00D506FD">
        <w:rPr>
          <w:rFonts w:cs="Arial"/>
          <w:sz w:val="22"/>
          <w:szCs w:val="22"/>
        </w:rPr>
        <w:t>XII</w:t>
      </w:r>
      <w:r w:rsidRPr="00D506FD">
        <w:rPr>
          <w:rFonts w:cs="Arial"/>
          <w:sz w:val="22"/>
          <w:szCs w:val="22"/>
        </w:rPr>
        <w:t>I)</w:t>
      </w:r>
      <w:r w:rsidRPr="00D50D40">
        <w:rPr>
          <w:rFonts w:cs="Arial"/>
          <w:color w:val="FF0000"/>
          <w:sz w:val="22"/>
          <w:szCs w:val="22"/>
        </w:rPr>
        <w:t xml:space="preserve"> </w:t>
      </w:r>
      <w:r w:rsidRPr="00D50D40">
        <w:rPr>
          <w:rFonts w:cs="Arial"/>
          <w:sz w:val="22"/>
          <w:szCs w:val="22"/>
        </w:rPr>
        <w:t xml:space="preserve">poderá ser realizado junto </w:t>
      </w:r>
      <w:r w:rsidR="00162D89">
        <w:rPr>
          <w:rFonts w:cs="Arial"/>
          <w:sz w:val="22"/>
          <w:szCs w:val="22"/>
        </w:rPr>
        <w:t>ao Serviço de</w:t>
      </w:r>
      <w:r w:rsidR="00CB2B8C">
        <w:rPr>
          <w:rFonts w:cs="Arial"/>
          <w:sz w:val="22"/>
          <w:szCs w:val="22"/>
        </w:rPr>
        <w:t xml:space="preserve"> Segurança e Suporte Operacional</w:t>
      </w:r>
      <w:r w:rsidR="00162D89">
        <w:rPr>
          <w:rFonts w:cs="Arial"/>
          <w:sz w:val="22"/>
          <w:szCs w:val="22"/>
        </w:rPr>
        <w:t xml:space="preserve"> (S</w:t>
      </w:r>
      <w:r w:rsidR="00732650">
        <w:rPr>
          <w:rFonts w:cs="Arial"/>
          <w:sz w:val="22"/>
          <w:szCs w:val="22"/>
        </w:rPr>
        <w:t>E</w:t>
      </w:r>
      <w:r w:rsidR="00CB2B8C">
        <w:rPr>
          <w:rFonts w:cs="Arial"/>
          <w:sz w:val="22"/>
          <w:szCs w:val="22"/>
        </w:rPr>
        <w:t>SOP</w:t>
      </w:r>
      <w:r w:rsidR="00162D89">
        <w:rPr>
          <w:rFonts w:cs="Arial"/>
          <w:sz w:val="22"/>
          <w:szCs w:val="22"/>
        </w:rPr>
        <w:t>)</w:t>
      </w:r>
      <w:r w:rsidRPr="00D506FD">
        <w:rPr>
          <w:rFonts w:cs="Arial"/>
          <w:sz w:val="22"/>
          <w:szCs w:val="22"/>
        </w:rPr>
        <w:t>,</w:t>
      </w:r>
      <w:r w:rsidRPr="00D50D40">
        <w:rPr>
          <w:rFonts w:cs="Arial"/>
          <w:color w:val="FF0000"/>
          <w:sz w:val="22"/>
          <w:szCs w:val="22"/>
        </w:rPr>
        <w:t xml:space="preserve"> </w:t>
      </w:r>
      <w:r w:rsidRPr="00D50D40">
        <w:rPr>
          <w:rFonts w:cs="Arial"/>
          <w:sz w:val="22"/>
          <w:szCs w:val="22"/>
        </w:rPr>
        <w:t xml:space="preserve">por meio dos telefones (61) </w:t>
      </w:r>
      <w:r w:rsidRPr="00D506FD">
        <w:rPr>
          <w:rFonts w:cs="Arial"/>
          <w:sz w:val="22"/>
          <w:szCs w:val="22"/>
        </w:rPr>
        <w:t>3314-2</w:t>
      </w:r>
      <w:r w:rsidR="00CB2B8C">
        <w:rPr>
          <w:rFonts w:cs="Arial"/>
          <w:sz w:val="22"/>
          <w:szCs w:val="22"/>
        </w:rPr>
        <w:t>227</w:t>
      </w:r>
      <w:r w:rsidRPr="00D506FD">
        <w:rPr>
          <w:rFonts w:cs="Arial"/>
          <w:sz w:val="22"/>
          <w:szCs w:val="22"/>
        </w:rPr>
        <w:t xml:space="preserve"> ou (61) 3314-</w:t>
      </w:r>
      <w:r w:rsidR="00D506FD" w:rsidRPr="00D506FD">
        <w:rPr>
          <w:rFonts w:cs="Arial"/>
          <w:sz w:val="22"/>
          <w:szCs w:val="22"/>
        </w:rPr>
        <w:t>2</w:t>
      </w:r>
      <w:r w:rsidR="00CB2B8C">
        <w:rPr>
          <w:rFonts w:cs="Arial"/>
          <w:sz w:val="22"/>
          <w:szCs w:val="22"/>
        </w:rPr>
        <w:t>744</w:t>
      </w:r>
      <w:r w:rsidRPr="00162D89">
        <w:rPr>
          <w:rFonts w:cs="Arial"/>
          <w:sz w:val="22"/>
          <w:szCs w:val="22"/>
        </w:rPr>
        <w:t xml:space="preserve">, </w:t>
      </w:r>
      <w:r w:rsidRPr="00D50D40">
        <w:rPr>
          <w:rFonts w:cs="Arial"/>
          <w:sz w:val="22"/>
          <w:szCs w:val="22"/>
        </w:rPr>
        <w:t>no horário de 13h00 a 18h</w:t>
      </w:r>
      <w:r w:rsidR="00D506FD">
        <w:rPr>
          <w:rFonts w:cs="Arial"/>
          <w:sz w:val="22"/>
          <w:szCs w:val="22"/>
        </w:rPr>
        <w:t>30</w:t>
      </w:r>
      <w:r w:rsidRPr="00D50D40">
        <w:rPr>
          <w:rFonts w:cs="Arial"/>
          <w:sz w:val="22"/>
          <w:szCs w:val="22"/>
        </w:rPr>
        <w:t>.</w:t>
      </w:r>
    </w:p>
    <w:p w14:paraId="2650E2CA" w14:textId="0EF2D244" w:rsidR="00336DE7" w:rsidRPr="00BB1BE2" w:rsidRDefault="00336DE7" w:rsidP="00695F9B">
      <w:pPr>
        <w:pStyle w:val="Corponico"/>
        <w:spacing w:after="120" w:line="360" w:lineRule="auto"/>
        <w:ind w:left="709"/>
      </w:pPr>
      <w:r>
        <w:rPr>
          <w:rFonts w:cs="Arial"/>
          <w:sz w:val="22"/>
          <w:szCs w:val="22"/>
        </w:rPr>
        <w:t>1</w:t>
      </w:r>
      <w:r w:rsidR="00695F9B">
        <w:rPr>
          <w:rFonts w:cs="Arial"/>
          <w:sz w:val="22"/>
          <w:szCs w:val="22"/>
        </w:rPr>
        <w:t>7</w:t>
      </w:r>
      <w:r w:rsidRPr="00BB1BE2">
        <w:rPr>
          <w:rFonts w:cs="Arial"/>
          <w:sz w:val="22"/>
          <w:szCs w:val="22"/>
        </w:rPr>
        <w:t>.1</w:t>
      </w:r>
      <w:r>
        <w:rPr>
          <w:rFonts w:cs="Arial"/>
          <w:sz w:val="22"/>
          <w:szCs w:val="22"/>
        </w:rPr>
        <w:t>0</w:t>
      </w:r>
      <w:r w:rsidRPr="00BB1BE2">
        <w:rPr>
          <w:rFonts w:cs="Arial"/>
          <w:sz w:val="22"/>
          <w:szCs w:val="22"/>
        </w:rPr>
        <w:t>.2</w:t>
      </w:r>
      <w:r w:rsidRPr="00BB1BE2">
        <w:rPr>
          <w:rFonts w:cs="Arial"/>
          <w:sz w:val="22"/>
          <w:szCs w:val="22"/>
        </w:rPr>
        <w:tab/>
        <w:t>O esclarecimento de dúvidas sobre o Edital poderá ser realizado junto ao Serviço de Licitação (SELIC), por meio dos telefones (61) 3314-2742 e 3314-2202, no horário de 13h00 a 18h30</w:t>
      </w:r>
      <w:r>
        <w:rPr>
          <w:rFonts w:cs="Arial"/>
          <w:sz w:val="22"/>
          <w:szCs w:val="22"/>
        </w:rPr>
        <w:t>.</w:t>
      </w:r>
    </w:p>
    <w:bookmarkEnd w:id="19"/>
    <w:p w14:paraId="08191E40" w14:textId="36DD3695" w:rsidR="00336DE7" w:rsidRPr="002164DF" w:rsidRDefault="00336DE7" w:rsidP="00336DE7">
      <w:pPr>
        <w:pStyle w:val="Corponico"/>
        <w:spacing w:after="120" w:line="360" w:lineRule="auto"/>
      </w:pPr>
      <w:r>
        <w:rPr>
          <w:rFonts w:cs="Arial"/>
          <w:sz w:val="22"/>
          <w:szCs w:val="22"/>
        </w:rPr>
        <w:lastRenderedPageBreak/>
        <w:t>1</w:t>
      </w:r>
      <w:r w:rsidR="00732650">
        <w:rPr>
          <w:rFonts w:cs="Arial"/>
          <w:sz w:val="22"/>
          <w:szCs w:val="22"/>
        </w:rPr>
        <w:t>7</w:t>
      </w:r>
      <w:r>
        <w:rPr>
          <w:rFonts w:cs="Arial"/>
          <w:sz w:val="22"/>
          <w:szCs w:val="22"/>
        </w:rPr>
        <w:t>.11</w:t>
      </w:r>
      <w:r>
        <w:rPr>
          <w:rFonts w:cs="Arial"/>
          <w:sz w:val="22"/>
          <w:szCs w:val="22"/>
        </w:rPr>
        <w:tab/>
        <w:t xml:space="preserve">Para todos os atos praticados em decorrência deste Edital, deverá sempre ser observado o horário de </w:t>
      </w:r>
      <w:r w:rsidRPr="002164DF">
        <w:rPr>
          <w:rFonts w:cs="Arial"/>
          <w:sz w:val="22"/>
          <w:szCs w:val="22"/>
        </w:rPr>
        <w:t>Brasília/DF</w:t>
      </w:r>
    </w:p>
    <w:p w14:paraId="46AA3FF0" w14:textId="5CEA29A3" w:rsidR="00336DE7" w:rsidRPr="002164DF" w:rsidRDefault="00336DE7" w:rsidP="00336DE7">
      <w:pPr>
        <w:pStyle w:val="Corponico"/>
        <w:spacing w:after="120" w:line="360" w:lineRule="auto"/>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w:t>
      </w:r>
      <w:r w:rsidRPr="002164DF">
        <w:rPr>
          <w:rFonts w:cs="Arial"/>
          <w:sz w:val="22"/>
          <w:szCs w:val="22"/>
        </w:rPr>
        <w:tab/>
        <w:t>Na contagem dos prazos estabelecidos neste Edital e seus anexos, quando definidos em dias, excluir-se-á o dia do início e incluir-se-á o do vencimento.</w:t>
      </w:r>
    </w:p>
    <w:p w14:paraId="0C63A6FE" w14:textId="6D39F020" w:rsidR="00336DE7" w:rsidRPr="002164DF"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.1.</w:t>
      </w:r>
      <w:r w:rsidRPr="002164DF">
        <w:rPr>
          <w:rFonts w:cs="Arial"/>
          <w:sz w:val="22"/>
          <w:szCs w:val="22"/>
        </w:rPr>
        <w:tab/>
        <w:t>Somente se iniciam ou vencem os prazos em dias que haja expediente neste Tribunal de Contas do Distrito Federal.</w:t>
      </w:r>
    </w:p>
    <w:p w14:paraId="660A18B7" w14:textId="14D39A4F" w:rsidR="00336DE7"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.2.</w:t>
      </w:r>
      <w:r w:rsidRPr="002164DF">
        <w:rPr>
          <w:rFonts w:cs="Arial"/>
          <w:sz w:val="22"/>
          <w:szCs w:val="22"/>
        </w:rPr>
        <w:tab/>
        <w:t xml:space="preserve">Para os fins do item </w:t>
      </w: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 xml:space="preserve">, serão considerados dias úteis aqueles definidos no calendário oficial do Tribunal de Contas do Distrito Federal, salvo aqueles envolvendo prazos definidos automaticamente pelo </w:t>
      </w:r>
      <w:r w:rsidR="00732650">
        <w:rPr>
          <w:rFonts w:cs="Arial"/>
          <w:sz w:val="22"/>
          <w:szCs w:val="22"/>
        </w:rPr>
        <w:t>S</w:t>
      </w:r>
      <w:r w:rsidRPr="002164DF">
        <w:rPr>
          <w:rFonts w:cs="Arial"/>
          <w:sz w:val="22"/>
          <w:szCs w:val="22"/>
        </w:rPr>
        <w:t>istema</w:t>
      </w:r>
      <w:r w:rsidR="00732650">
        <w:rPr>
          <w:rFonts w:cs="Arial"/>
          <w:sz w:val="22"/>
          <w:szCs w:val="22"/>
        </w:rPr>
        <w:t xml:space="preserve"> de Compras do Governo Federal:</w:t>
      </w:r>
      <w:r w:rsidRPr="002164DF">
        <w:rPr>
          <w:rFonts w:cs="Arial"/>
          <w:sz w:val="22"/>
          <w:szCs w:val="22"/>
        </w:rPr>
        <w:t xml:space="preserve"> </w:t>
      </w:r>
      <w:r w:rsidRPr="002164DF">
        <w:rPr>
          <w:rFonts w:cs="Arial"/>
          <w:i/>
          <w:sz w:val="22"/>
          <w:szCs w:val="22"/>
        </w:rPr>
        <w:t>Compras</w:t>
      </w:r>
      <w:r w:rsidR="00732650">
        <w:rPr>
          <w:rFonts w:cs="Arial"/>
          <w:i/>
          <w:sz w:val="22"/>
          <w:szCs w:val="22"/>
        </w:rPr>
        <w:t>.gov.br</w:t>
      </w:r>
      <w:r w:rsidRPr="002164DF">
        <w:rPr>
          <w:rFonts w:cs="Arial"/>
          <w:sz w:val="22"/>
          <w:szCs w:val="22"/>
        </w:rPr>
        <w:t>.</w:t>
      </w:r>
    </w:p>
    <w:p w14:paraId="5186A783" w14:textId="77777777" w:rsidR="00C7568D" w:rsidRPr="002164DF" w:rsidRDefault="00C7568D" w:rsidP="00B644D7">
      <w:pPr>
        <w:pStyle w:val="Corponico"/>
        <w:spacing w:after="0"/>
        <w:ind w:left="709"/>
      </w:pPr>
    </w:p>
    <w:p w14:paraId="70ABB474" w14:textId="21F5F33F" w:rsidR="00336DE7" w:rsidRPr="002164DF" w:rsidRDefault="00336DE7" w:rsidP="00336DE7">
      <w:pPr>
        <w:pStyle w:val="Cap"/>
        <w:spacing w:before="0" w:after="120" w:line="360" w:lineRule="auto"/>
      </w:pPr>
      <w:r w:rsidRPr="002164DF">
        <w:rPr>
          <w:rFonts w:cs="Arial"/>
          <w:sz w:val="22"/>
          <w:szCs w:val="22"/>
        </w:rPr>
        <w:t>capítulo x</w:t>
      </w:r>
      <w:r w:rsidR="00732650">
        <w:rPr>
          <w:rFonts w:cs="Arial"/>
          <w:sz w:val="22"/>
          <w:szCs w:val="22"/>
        </w:rPr>
        <w:t>VIII</w:t>
      </w:r>
      <w:r w:rsidRPr="002164DF">
        <w:rPr>
          <w:rFonts w:cs="Arial"/>
          <w:sz w:val="22"/>
          <w:szCs w:val="22"/>
        </w:rPr>
        <w:t xml:space="preserve"> – Do foro</w:t>
      </w:r>
    </w:p>
    <w:p w14:paraId="0636B736" w14:textId="49174867" w:rsidR="00336DE7" w:rsidRDefault="00336DE7" w:rsidP="00336DE7">
      <w:pPr>
        <w:pStyle w:val="Corponico"/>
        <w:spacing w:after="120" w:line="360" w:lineRule="auto"/>
      </w:pPr>
      <w:r>
        <w:rPr>
          <w:rFonts w:cs="Arial"/>
          <w:sz w:val="22"/>
          <w:szCs w:val="22"/>
        </w:rPr>
        <w:t>1</w:t>
      </w:r>
      <w:r w:rsidR="00732650">
        <w:rPr>
          <w:rFonts w:cs="Arial"/>
          <w:sz w:val="22"/>
          <w:szCs w:val="22"/>
        </w:rPr>
        <w:t>8</w:t>
      </w:r>
      <w:r w:rsidRPr="002164DF">
        <w:rPr>
          <w:rFonts w:cs="Arial"/>
          <w:sz w:val="22"/>
          <w:szCs w:val="22"/>
        </w:rPr>
        <w:t>.1</w:t>
      </w:r>
      <w:r w:rsidRPr="002164DF">
        <w:rPr>
          <w:rFonts w:cs="Arial"/>
          <w:sz w:val="22"/>
          <w:szCs w:val="22"/>
        </w:rPr>
        <w:tab/>
        <w:t>Fica eleito o Foro da Justiça Comum do Distrito Federal para dirimir eventuais controvérsias relativas</w:t>
      </w:r>
      <w:r>
        <w:rPr>
          <w:rFonts w:cs="Arial"/>
          <w:sz w:val="22"/>
          <w:szCs w:val="22"/>
        </w:rPr>
        <w:t xml:space="preserve"> ao presente Pregão.</w:t>
      </w:r>
    </w:p>
    <w:p w14:paraId="7C1F49D6" w14:textId="1AF4A13C" w:rsidR="00336DE7" w:rsidRDefault="00336DE7" w:rsidP="009E2956">
      <w:pPr>
        <w:pStyle w:val="compras"/>
        <w:spacing w:after="120" w:line="360" w:lineRule="auto"/>
        <w:jc w:val="right"/>
      </w:pPr>
      <w:r>
        <w:rPr>
          <w:rFonts w:ascii="Arial" w:hAnsi="Arial" w:cs="Arial"/>
          <w:sz w:val="22"/>
          <w:szCs w:val="22"/>
        </w:rPr>
        <w:t xml:space="preserve">Brasília - DF, em </w:t>
      </w:r>
      <w:r w:rsidR="00503113">
        <w:rPr>
          <w:rFonts w:ascii="Arial" w:hAnsi="Arial" w:cs="Arial"/>
          <w:sz w:val="22"/>
          <w:szCs w:val="22"/>
        </w:rPr>
        <w:t>04 de junho</w:t>
      </w:r>
      <w:r>
        <w:rPr>
          <w:rFonts w:ascii="Arial" w:hAnsi="Arial" w:cs="Arial"/>
          <w:sz w:val="22"/>
          <w:szCs w:val="22"/>
        </w:rPr>
        <w:t xml:space="preserve"> de 20</w:t>
      </w:r>
      <w:r w:rsidR="00162D89">
        <w:rPr>
          <w:rFonts w:ascii="Arial" w:hAnsi="Arial" w:cs="Arial"/>
          <w:sz w:val="22"/>
          <w:szCs w:val="22"/>
        </w:rPr>
        <w:t>2</w:t>
      </w:r>
      <w:r w:rsidR="00CB2B8C">
        <w:rPr>
          <w:rFonts w:ascii="Arial" w:hAnsi="Arial" w:cs="Arial"/>
          <w:sz w:val="22"/>
          <w:szCs w:val="22"/>
        </w:rPr>
        <w:t>5</w:t>
      </w:r>
      <w:r>
        <w:rPr>
          <w:rFonts w:ascii="Arial" w:hAnsi="Arial" w:cs="Arial"/>
          <w:sz w:val="22"/>
          <w:szCs w:val="22"/>
        </w:rPr>
        <w:t>.</w:t>
      </w:r>
    </w:p>
    <w:p w14:paraId="576091EC" w14:textId="77777777" w:rsidR="00336DE7" w:rsidRPr="000703DD" w:rsidRDefault="00336DE7" w:rsidP="00336DE7">
      <w:pPr>
        <w:jc w:val="center"/>
        <w:rPr>
          <w:rFonts w:cs="Arial"/>
          <w:b/>
          <w:color w:val="FF0000"/>
          <w:sz w:val="22"/>
          <w:szCs w:val="22"/>
        </w:rPr>
      </w:pPr>
      <w:r w:rsidRPr="000703DD">
        <w:rPr>
          <w:rFonts w:cs="Arial"/>
          <w:b/>
          <w:i/>
          <w:color w:val="FF0000"/>
          <w:sz w:val="22"/>
          <w:szCs w:val="22"/>
        </w:rPr>
        <w:t>ASSINADO DIGITALMENTE</w:t>
      </w:r>
    </w:p>
    <w:p w14:paraId="2ECAFC41" w14:textId="3DDEA86A" w:rsidR="00336DE7" w:rsidRPr="002C3FEB" w:rsidRDefault="002C3FEB" w:rsidP="00336DE7">
      <w:pPr>
        <w:pStyle w:val="compras"/>
        <w:spacing w:line="360" w:lineRule="auto"/>
        <w:jc w:val="center"/>
        <w:rPr>
          <w:rFonts w:ascii="Arial" w:hAnsi="Arial" w:cs="Arial"/>
          <w:b/>
          <w:bCs/>
          <w:sz w:val="22"/>
          <w:szCs w:val="22"/>
        </w:rPr>
      </w:pPr>
      <w:r w:rsidRPr="002C3FEB">
        <w:rPr>
          <w:rFonts w:ascii="Arial" w:hAnsi="Arial" w:cs="Arial"/>
          <w:b/>
          <w:bCs/>
          <w:sz w:val="22"/>
          <w:szCs w:val="22"/>
        </w:rPr>
        <w:t>Wildson Prado Oliveira</w:t>
      </w:r>
    </w:p>
    <w:p w14:paraId="4BB86CFD" w14:textId="29FD7933" w:rsidR="001337B6" w:rsidRPr="00A54DDC" w:rsidRDefault="00336DE7" w:rsidP="00D506FD">
      <w:pPr>
        <w:autoSpaceDE w:val="0"/>
        <w:spacing w:before="120" w:line="360" w:lineRule="auto"/>
        <w:jc w:val="center"/>
      </w:pPr>
      <w:r>
        <w:rPr>
          <w:rFonts w:cs="Arial"/>
          <w:b/>
          <w:sz w:val="22"/>
          <w:szCs w:val="22"/>
        </w:rPr>
        <w:t>Chefe do Serviço de Licitação</w:t>
      </w:r>
      <w:r w:rsidR="001337B6" w:rsidRPr="00A54DDC">
        <w:br w:type="page"/>
      </w:r>
    </w:p>
    <w:p w14:paraId="7D3A0DC2" w14:textId="0CDF685F" w:rsidR="005B649B" w:rsidRPr="007428BA" w:rsidRDefault="005B649B" w:rsidP="00B159EC">
      <w:pPr>
        <w:jc w:val="center"/>
        <w:rPr>
          <w:rFonts w:cs="Arial"/>
          <w:b/>
          <w:bCs/>
          <w:szCs w:val="24"/>
        </w:rPr>
      </w:pPr>
      <w:r w:rsidRPr="007428BA">
        <w:rPr>
          <w:rFonts w:cs="Arial"/>
          <w:b/>
          <w:bCs/>
          <w:szCs w:val="24"/>
        </w:rPr>
        <w:lastRenderedPageBreak/>
        <w:t>PREGÃO ELETRÔNICO Nº</w:t>
      </w:r>
      <w:r w:rsidR="007428BA">
        <w:rPr>
          <w:rFonts w:cs="Arial"/>
          <w:b/>
          <w:bCs/>
          <w:szCs w:val="24"/>
        </w:rPr>
        <w:t xml:space="preserve"> </w:t>
      </w:r>
      <w:r w:rsidR="002C3FEB">
        <w:rPr>
          <w:rFonts w:cs="Arial"/>
          <w:b/>
          <w:bCs/>
          <w:szCs w:val="24"/>
        </w:rPr>
        <w:t>90011</w:t>
      </w:r>
      <w:r w:rsidRPr="007428BA">
        <w:rPr>
          <w:rFonts w:cs="Arial"/>
          <w:b/>
          <w:bCs/>
          <w:szCs w:val="24"/>
        </w:rPr>
        <w:t>/20</w:t>
      </w:r>
      <w:r w:rsidR="00111E27" w:rsidRPr="007428BA">
        <w:rPr>
          <w:rFonts w:cs="Arial"/>
          <w:b/>
          <w:bCs/>
          <w:szCs w:val="24"/>
        </w:rPr>
        <w:t>2</w:t>
      </w:r>
      <w:r w:rsidR="00CB2B8C">
        <w:rPr>
          <w:rFonts w:cs="Arial"/>
          <w:b/>
          <w:bCs/>
          <w:szCs w:val="24"/>
        </w:rPr>
        <w:t>5</w:t>
      </w:r>
    </w:p>
    <w:p w14:paraId="3436D948" w14:textId="77777777" w:rsidR="00E95CE5" w:rsidRPr="007428BA" w:rsidRDefault="00E95CE5" w:rsidP="00B159EC">
      <w:pPr>
        <w:jc w:val="center"/>
        <w:rPr>
          <w:rFonts w:cs="Arial"/>
          <w:b/>
          <w:bCs/>
          <w:szCs w:val="24"/>
        </w:rPr>
      </w:pPr>
    </w:p>
    <w:tbl>
      <w:tblPr>
        <w:tblW w:w="9751" w:type="dxa"/>
        <w:tblInd w:w="-110" w:type="dxa"/>
        <w:tblLayout w:type="fixed"/>
        <w:tblLook w:val="0000" w:firstRow="0" w:lastRow="0" w:firstColumn="0" w:lastColumn="0" w:noHBand="0" w:noVBand="0"/>
      </w:tblPr>
      <w:tblGrid>
        <w:gridCol w:w="1991"/>
        <w:gridCol w:w="2604"/>
        <w:gridCol w:w="5156"/>
      </w:tblGrid>
      <w:tr w:rsidR="003E5AD5" w:rsidRPr="007428BA" w14:paraId="57CAF11F"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73A6F41" w14:textId="77777777" w:rsidR="003E5AD5" w:rsidRPr="007428BA" w:rsidRDefault="003E5AD5" w:rsidP="00C86BF4">
            <w:pPr>
              <w:pStyle w:val="Corpodetexto"/>
              <w:spacing w:before="120"/>
              <w:jc w:val="center"/>
            </w:pPr>
            <w:r w:rsidRPr="007428BA">
              <w:rPr>
                <w:rFonts w:eastAsia="Calibri" w:cs="Arial"/>
                <w:b/>
                <w:sz w:val="36"/>
                <w:szCs w:val="36"/>
              </w:rPr>
              <w:t>ANEXO I</w:t>
            </w:r>
          </w:p>
        </w:tc>
      </w:tr>
      <w:tr w:rsidR="003E5AD5" w:rsidRPr="007428BA" w14:paraId="1A451639"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F910A4E" w14:textId="77777777" w:rsidR="003E5AD5" w:rsidRPr="007428BA" w:rsidRDefault="003E5AD5" w:rsidP="00C86BF4">
            <w:pPr>
              <w:pStyle w:val="Corpodetexto"/>
              <w:spacing w:before="120"/>
              <w:jc w:val="center"/>
            </w:pPr>
            <w:r w:rsidRPr="007428BA">
              <w:rPr>
                <w:rFonts w:eastAsia="Calibri" w:cs="Arial"/>
                <w:b/>
                <w:sz w:val="36"/>
                <w:szCs w:val="36"/>
              </w:rPr>
              <w:t>TRIBUNAL DE CONTAS DO DISTRITO FEDERAL</w:t>
            </w:r>
          </w:p>
        </w:tc>
      </w:tr>
      <w:tr w:rsidR="003E5AD5" w:rsidRPr="007428BA" w14:paraId="27BD433E"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77251E9" w14:textId="6E5B6A93" w:rsidR="00701016" w:rsidRPr="007428BA" w:rsidRDefault="003E5AD5" w:rsidP="00701016">
            <w:pPr>
              <w:pStyle w:val="Corpodetexto"/>
              <w:spacing w:before="120"/>
              <w:jc w:val="center"/>
            </w:pPr>
            <w:r w:rsidRPr="007428BA">
              <w:rPr>
                <w:rFonts w:eastAsia="Calibri" w:cs="Arial"/>
                <w:b/>
                <w:sz w:val="22"/>
                <w:szCs w:val="22"/>
              </w:rPr>
              <w:t xml:space="preserve">TERMO DE REFERÊNCIA N.º </w:t>
            </w:r>
            <w:r w:rsidR="00CB2B8C">
              <w:rPr>
                <w:rFonts w:eastAsia="Calibri" w:cs="Arial"/>
                <w:b/>
                <w:sz w:val="22"/>
                <w:szCs w:val="22"/>
              </w:rPr>
              <w:t>09</w:t>
            </w:r>
            <w:r w:rsidR="00C770E8" w:rsidRPr="00E0586F">
              <w:rPr>
                <w:rFonts w:eastAsia="Calibri" w:cs="Arial"/>
                <w:b/>
                <w:sz w:val="22"/>
                <w:szCs w:val="22"/>
              </w:rPr>
              <w:t xml:space="preserve"> </w:t>
            </w:r>
            <w:r w:rsidRPr="00E0586F">
              <w:rPr>
                <w:rFonts w:eastAsia="Calibri" w:cs="Arial"/>
                <w:b/>
                <w:sz w:val="22"/>
                <w:szCs w:val="22"/>
              </w:rPr>
              <w:t>/</w:t>
            </w:r>
            <w:r w:rsidR="00300AAF" w:rsidRPr="00E0586F">
              <w:rPr>
                <w:rFonts w:eastAsia="Calibri" w:cs="Arial"/>
                <w:b/>
                <w:sz w:val="22"/>
                <w:szCs w:val="22"/>
              </w:rPr>
              <w:t xml:space="preserve"> </w:t>
            </w:r>
            <w:r w:rsidRPr="00E0586F">
              <w:rPr>
                <w:rFonts w:eastAsia="Calibri" w:cs="Arial"/>
                <w:b/>
                <w:sz w:val="22"/>
                <w:szCs w:val="22"/>
              </w:rPr>
              <w:t>202</w:t>
            </w:r>
            <w:r w:rsidR="00CB2B8C">
              <w:rPr>
                <w:rFonts w:eastAsia="Calibri" w:cs="Arial"/>
                <w:b/>
                <w:sz w:val="22"/>
                <w:szCs w:val="22"/>
              </w:rPr>
              <w:t>5</w:t>
            </w:r>
          </w:p>
        </w:tc>
      </w:tr>
      <w:tr w:rsidR="003E5AD5" w:rsidRPr="007428BA" w14:paraId="12625315" w14:textId="77777777" w:rsidTr="00C86BF4">
        <w:trPr>
          <w:trHeight w:val="956"/>
        </w:trPr>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22C97512" w14:textId="77777777" w:rsidR="003E5AD5" w:rsidRPr="007428BA" w:rsidRDefault="003E5AD5" w:rsidP="00C86BF4">
            <w:pPr>
              <w:pStyle w:val="Corpodetexto"/>
              <w:spacing w:before="120"/>
              <w:jc w:val="left"/>
            </w:pPr>
            <w:r w:rsidRPr="007428BA">
              <w:rPr>
                <w:rFonts w:eastAsia="Calibri" w:cs="Arial"/>
                <w:b/>
                <w:sz w:val="22"/>
                <w:szCs w:val="22"/>
              </w:rPr>
              <w:t>OBJETO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59CFB53" w14:textId="6AAE1773" w:rsidR="003E5AD5" w:rsidRPr="007428BA" w:rsidRDefault="00CB2B8C" w:rsidP="00BA14BD">
            <w:pPr>
              <w:rPr>
                <w:sz w:val="22"/>
                <w:szCs w:val="22"/>
              </w:rPr>
            </w:pPr>
            <w:r w:rsidRPr="00317ADC">
              <w:rPr>
                <w:rFonts w:cs="Arial"/>
                <w:sz w:val="21"/>
                <w:szCs w:val="21"/>
              </w:rPr>
              <w:t xml:space="preserve">Contratação de empresa especializada para a prestação de serviços terceirizados, com dedicação exclusiva de mão de obra, relativos </w:t>
            </w:r>
            <w:r>
              <w:rPr>
                <w:rFonts w:cs="Arial"/>
                <w:sz w:val="21"/>
                <w:szCs w:val="21"/>
              </w:rPr>
              <w:t>a</w:t>
            </w:r>
            <w:r w:rsidRPr="00317ADC">
              <w:rPr>
                <w:rFonts w:cs="Arial"/>
                <w:sz w:val="21"/>
                <w:szCs w:val="21"/>
              </w:rPr>
              <w:t xml:space="preserve"> </w:t>
            </w:r>
            <w:r w:rsidRPr="00D71F69">
              <w:rPr>
                <w:rFonts w:cs="Arial"/>
                <w:sz w:val="21"/>
                <w:szCs w:val="21"/>
              </w:rPr>
              <w:t>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w:t>
            </w:r>
            <w:r w:rsidRPr="00317ADC">
              <w:rPr>
                <w:rFonts w:cs="Arial"/>
                <w:sz w:val="21"/>
                <w:szCs w:val="21"/>
              </w:rPr>
              <w:t>, em modelo de gestão contratual por desempenho / resultado.</w:t>
            </w:r>
          </w:p>
        </w:tc>
      </w:tr>
      <w:tr w:rsidR="003E5AD5" w:rsidRPr="007428BA" w14:paraId="3D2381F6" w14:textId="77777777" w:rsidTr="00C86BF4">
        <w:tc>
          <w:tcPr>
            <w:tcW w:w="1951" w:type="dxa"/>
            <w:tcBorders>
              <w:top w:val="thinThickLargeGap" w:sz="24" w:space="0" w:color="000000"/>
              <w:left w:val="thinThickLargeGap" w:sz="24" w:space="0" w:color="000000"/>
              <w:bottom w:val="thinThickLargeGap" w:sz="24" w:space="0" w:color="000000"/>
            </w:tcBorders>
            <w:shd w:val="clear" w:color="auto" w:fill="auto"/>
          </w:tcPr>
          <w:p w14:paraId="6119FB62" w14:textId="77777777" w:rsidR="003E5AD5" w:rsidRPr="007428BA" w:rsidRDefault="003E5AD5" w:rsidP="00C86BF4">
            <w:pPr>
              <w:pStyle w:val="Corponico"/>
              <w:spacing w:before="120" w:after="120"/>
            </w:pPr>
            <w:r w:rsidRPr="007428BA">
              <w:rPr>
                <w:rFonts w:eastAsia="Calibri" w:cs="Arial"/>
                <w:b/>
                <w:sz w:val="22"/>
                <w:szCs w:val="22"/>
              </w:rPr>
              <w:t>PROCESSO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CCDC5A1" w14:textId="037ADD10" w:rsidR="003E5AD5" w:rsidRPr="005B2AE9" w:rsidRDefault="00285798" w:rsidP="00C86BF4">
            <w:pPr>
              <w:pStyle w:val="Corpodetexto"/>
              <w:spacing w:before="120"/>
              <w:rPr>
                <w:sz w:val="22"/>
                <w:szCs w:val="22"/>
              </w:rPr>
            </w:pPr>
            <w:r w:rsidRPr="005B2AE9">
              <w:t>00600-0000</w:t>
            </w:r>
            <w:r w:rsidR="00CB2B8C">
              <w:t>0621</w:t>
            </w:r>
            <w:r w:rsidRPr="005B2AE9">
              <w:t>/202</w:t>
            </w:r>
            <w:r w:rsidR="00CB2B8C">
              <w:t>5</w:t>
            </w:r>
            <w:r w:rsidRPr="005B2AE9">
              <w:t>-</w:t>
            </w:r>
            <w:r w:rsidR="00CB2B8C">
              <w:t>81</w:t>
            </w:r>
          </w:p>
        </w:tc>
      </w:tr>
      <w:tr w:rsidR="003E5AD5" w:rsidRPr="007428BA" w14:paraId="76B16AE4" w14:textId="77777777" w:rsidTr="00D952A8">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163D975B" w14:textId="77777777" w:rsidR="003E5AD5" w:rsidRPr="007428BA" w:rsidRDefault="003E5AD5" w:rsidP="00C86BF4">
            <w:pPr>
              <w:pStyle w:val="Corpodetexto"/>
              <w:spacing w:before="120"/>
            </w:pPr>
            <w:r w:rsidRPr="007428BA">
              <w:rPr>
                <w:rFonts w:eastAsia="Calibri" w:cs="Arial"/>
                <w:b/>
                <w:sz w:val="22"/>
                <w:szCs w:val="22"/>
              </w:rPr>
              <w:t>ESTIMATIVA</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53E4417E" w14:textId="42C1E53D" w:rsidR="003E5AD5" w:rsidRPr="00E92C94" w:rsidRDefault="00585005" w:rsidP="008907BA">
            <w:pPr>
              <w:pStyle w:val="Corpodetexto"/>
              <w:spacing w:before="60" w:after="60"/>
              <w:rPr>
                <w:color w:val="FF0000"/>
                <w:sz w:val="22"/>
                <w:szCs w:val="22"/>
              </w:rPr>
            </w:pPr>
            <w:r w:rsidRPr="002C3FEB">
              <w:rPr>
                <w:b/>
                <w:bCs/>
                <w:sz w:val="22"/>
                <w:szCs w:val="22"/>
              </w:rPr>
              <w:t>R$</w:t>
            </w:r>
            <w:r w:rsidR="00084B6D" w:rsidRPr="002C3FEB">
              <w:rPr>
                <w:b/>
                <w:bCs/>
                <w:sz w:val="22"/>
                <w:szCs w:val="22"/>
              </w:rPr>
              <w:t xml:space="preserve"> </w:t>
            </w:r>
            <w:r w:rsidR="00702A04" w:rsidRPr="002C3FEB">
              <w:rPr>
                <w:b/>
                <w:bCs/>
                <w:sz w:val="22"/>
                <w:szCs w:val="22"/>
              </w:rPr>
              <w:t>4.</w:t>
            </w:r>
            <w:r w:rsidR="00CB2B8C" w:rsidRPr="002C3FEB">
              <w:rPr>
                <w:b/>
                <w:bCs/>
                <w:sz w:val="22"/>
                <w:szCs w:val="22"/>
              </w:rPr>
              <w:t>170</w:t>
            </w:r>
            <w:r w:rsidR="00702A04" w:rsidRPr="002C3FEB">
              <w:rPr>
                <w:b/>
                <w:bCs/>
                <w:sz w:val="22"/>
                <w:szCs w:val="22"/>
              </w:rPr>
              <w:t>.</w:t>
            </w:r>
            <w:r w:rsidR="00CB2B8C" w:rsidRPr="002C3FEB">
              <w:rPr>
                <w:b/>
                <w:bCs/>
                <w:sz w:val="22"/>
                <w:szCs w:val="22"/>
              </w:rPr>
              <w:t>259,44</w:t>
            </w:r>
            <w:r w:rsidR="00084B6D" w:rsidRPr="002C3FEB">
              <w:rPr>
                <w:b/>
                <w:bCs/>
                <w:sz w:val="22"/>
                <w:szCs w:val="22"/>
              </w:rPr>
              <w:t xml:space="preserve"> </w:t>
            </w:r>
            <w:r w:rsidR="008907BA" w:rsidRPr="002C3FEB">
              <w:rPr>
                <w:sz w:val="22"/>
                <w:szCs w:val="22"/>
              </w:rPr>
              <w:t>(</w:t>
            </w:r>
            <w:r w:rsidR="00E96410" w:rsidRPr="002C3FEB">
              <w:rPr>
                <w:sz w:val="22"/>
                <w:szCs w:val="22"/>
              </w:rPr>
              <w:t>Doze</w:t>
            </w:r>
            <w:r w:rsidR="00863722" w:rsidRPr="002C3FEB">
              <w:rPr>
                <w:sz w:val="22"/>
                <w:szCs w:val="22"/>
              </w:rPr>
              <w:t xml:space="preserve"> </w:t>
            </w:r>
            <w:r w:rsidR="00285798" w:rsidRPr="002C3FEB">
              <w:rPr>
                <w:sz w:val="22"/>
                <w:szCs w:val="22"/>
              </w:rPr>
              <w:t>meses</w:t>
            </w:r>
            <w:r w:rsidR="008907BA" w:rsidRPr="002C3FEB">
              <w:rPr>
                <w:sz w:val="22"/>
                <w:szCs w:val="22"/>
              </w:rPr>
              <w:t>)</w:t>
            </w:r>
          </w:p>
        </w:tc>
      </w:tr>
      <w:tr w:rsidR="003E5AD5" w:rsidRPr="007428BA" w14:paraId="3F07CFE2" w14:textId="77777777" w:rsidTr="00707DB9">
        <w:trPr>
          <w:trHeight w:val="158"/>
        </w:trPr>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0F5EB128" w14:textId="77777777" w:rsidR="003E5AD5" w:rsidRPr="007428BA" w:rsidRDefault="003E5AD5" w:rsidP="00C86BF4">
            <w:pPr>
              <w:pStyle w:val="Corpodetexto"/>
              <w:spacing w:before="120"/>
            </w:pPr>
            <w:r w:rsidRPr="007428BA">
              <w:rPr>
                <w:rFonts w:eastAsia="Calibri" w:cs="Arial"/>
                <w:b/>
                <w:sz w:val="22"/>
                <w:szCs w:val="22"/>
              </w:rPr>
              <w:t>REGIME</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EBEF69E" w14:textId="77777777" w:rsidR="00707DB9" w:rsidRPr="007428BA" w:rsidRDefault="003E5AD5" w:rsidP="00285798">
            <w:pPr>
              <w:pStyle w:val="Corpodetexto"/>
              <w:spacing w:before="120"/>
              <w:rPr>
                <w:b/>
                <w:sz w:val="22"/>
                <w:szCs w:val="22"/>
              </w:rPr>
            </w:pPr>
            <w:r w:rsidRPr="007428BA">
              <w:rPr>
                <w:rFonts w:eastAsia="Calibri" w:cs="Arial"/>
                <w:b/>
                <w:sz w:val="22"/>
                <w:szCs w:val="22"/>
              </w:rPr>
              <w:t>EMPREITADA POR PREÇO GLOBAL</w:t>
            </w:r>
          </w:p>
        </w:tc>
      </w:tr>
      <w:tr w:rsidR="003E5AD5" w:rsidRPr="007428BA" w14:paraId="5DBE1400" w14:textId="77777777" w:rsidTr="00AB660C">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29BEEBB1" w14:textId="77777777" w:rsidR="003E5AD5" w:rsidRPr="007428BA" w:rsidRDefault="003E5AD5" w:rsidP="00E96A71">
            <w:pPr>
              <w:rPr>
                <w:b/>
                <w:bCs/>
              </w:rPr>
            </w:pPr>
            <w:r w:rsidRPr="007428BA">
              <w:rPr>
                <w:rFonts w:eastAsia="Calibri"/>
                <w:b/>
                <w:bCs/>
              </w:rPr>
              <w:t>TIPO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C64AFEF" w14:textId="77777777" w:rsidR="003E5AD5" w:rsidRPr="007428BA" w:rsidRDefault="003E5AD5" w:rsidP="00A54DDC">
            <w:pPr>
              <w:pStyle w:val="Corpodetexto"/>
              <w:spacing w:before="120"/>
            </w:pPr>
            <w:r w:rsidRPr="007428BA">
              <w:rPr>
                <w:rFonts w:eastAsia="Calibri" w:cs="Arial"/>
                <w:b/>
                <w:sz w:val="22"/>
                <w:szCs w:val="24"/>
              </w:rPr>
              <w:t>MENOR PREÇO</w:t>
            </w:r>
          </w:p>
        </w:tc>
      </w:tr>
      <w:tr w:rsidR="003E5AD5" w:rsidRPr="007428BA" w14:paraId="36A17E24"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123C55" w14:textId="77777777" w:rsidR="003E5AD5" w:rsidRPr="007428BA" w:rsidRDefault="003E5AD5" w:rsidP="00C86BF4">
            <w:pPr>
              <w:pStyle w:val="Corpodetexto"/>
              <w:spacing w:before="120"/>
            </w:pPr>
            <w:r w:rsidRPr="007428BA">
              <w:rPr>
                <w:rFonts w:eastAsia="Calibri" w:cs="Arial"/>
                <w:b/>
                <w:sz w:val="22"/>
                <w:szCs w:val="22"/>
              </w:rPr>
              <w:t>RESPONSÁVEIS PELO TERMO DE REFERÊNCIA:</w:t>
            </w:r>
          </w:p>
        </w:tc>
      </w:tr>
      <w:tr w:rsidR="003E5AD5" w:rsidRPr="00C31FEF" w14:paraId="36CD8AFF" w14:textId="77777777" w:rsidTr="00BA14BD">
        <w:tc>
          <w:tcPr>
            <w:tcW w:w="4503" w:type="dxa"/>
            <w:gridSpan w:val="2"/>
            <w:tcBorders>
              <w:top w:val="thinThickLargeGap" w:sz="24" w:space="0" w:color="000000"/>
              <w:left w:val="thinThickLargeGap" w:sz="24" w:space="0" w:color="000000"/>
              <w:bottom w:val="thinThickLargeGap" w:sz="24" w:space="0" w:color="000000"/>
            </w:tcBorders>
            <w:shd w:val="clear" w:color="auto" w:fill="auto"/>
          </w:tcPr>
          <w:p w14:paraId="6C710F2E" w14:textId="77777777" w:rsidR="003E5AD5" w:rsidRPr="007428BA" w:rsidRDefault="003E5AD5" w:rsidP="00BA14BD">
            <w:pPr>
              <w:pStyle w:val="Corpodetexto"/>
              <w:spacing w:before="120" w:after="0"/>
            </w:pPr>
            <w:r w:rsidRPr="007428BA">
              <w:rPr>
                <w:rFonts w:eastAsia="Calibri" w:cs="Arial"/>
                <w:b/>
                <w:sz w:val="22"/>
                <w:szCs w:val="22"/>
              </w:rPr>
              <w:t>EQUIPE DE PLANEJAMENTO DA CONTRATAÇÃO:</w:t>
            </w:r>
          </w:p>
          <w:p w14:paraId="48604B53" w14:textId="77777777" w:rsidR="003E5AD5" w:rsidRPr="007428BA" w:rsidRDefault="00606323" w:rsidP="00BA14BD">
            <w:pPr>
              <w:pStyle w:val="Corpodetexto"/>
              <w:spacing w:before="120" w:after="0"/>
            </w:pPr>
            <w:r w:rsidRPr="007428BA">
              <w:rPr>
                <w:rFonts w:eastAsia="Calibri" w:cs="Arial"/>
                <w:sz w:val="22"/>
                <w:szCs w:val="22"/>
              </w:rPr>
              <w:t>Leonardo José Alves Leal Neri</w:t>
            </w:r>
          </w:p>
        </w:tc>
        <w:tc>
          <w:tcPr>
            <w:tcW w:w="505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136937C" w14:textId="77777777" w:rsidR="003E5AD5" w:rsidRPr="007428BA" w:rsidRDefault="003E5AD5" w:rsidP="00BA14BD">
            <w:pPr>
              <w:pStyle w:val="Corpodetexto"/>
              <w:spacing w:after="0"/>
              <w:jc w:val="left"/>
            </w:pPr>
            <w:r w:rsidRPr="007428BA">
              <w:rPr>
                <w:rFonts w:eastAsia="Calibri" w:cs="Arial"/>
                <w:b/>
                <w:sz w:val="22"/>
                <w:szCs w:val="22"/>
              </w:rPr>
              <w:t>TELEFONE</w:t>
            </w:r>
            <w:r w:rsidRPr="007428BA">
              <w:rPr>
                <w:rFonts w:eastAsia="Calibri" w:cs="Arial"/>
                <w:sz w:val="22"/>
                <w:szCs w:val="22"/>
              </w:rPr>
              <w:t xml:space="preserve">: </w:t>
            </w:r>
            <w:r w:rsidRPr="007428BA">
              <w:rPr>
                <w:rFonts w:cs="Arial"/>
                <w:sz w:val="22"/>
                <w:szCs w:val="22"/>
              </w:rPr>
              <w:t>(61) 3314-2</w:t>
            </w:r>
            <w:r w:rsidR="00ED6029">
              <w:rPr>
                <w:rFonts w:cs="Arial"/>
                <w:sz w:val="22"/>
                <w:szCs w:val="22"/>
              </w:rPr>
              <w:t>282</w:t>
            </w:r>
          </w:p>
          <w:p w14:paraId="15C4B7D8" w14:textId="77777777" w:rsidR="003E5AD5" w:rsidRPr="00E10F8C" w:rsidRDefault="003E5AD5" w:rsidP="00BA14BD">
            <w:pPr>
              <w:pStyle w:val="Corpodetexto"/>
              <w:spacing w:before="120" w:after="0"/>
              <w:jc w:val="left"/>
            </w:pPr>
            <w:r w:rsidRPr="00E10F8C">
              <w:rPr>
                <w:rFonts w:eastAsia="Calibri" w:cs="Arial"/>
                <w:b/>
                <w:sz w:val="22"/>
                <w:szCs w:val="22"/>
              </w:rPr>
              <w:t>EMAIL:</w:t>
            </w:r>
            <w:r w:rsidRPr="00E10F8C">
              <w:rPr>
                <w:rFonts w:eastAsia="Calibri" w:cs="Arial"/>
                <w:sz w:val="22"/>
                <w:szCs w:val="22"/>
              </w:rPr>
              <w:t xml:space="preserve"> </w:t>
            </w:r>
            <w:hyperlink r:id="rId29" w:history="1">
              <w:r w:rsidRPr="00E10F8C">
                <w:rPr>
                  <w:rStyle w:val="Hyperlink"/>
                  <w:rFonts w:eastAsia="Calibri" w:cs="Arial"/>
                  <w:color w:val="auto"/>
                  <w:sz w:val="22"/>
                  <w:szCs w:val="22"/>
                </w:rPr>
                <w:t>spc@tc.df.gov.br</w:t>
              </w:r>
            </w:hyperlink>
          </w:p>
        </w:tc>
      </w:tr>
      <w:tr w:rsidR="003E5AD5" w:rsidRPr="00C31FEF" w14:paraId="62B3DB54" w14:textId="77777777" w:rsidTr="00BA14BD">
        <w:tc>
          <w:tcPr>
            <w:tcW w:w="4503" w:type="dxa"/>
            <w:gridSpan w:val="2"/>
            <w:tcBorders>
              <w:top w:val="thinThickLargeGap" w:sz="24" w:space="0" w:color="000000"/>
              <w:left w:val="thinThickLargeGap" w:sz="24" w:space="0" w:color="000000"/>
              <w:bottom w:val="thinThickLargeGap" w:sz="24" w:space="0" w:color="000000"/>
            </w:tcBorders>
            <w:shd w:val="clear" w:color="auto" w:fill="auto"/>
          </w:tcPr>
          <w:p w14:paraId="065A34F4" w14:textId="77777777" w:rsidR="003E5AD5" w:rsidRPr="00791826" w:rsidRDefault="003E5AD5" w:rsidP="00BA14BD">
            <w:pPr>
              <w:pStyle w:val="Corpodetexto"/>
              <w:spacing w:before="120" w:after="0"/>
              <w:rPr>
                <w:rFonts w:eastAsia="Calibri" w:cs="Arial"/>
                <w:b/>
                <w:sz w:val="22"/>
                <w:szCs w:val="22"/>
              </w:rPr>
            </w:pPr>
            <w:r w:rsidRPr="00791826">
              <w:rPr>
                <w:rFonts w:eastAsia="Calibri" w:cs="Arial"/>
                <w:b/>
                <w:sz w:val="22"/>
                <w:szCs w:val="22"/>
              </w:rPr>
              <w:t>EQUIPE TÉCNICA:</w:t>
            </w:r>
          </w:p>
          <w:p w14:paraId="4DAE1FB9" w14:textId="68042D7E" w:rsidR="00FA6A39" w:rsidRDefault="005F2A7A" w:rsidP="00ED6029">
            <w:pPr>
              <w:pStyle w:val="Corpodetexto"/>
              <w:spacing w:before="120" w:after="0"/>
              <w:rPr>
                <w:rFonts w:eastAsia="Calibri" w:cs="Arial"/>
                <w:sz w:val="22"/>
                <w:szCs w:val="24"/>
              </w:rPr>
            </w:pPr>
            <w:r>
              <w:rPr>
                <w:rFonts w:eastAsia="Calibri" w:cs="Arial"/>
                <w:sz w:val="22"/>
                <w:szCs w:val="24"/>
              </w:rPr>
              <w:t>Valter Formiga Albuquerque</w:t>
            </w:r>
          </w:p>
          <w:p w14:paraId="2C03E70E" w14:textId="4F0B4900" w:rsidR="00FA6A39" w:rsidRPr="00FA6A39" w:rsidRDefault="00CB2B8C" w:rsidP="00ED6029">
            <w:pPr>
              <w:pStyle w:val="Corpodetexto"/>
              <w:spacing w:before="120" w:after="0"/>
              <w:rPr>
                <w:sz w:val="22"/>
                <w:szCs w:val="22"/>
              </w:rPr>
            </w:pPr>
            <w:r>
              <w:rPr>
                <w:sz w:val="22"/>
                <w:szCs w:val="22"/>
              </w:rPr>
              <w:t>William Vitoriano</w:t>
            </w:r>
          </w:p>
        </w:tc>
        <w:tc>
          <w:tcPr>
            <w:tcW w:w="505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CC3DEAD" w14:textId="5EE8EA98" w:rsidR="00FA6A39" w:rsidRPr="00855A49" w:rsidRDefault="00FA6A39" w:rsidP="00FA6A39">
            <w:pPr>
              <w:pStyle w:val="Corpodetexto"/>
              <w:widowControl w:val="0"/>
              <w:spacing w:before="120"/>
              <w:rPr>
                <w:rFonts w:cs="Arial"/>
                <w:sz w:val="22"/>
              </w:rPr>
            </w:pPr>
            <w:r w:rsidRPr="00855A49">
              <w:rPr>
                <w:rFonts w:eastAsia="Calibri" w:cs="Arial"/>
                <w:b/>
                <w:sz w:val="22"/>
              </w:rPr>
              <w:t>TELEFONE</w:t>
            </w:r>
            <w:r>
              <w:rPr>
                <w:rFonts w:eastAsia="Calibri" w:cs="Arial"/>
                <w:sz w:val="22"/>
              </w:rPr>
              <w:t>: (61) 3314-2</w:t>
            </w:r>
            <w:r w:rsidR="00CB2B8C">
              <w:rPr>
                <w:rFonts w:eastAsia="Calibri" w:cs="Arial"/>
                <w:sz w:val="22"/>
              </w:rPr>
              <w:t>227</w:t>
            </w:r>
          </w:p>
          <w:p w14:paraId="4FC8EDCE" w14:textId="32F82326" w:rsidR="00792AC1" w:rsidRDefault="00FA6A39" w:rsidP="005F2A7A">
            <w:pPr>
              <w:pStyle w:val="Corpodetexto"/>
              <w:widowControl w:val="0"/>
              <w:spacing w:before="120"/>
              <w:rPr>
                <w:rFonts w:eastAsia="Calibri" w:cs="Arial"/>
                <w:b/>
                <w:sz w:val="22"/>
              </w:rPr>
            </w:pPr>
            <w:r w:rsidRPr="00E10F8C">
              <w:rPr>
                <w:rFonts w:eastAsia="Calibri" w:cs="Arial"/>
                <w:b/>
                <w:sz w:val="22"/>
              </w:rPr>
              <w:t>EMAIL:</w:t>
            </w:r>
            <w:r w:rsidRPr="00792AC1">
              <w:rPr>
                <w:rFonts w:eastAsia="Calibri" w:cs="Arial"/>
                <w:bCs/>
                <w:sz w:val="22"/>
              </w:rPr>
              <w:t xml:space="preserve"> </w:t>
            </w:r>
            <w:hyperlink r:id="rId30" w:history="1">
              <w:r w:rsidR="00792AC1" w:rsidRPr="00792AC1">
                <w:rPr>
                  <w:rStyle w:val="Hyperlink"/>
                  <w:rFonts w:eastAsia="Calibri" w:cs="Arial"/>
                  <w:bCs/>
                  <w:sz w:val="22"/>
                </w:rPr>
                <w:t>valterfa@tc.df.gov.br</w:t>
              </w:r>
            </w:hyperlink>
            <w:r w:rsidR="00792AC1" w:rsidRPr="00792AC1">
              <w:rPr>
                <w:rFonts w:eastAsia="Calibri" w:cs="Arial"/>
                <w:bCs/>
                <w:sz w:val="22"/>
              </w:rPr>
              <w:t xml:space="preserve"> </w:t>
            </w:r>
          </w:p>
          <w:p w14:paraId="1A08E7DD" w14:textId="571E9418" w:rsidR="00E95CE5" w:rsidRPr="00DB0E23" w:rsidRDefault="00710D97" w:rsidP="00CB2B8C">
            <w:pPr>
              <w:pStyle w:val="Corpodetexto"/>
              <w:widowControl w:val="0"/>
              <w:spacing w:before="120"/>
              <w:rPr>
                <w:sz w:val="22"/>
                <w:szCs w:val="22"/>
              </w:rPr>
            </w:pPr>
            <w:hyperlink r:id="rId31" w:history="1">
              <w:r w:rsidR="00CB2B8C" w:rsidRPr="000F7B46">
                <w:rPr>
                  <w:rStyle w:val="Hyperlink"/>
                  <w:rFonts w:eastAsia="Calibri" w:cs="Arial"/>
                  <w:sz w:val="22"/>
                </w:rPr>
                <w:t>wvitor@tc.df.gov.br</w:t>
              </w:r>
            </w:hyperlink>
            <w:r w:rsidR="00DB0E23" w:rsidRPr="00DB0E23">
              <w:rPr>
                <w:rFonts w:eastAsia="Calibri" w:cs="Arial"/>
                <w:bCs/>
                <w:sz w:val="22"/>
              </w:rPr>
              <w:t xml:space="preserve"> </w:t>
            </w:r>
          </w:p>
        </w:tc>
      </w:tr>
    </w:tbl>
    <w:p w14:paraId="28F221C0" w14:textId="77777777" w:rsidR="003E5AD5" w:rsidRPr="00E10F8C" w:rsidRDefault="003E5AD5">
      <w:pPr>
        <w:suppressAutoHyphens w:val="0"/>
        <w:rPr>
          <w:rFonts w:cs="Arial"/>
          <w:b/>
          <w:sz w:val="22"/>
          <w:szCs w:val="22"/>
        </w:rPr>
      </w:pPr>
      <w:r w:rsidRPr="00E10F8C">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93E19" w:rsidRPr="00C31FEF" w14:paraId="29811624" w14:textId="77777777" w:rsidTr="00577592">
        <w:trPr>
          <w:trHeight w:val="244"/>
        </w:trPr>
        <w:tc>
          <w:tcPr>
            <w:tcW w:w="9838" w:type="dxa"/>
            <w:shd w:val="clear" w:color="auto" w:fill="C5E0B3" w:themeFill="accent6" w:themeFillTint="66"/>
            <w:vAlign w:val="center"/>
          </w:tcPr>
          <w:p w14:paraId="6C057C5E" w14:textId="77777777" w:rsidR="00693E19" w:rsidRPr="00E10F8C" w:rsidRDefault="00693E19" w:rsidP="00503756">
            <w:r w:rsidRPr="00E10F8C">
              <w:lastRenderedPageBreak/>
              <w:br w:type="page"/>
            </w:r>
            <w:r w:rsidRPr="00E10F8C">
              <w:br w:type="page"/>
            </w:r>
          </w:p>
        </w:tc>
      </w:tr>
    </w:tbl>
    <w:p w14:paraId="583B1D72" w14:textId="77777777" w:rsidR="00503756" w:rsidRDefault="00503756" w:rsidP="00695F9B">
      <w:pPr>
        <w:pStyle w:val="Ttulo1"/>
        <w:spacing w:line="360" w:lineRule="auto"/>
      </w:pPr>
      <w:r w:rsidRPr="00E10F8C">
        <w:t xml:space="preserve"> </w:t>
      </w:r>
      <w:r>
        <w:t>DEFINIÇÃO DO OBJETO:</w:t>
      </w:r>
    </w:p>
    <w:p w14:paraId="680FB19B" w14:textId="50892D06" w:rsidR="00DB0E23" w:rsidRPr="00DB0E23" w:rsidRDefault="00DB0E23" w:rsidP="00695F9B">
      <w:pPr>
        <w:pStyle w:val="Ttulo2"/>
      </w:pPr>
      <w:r>
        <w:t xml:space="preserve"> </w:t>
      </w:r>
      <w:r w:rsidR="00A721E6" w:rsidRPr="00A721E6">
        <w:t>Contratação de empresa especializada para a prestação de serviços terceirizados, com dedicação exclusiva de mão de obra, relativos a 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 em modelo de gestão contratual por desempenho / resultado.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14274" w:rsidRPr="00C10204" w14:paraId="5B4E258D" w14:textId="77777777" w:rsidTr="00577592">
        <w:trPr>
          <w:trHeight w:val="244"/>
        </w:trPr>
        <w:tc>
          <w:tcPr>
            <w:tcW w:w="9838" w:type="dxa"/>
            <w:shd w:val="clear" w:color="auto" w:fill="C5E0B3" w:themeFill="accent6" w:themeFillTint="66"/>
            <w:vAlign w:val="center"/>
          </w:tcPr>
          <w:p w14:paraId="58B9646A" w14:textId="77777777" w:rsidR="00A14274" w:rsidRPr="00C10204" w:rsidRDefault="00A14274" w:rsidP="00503756">
            <w:r w:rsidRPr="007428BA">
              <w:br w:type="page"/>
            </w:r>
            <w:r w:rsidRPr="007428BA">
              <w:br w:type="page"/>
            </w:r>
          </w:p>
        </w:tc>
      </w:tr>
    </w:tbl>
    <w:p w14:paraId="60037367" w14:textId="77777777" w:rsidR="00503756" w:rsidRPr="003E07AE" w:rsidRDefault="00503756" w:rsidP="00695F9B">
      <w:pPr>
        <w:pStyle w:val="Ttulo1"/>
        <w:spacing w:line="360" w:lineRule="auto"/>
      </w:pPr>
      <w:r>
        <w:t xml:space="preserve"> </w:t>
      </w:r>
      <w:r w:rsidRPr="003E07AE">
        <w:t>FUNDAMENTAÇÃO DA CONTRATAÇÃO:</w:t>
      </w:r>
    </w:p>
    <w:p w14:paraId="7F6F26CF" w14:textId="77777777" w:rsidR="005B2EC5" w:rsidRDefault="008750CB" w:rsidP="00695F9B">
      <w:pPr>
        <w:pStyle w:val="Ttulo2"/>
        <w:rPr>
          <w:szCs w:val="22"/>
        </w:rPr>
      </w:pPr>
      <w:r>
        <w:rPr>
          <w:szCs w:val="22"/>
        </w:rPr>
        <w:t xml:space="preserve"> </w:t>
      </w:r>
      <w:r w:rsidR="00084CDC" w:rsidRPr="00106F63">
        <w:rPr>
          <w:szCs w:val="22"/>
        </w:rPr>
        <w:t>NECESSIDADE DA CONTRTATAÇÃO</w:t>
      </w:r>
    </w:p>
    <w:p w14:paraId="4C50DFDC" w14:textId="77777777" w:rsidR="003E07AE" w:rsidRPr="003E07AE" w:rsidRDefault="009F756E" w:rsidP="00695F9B">
      <w:pPr>
        <w:pStyle w:val="Ttulo3"/>
      </w:pPr>
      <w:r>
        <w:t xml:space="preserve"> </w:t>
      </w:r>
      <w:r w:rsidR="003E07AE" w:rsidRPr="003E07AE">
        <w:t>Garantir a continuidade dos serviços de segurança preventiva e ostensiva no combate a incêndios, bem como nos atendimentos de primeiros socorros e pré-hospitalar de urgência, nas dependências do Tribunal de Contas do Distrito Federal.</w:t>
      </w:r>
    </w:p>
    <w:p w14:paraId="77118BDB" w14:textId="5D8A2FF7" w:rsidR="00693E19" w:rsidRPr="007428BA" w:rsidRDefault="003E07AE" w:rsidP="00695F9B">
      <w:pPr>
        <w:pStyle w:val="Ttulo2"/>
        <w:rPr>
          <w:szCs w:val="22"/>
        </w:rPr>
      </w:pPr>
      <w:r>
        <w:rPr>
          <w:szCs w:val="22"/>
        </w:rPr>
        <w:t xml:space="preserve"> </w:t>
      </w:r>
      <w:r w:rsidR="00693E19" w:rsidRPr="007428BA">
        <w:rPr>
          <w:szCs w:val="22"/>
        </w:rPr>
        <w:t>MOTIVAÇÃO</w:t>
      </w:r>
    </w:p>
    <w:p w14:paraId="772F49CA" w14:textId="77777777" w:rsidR="00693E19" w:rsidRDefault="005B5C03" w:rsidP="00695F9B">
      <w:pPr>
        <w:pStyle w:val="Ttulo3"/>
      </w:pPr>
      <w:r w:rsidRPr="007428BA">
        <w:t xml:space="preserve"> </w:t>
      </w:r>
      <w:r w:rsidR="00693E19" w:rsidRPr="003E07AE">
        <w:t>Razões de</w:t>
      </w:r>
      <w:r w:rsidR="00693E19" w:rsidRPr="007428BA">
        <w:t xml:space="preserve"> Direito</w:t>
      </w:r>
    </w:p>
    <w:p w14:paraId="0F0B9C23" w14:textId="77777777" w:rsidR="003E07AE" w:rsidRDefault="009F756E" w:rsidP="00695F9B">
      <w:pPr>
        <w:pStyle w:val="Ttulo4"/>
      </w:pPr>
      <w:r>
        <w:t xml:space="preserve"> </w:t>
      </w:r>
      <w:r w:rsidR="003E07AE">
        <w:t>Nos termos do art. 69, incisos II e III, da Resolução TCDF nº 273, de 03/07/2014, compete à Secretaria de Engenharia e Serviços de Apoio (SESAP) propor a formulação de estratégias, normas e procedimentos de segurança física e patrimonial em alinhamento às diretrizes institucionais do Tribunal; bem como promover, acompanhar, orientar, apoiar e, quando for o caso, executar ações corporativas que visem aprimorar a segurança física e patrimonial do TCDF.</w:t>
      </w:r>
    </w:p>
    <w:p w14:paraId="4B719520" w14:textId="4DEAE07A" w:rsidR="003E07AE" w:rsidRDefault="003E07AE" w:rsidP="00695F9B">
      <w:pPr>
        <w:pStyle w:val="Ttulo4"/>
      </w:pPr>
      <w:r>
        <w:t xml:space="preserve"> De acordo com o art. 72, incisos X, XI, XXVI e XXVII da Resolução TCDF nº 273/2014, compete ao Serviço de Segurança e Suporte Operacional (SESOP), dentre outras atribuições: combater, em nível de primeiro atendimento, incêndios e quaisquer outros eventuais acidentes ou ameaças nas dependências do prédio e nas adjacências, promovendo a evacuação dos edifícios quando necessário; assim como propor, gerenciar e fiscalizar as contratações referentes aos serviços de brigada de incêndio, com vistas a </w:t>
      </w:r>
      <w:r>
        <w:lastRenderedPageBreak/>
        <w:t>garantir a qualidade dos serviços de sua competência e o padrão de atendimento às autoridades, servidores e visitantes desta Corte.</w:t>
      </w:r>
    </w:p>
    <w:p w14:paraId="5F72BF1F" w14:textId="1B255928" w:rsidR="003E07AE" w:rsidRDefault="003E07AE" w:rsidP="00695F9B">
      <w:pPr>
        <w:pStyle w:val="Ttulo4"/>
      </w:pPr>
      <w:r>
        <w:t xml:space="preserve"> Dessa forma, a contratação de brigada de incêndio visa atender:</w:t>
      </w:r>
    </w:p>
    <w:p w14:paraId="501AE193" w14:textId="329D1F19" w:rsidR="003E07AE" w:rsidRDefault="003E07AE" w:rsidP="00695F9B">
      <w:pPr>
        <w:pStyle w:val="Ttulo5"/>
      </w:pPr>
      <w:r>
        <w:t xml:space="preserve"> Ao disposto na Norma Regulamentadora NR 23 - Proteção Contra Incêndios (redação dada pela Portaria SIT nº 2.769/2022), cujo teor abrange a obrigatoriedade de instalações de proteção contra incêndio, das rotas de fuga, dos equipamentos para combate a incêndio e do pessoal treinado no uso correto desses equipamentos; </w:t>
      </w:r>
    </w:p>
    <w:p w14:paraId="566BEE8E" w14:textId="519DCFF2" w:rsidR="003E07AE" w:rsidRDefault="003E07AE" w:rsidP="00695F9B">
      <w:pPr>
        <w:pStyle w:val="Ttulo5"/>
      </w:pPr>
      <w:r>
        <w:t xml:space="preserve"> Ao disposto na Norma Técnica CBMDF nº 07/2011 (redação dada pela Portaria CBMDF nº 016/2011), que estabelece os critérios de dimensionamento, atribuições, formação e atuação das Brigadas de Incêndio em edificação e eventos no Distrito Federal.</w:t>
      </w:r>
    </w:p>
    <w:p w14:paraId="0CB10838" w14:textId="36C59B10" w:rsidR="00111B99" w:rsidRPr="00A479BE" w:rsidRDefault="00106F63" w:rsidP="00695F9B">
      <w:pPr>
        <w:pStyle w:val="Ttulo3"/>
        <w:rPr>
          <w:szCs w:val="22"/>
        </w:rPr>
      </w:pPr>
      <w:r>
        <w:rPr>
          <w:szCs w:val="22"/>
        </w:rPr>
        <w:t xml:space="preserve"> </w:t>
      </w:r>
      <w:r w:rsidR="005C3FA7" w:rsidRPr="00A479BE">
        <w:rPr>
          <w:szCs w:val="22"/>
        </w:rPr>
        <w:t>Razões de Fato:</w:t>
      </w:r>
    </w:p>
    <w:p w14:paraId="476A29F4" w14:textId="792EB619" w:rsidR="00A479BE" w:rsidRDefault="00A479BE" w:rsidP="00695F9B">
      <w:pPr>
        <w:pStyle w:val="Ttulo4"/>
      </w:pPr>
      <w:r>
        <w:t xml:space="preserve"> A presente contratação visa garantir a continuidade da prestação dos serviços de segurança preventiva e ostensiva no combate a incêndio e nos atendimentos de primeiros socorros e pré-hospitalar, de urgência, aos servidores e visitantes do TCDF, tendo em vista a necessidade de adequação no quantitativo de brigadistas dos Contratos nº: 17/2022 </w:t>
      </w:r>
      <w:r w:rsidR="006D0148">
        <w:t>(</w:t>
      </w:r>
      <w:r>
        <w:t>Processo nº 00600.00004033/2022–74</w:t>
      </w:r>
      <w:r w:rsidR="006D0148">
        <w:t>)</w:t>
      </w:r>
      <w:r>
        <w:t xml:space="preserve"> e 18/2022 </w:t>
      </w:r>
      <w:r w:rsidR="006D0148">
        <w:t>(</w:t>
      </w:r>
      <w:r>
        <w:t>Processo nº 00600.00004034/2022–19</w:t>
      </w:r>
      <w:r w:rsidR="006D0148">
        <w:t>)</w:t>
      </w:r>
      <w:r>
        <w:t>, e por não ter a administração interesse na renovação dos citados ajustes nos mesmos moldes. Assim, se faz necessária nova licitação para promover a isonomia e a competitividade do certame, com adequações no modelo de execução contratual em relação ao paradigma anterior.</w:t>
      </w:r>
    </w:p>
    <w:p w14:paraId="4ED8454A" w14:textId="410B630A" w:rsidR="00A479BE" w:rsidRDefault="00A479BE" w:rsidP="00695F9B">
      <w:pPr>
        <w:pStyle w:val="Ttulo4"/>
      </w:pPr>
      <w:r>
        <w:t xml:space="preserve"> Almeja-se atender as demandas do Órgão no que tange à prevenção e ao combate a incêndios, ao abandono de área e à prestação de primeiros socorros, visando, em caso de sinistro, proteger a vida e o patrimônio, de modo a reduzir os danos ao patrimônio público e ao meio ambiente.</w:t>
      </w:r>
    </w:p>
    <w:p w14:paraId="59E704F1" w14:textId="56A5258C" w:rsidR="00A479BE" w:rsidRPr="00542EB9" w:rsidRDefault="00A479BE" w:rsidP="00695F9B">
      <w:pPr>
        <w:pStyle w:val="Ttulo4"/>
      </w:pPr>
      <w:r>
        <w:t xml:space="preserve"> Ressalta-se que o objeto desta contratação representa serviço que exige a </w:t>
      </w:r>
      <w:r w:rsidRPr="00542EB9">
        <w:t>presença constante de pessoal capacitado, em regime de dedicação exclusiva de mão de obra, visando à correta prestação dos serviços de segurança preventiva e ostensiva no combate a incêndio e nos atendimentos de primeiros socorros e pré-hospitalar, de urgência, aos servidores e visitantes do TCDF.</w:t>
      </w:r>
    </w:p>
    <w:p w14:paraId="0EB58252" w14:textId="782CE3D1" w:rsidR="00A479BE" w:rsidRPr="00542EB9" w:rsidRDefault="00A479BE" w:rsidP="00695F9B">
      <w:pPr>
        <w:pStyle w:val="Ttulo4"/>
      </w:pPr>
      <w:r w:rsidRPr="00542EB9">
        <w:lastRenderedPageBreak/>
        <w:t xml:space="preserve"> Assim, por se tratar de serviço especializado, necessária se faz a contratação de empresa que disponha de pessoal capacitado para realização de tal mister, observando o preço de mercado e as reais necessidades do TCDF.</w:t>
      </w:r>
    </w:p>
    <w:p w14:paraId="3963B71D" w14:textId="53B6CA36" w:rsidR="003E07AE" w:rsidRPr="00EB1266" w:rsidRDefault="00A479BE" w:rsidP="00695F9B">
      <w:pPr>
        <w:pStyle w:val="Ttulo4"/>
      </w:pPr>
      <w:r w:rsidRPr="00542EB9">
        <w:t xml:space="preserve"> Cabe destacar, ainda, que o objeto é considerado serviço de apoio, de grande importância para as atividades do TCDF, visto que o Tribunal não dispõe, em seus quadros, de recursos humanos que permitam a execução direta desses serviços. Conforme preceitos da Administração Gerencial, é essencial a publicização das atividades que não contemplem o centro finalístico da instituição, trazendo como resolutividade a contratação por execução indireta das atividades de apoio institucional.</w:t>
      </w:r>
    </w:p>
    <w:p w14:paraId="6D87106B" w14:textId="20F1E04A" w:rsidR="00761E7E" w:rsidRPr="00EB1266" w:rsidRDefault="00761E7E" w:rsidP="00695F9B">
      <w:pPr>
        <w:pStyle w:val="Ttulo4"/>
      </w:pPr>
      <w:r w:rsidRPr="00EB1266">
        <w:t xml:space="preserve"> Cabe destacar, ainda, que o objeto é considerado serviço permanente, de grande importância para as atividades do TCDF. O Estudo Técnico Preliminar (ETP), realizado para a análise das soluções existentes para a contratação, conclui que a contratação terceirizada com vistas à execução indireta dos serviços de </w:t>
      </w:r>
      <w:r w:rsidR="00B470EE" w:rsidRPr="00EB1266">
        <w:t>brigada civil</w:t>
      </w:r>
      <w:r w:rsidRPr="00EB1266">
        <w:t>, nos moldes ora propostos</w:t>
      </w:r>
      <w:r w:rsidR="00C61BA1" w:rsidRPr="00EB1266">
        <w:t>,</w:t>
      </w:r>
      <w:r w:rsidRPr="00EB1266">
        <w:t xml:space="preserve"> é a melhor solução.</w:t>
      </w:r>
    </w:p>
    <w:p w14:paraId="59BA8F2C" w14:textId="3E28242D" w:rsidR="00E97896" w:rsidRDefault="00F114E3" w:rsidP="00695F9B">
      <w:pPr>
        <w:pStyle w:val="Ttulo2"/>
        <w:rPr>
          <w:szCs w:val="22"/>
        </w:rPr>
      </w:pPr>
      <w:r>
        <w:rPr>
          <w:szCs w:val="22"/>
        </w:rPr>
        <w:t xml:space="preserve"> </w:t>
      </w:r>
      <w:r w:rsidR="00E97896" w:rsidRPr="00951738">
        <w:rPr>
          <w:szCs w:val="22"/>
        </w:rPr>
        <w:t>RESULTADOS A SEREM ALCANÇADOS</w:t>
      </w:r>
    </w:p>
    <w:p w14:paraId="1022C286" w14:textId="663E97D8" w:rsidR="00CE5E57" w:rsidRPr="00CE5E57" w:rsidRDefault="00CE5E57" w:rsidP="00695F9B">
      <w:pPr>
        <w:pStyle w:val="Ttulo3"/>
      </w:pPr>
      <w:r>
        <w:t xml:space="preserve"> </w:t>
      </w:r>
      <w:r w:rsidRPr="00CE5E57">
        <w:t>Proteger as instalações do Tribunal de Contas do Distrito Federal e promover a segurança e integridade física das autoridades, servidores e demais funcionários e visitantes desta Corte, de forma a garantir o devido cumprimento do disposto na Resolução TCDF nº</w:t>
      </w:r>
      <w:r>
        <w:t> </w:t>
      </w:r>
      <w:r w:rsidRPr="00CE5E57">
        <w:t>273/2014 e demais normativos.</w:t>
      </w:r>
    </w:p>
    <w:p w14:paraId="65138138" w14:textId="6C848A3A" w:rsidR="0055001A" w:rsidRDefault="00011B34" w:rsidP="00695F9B">
      <w:pPr>
        <w:pStyle w:val="Ttulo3"/>
      </w:pPr>
      <w:r>
        <w:t xml:space="preserve"> </w:t>
      </w:r>
      <w:r w:rsidR="0055001A">
        <w:t>Melhoria na qualidade dos serviços atualmente prestados.</w:t>
      </w:r>
    </w:p>
    <w:p w14:paraId="782A4DE2" w14:textId="77777777" w:rsidR="00162901" w:rsidRDefault="00820510" w:rsidP="00695F9B">
      <w:pPr>
        <w:pStyle w:val="Ttulo2"/>
        <w:rPr>
          <w:szCs w:val="22"/>
        </w:rPr>
      </w:pPr>
      <w:r>
        <w:rPr>
          <w:szCs w:val="22"/>
        </w:rPr>
        <w:t xml:space="preserve"> </w:t>
      </w:r>
      <w:r w:rsidR="00C2232B" w:rsidRPr="005F0692">
        <w:rPr>
          <w:szCs w:val="22"/>
        </w:rPr>
        <w:t>JUSTIFICATIVA DA SOLUÇÃO ESCOLHIDA</w:t>
      </w:r>
    </w:p>
    <w:p w14:paraId="0843C00E" w14:textId="7E5757CA" w:rsidR="005F0692" w:rsidRDefault="005F0692" w:rsidP="00695F9B">
      <w:pPr>
        <w:pStyle w:val="Ttulo3"/>
      </w:pPr>
      <w:r>
        <w:t xml:space="preserve"> A descrição dos cargos dos servidores do TCDF</w:t>
      </w:r>
      <w:r>
        <w:rPr>
          <w:rStyle w:val="Refdenotaderodap"/>
        </w:rPr>
        <w:footnoteReference w:id="3"/>
      </w:r>
      <w:r>
        <w:t xml:space="preserve"> não contempla a realização das atividades de apoio administrativo previstas neste Termo de Referência, cujas atribuições são específicas, razão pela qual não há previsão para suprimento dessas atividades por concurso.</w:t>
      </w:r>
    </w:p>
    <w:p w14:paraId="75C155AE" w14:textId="25BB2854" w:rsidR="00CE5E57" w:rsidRDefault="00CE5E57" w:rsidP="00695F9B">
      <w:pPr>
        <w:pStyle w:val="Ttulo3"/>
      </w:pPr>
      <w:r>
        <w:t xml:space="preserve"> </w:t>
      </w:r>
      <w:r w:rsidRPr="00CE5E57">
        <w:t xml:space="preserve">Ademais, as atividades de segurança contra incêndio e pânico, uma vez que não fazem parte do "core business" desta Corte de Contas, enquadram-se também nos pressupostos do Decreto Distrital n° </w:t>
      </w:r>
      <w:r>
        <w:t>39.978/2019</w:t>
      </w:r>
      <w:r w:rsidRPr="00CE5E57">
        <w:t xml:space="preserve">, uma vez que constituem atividades materiais acessórias, </w:t>
      </w:r>
      <w:r w:rsidRPr="00CE5E57">
        <w:lastRenderedPageBreak/>
        <w:t>instrumentais ou complementares à área de competência legal do TCDF, não inerentes às categorias funcionais abrangidas por seu respectivo plano de cargos.</w:t>
      </w:r>
    </w:p>
    <w:p w14:paraId="0F75CBE9" w14:textId="3DFC4C72" w:rsidR="005F0692" w:rsidRPr="00EB1266" w:rsidRDefault="00CE5E57" w:rsidP="005F0692">
      <w:pPr>
        <w:pStyle w:val="Ttulo3"/>
      </w:pPr>
      <w:r w:rsidRPr="00EB1266">
        <w:t xml:space="preserve"> </w:t>
      </w:r>
      <w:r w:rsidR="0097485B" w:rsidRPr="00EB1266">
        <w:t>Por fim, c</w:t>
      </w:r>
      <w:r w:rsidR="005F0692" w:rsidRPr="00EB1266">
        <w:t>onvém destacar que a presente propositura não se constitui inovação na Administração Pública. Há registro de inúmeros contratos que guardam semelhança com os serviços ora propostos, demonstrando-se haver um mercado estabelecido, com capacidade de absorver e suprir as necessidades da presente contratação.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5F68FA" w:rsidRPr="007428BA" w14:paraId="03F43255" w14:textId="77777777" w:rsidTr="00C86BF4">
        <w:trPr>
          <w:trHeight w:val="244"/>
        </w:trPr>
        <w:tc>
          <w:tcPr>
            <w:tcW w:w="9838" w:type="dxa"/>
            <w:shd w:val="clear" w:color="auto" w:fill="C5E0B3" w:themeFill="accent6" w:themeFillTint="66"/>
            <w:vAlign w:val="center"/>
          </w:tcPr>
          <w:p w14:paraId="277D10A4" w14:textId="77777777" w:rsidR="005F68FA" w:rsidRPr="007428BA" w:rsidRDefault="005F68FA" w:rsidP="002107ED">
            <w:r w:rsidRPr="007428BA">
              <w:br w:type="page"/>
            </w:r>
            <w:r w:rsidRPr="007428BA">
              <w:br w:type="page"/>
            </w:r>
          </w:p>
        </w:tc>
      </w:tr>
    </w:tbl>
    <w:p w14:paraId="4A3B96AF" w14:textId="77777777" w:rsidR="002107ED" w:rsidRDefault="0023014C" w:rsidP="00695F9B">
      <w:pPr>
        <w:pStyle w:val="Ttulo1"/>
        <w:spacing w:line="360" w:lineRule="auto"/>
      </w:pPr>
      <w:bookmarkStart w:id="20" w:name="_Hlk39851316"/>
      <w:r>
        <w:t xml:space="preserve"> </w:t>
      </w:r>
      <w:r w:rsidR="002107ED" w:rsidRPr="00854CB0">
        <w:t>DESCRIÇÃO DO OBJETO:</w:t>
      </w:r>
    </w:p>
    <w:p w14:paraId="08E936B2" w14:textId="0E2C6154" w:rsidR="00CE5E57" w:rsidRDefault="00CE5E57" w:rsidP="00695F9B">
      <w:pPr>
        <w:pStyle w:val="Ttulo2"/>
      </w:pPr>
      <w:r w:rsidRPr="00CE5E57">
        <w:t xml:space="preserve"> A contratação dos serviços visa prover apoio especializado nas áreas de segurança contra incêndio e pânico, por meio de brigada, conforme descrito a seguir:</w:t>
      </w:r>
    </w:p>
    <w:p w14:paraId="466E5EB1" w14:textId="33F3F8BB" w:rsidR="00CE5E57" w:rsidRDefault="00CE5E57" w:rsidP="00695F9B">
      <w:pPr>
        <w:pStyle w:val="Ttulo3"/>
      </w:pPr>
      <w:r>
        <w:t xml:space="preserve"> DESCRIÇÃO</w:t>
      </w:r>
    </w:p>
    <w:p w14:paraId="7728821D" w14:textId="52F90DEA" w:rsidR="00CE5E57" w:rsidRDefault="00CE5E57" w:rsidP="00695F9B">
      <w:pPr>
        <w:pStyle w:val="Ttulo4"/>
      </w:pPr>
      <w:r>
        <w:t xml:space="preserve"> </w:t>
      </w:r>
      <w:r w:rsidRPr="00CE5E57">
        <w:t>Prestação de serviços de Bombeiro Civil, apoio administrativo na área de segurança contra incêndio, pânico, abandono de edificações, primeiros socorros, treinamento de bombeiros voluntários e desenvolvimento e atualização de política prevencionista (PPCI), com vistas ao atendimento das necessidades do Tribunal de Contas do Distrito Federal (TCDF) em modelo de gestão contratual por desempenho/resultado, conforme especificações deste Edital e seus anexos.</w:t>
      </w:r>
    </w:p>
    <w:p w14:paraId="1A612CB8" w14:textId="45E95820" w:rsidR="00CE5E57" w:rsidRDefault="00CE5E57" w:rsidP="00695F9B">
      <w:pPr>
        <w:pStyle w:val="Ttulo3"/>
      </w:pPr>
      <w:r>
        <w:t xml:space="preserve"> QUANTITATIVO DE POSTOS DOS SERVIÇOS</w:t>
      </w:r>
    </w:p>
    <w:p w14:paraId="3A731AA2" w14:textId="44229709" w:rsidR="00CE5E57" w:rsidRDefault="00CE5E57" w:rsidP="00695F9B">
      <w:pPr>
        <w:pStyle w:val="Ttulo4"/>
      </w:pPr>
      <w:r>
        <w:t xml:space="preserve"> Os postos de serviço da presente contratação se encontram divididos </w:t>
      </w:r>
      <w:r w:rsidRPr="00CF7834">
        <w:rPr>
          <w:u w:val="single"/>
        </w:rPr>
        <w:t>em 2 (dois) itens agrupados em lote único</w:t>
      </w:r>
      <w:r>
        <w:t>, distribuídos conforme descrito a seguir.</w:t>
      </w:r>
    </w:p>
    <w:p w14:paraId="112FB8D0" w14:textId="3B87FE19" w:rsidR="00CE5E57" w:rsidRDefault="00CE5E57" w:rsidP="00695F9B">
      <w:pPr>
        <w:pStyle w:val="Ttulo4"/>
      </w:pPr>
      <w:r>
        <w:t xml:space="preserve"> </w:t>
      </w:r>
      <w:r w:rsidRPr="00CE5E57">
        <w:rPr>
          <w:b/>
          <w:bCs/>
        </w:rPr>
        <w:t>Item 1</w:t>
      </w:r>
      <w:r>
        <w:t xml:space="preserve"> - Equipe Efetiva (Edifício Sede, Anexo e Biblioteca do TCDF):</w:t>
      </w:r>
    </w:p>
    <w:p w14:paraId="6ED1B5B0" w14:textId="1BFF246F" w:rsidR="00CE5E57" w:rsidRDefault="00CE5E57" w:rsidP="00695F9B">
      <w:pPr>
        <w:pStyle w:val="Ttulo5"/>
      </w:pPr>
      <w:r>
        <w:t xml:space="preserve"> </w:t>
      </w:r>
      <w:r w:rsidRPr="00BD4010">
        <w:rPr>
          <w:b/>
          <w:bCs/>
        </w:rPr>
        <w:t>01 (um) posto de chefe de brigada</w:t>
      </w:r>
      <w:r>
        <w:t xml:space="preserve">, de 12 (doze) </w:t>
      </w:r>
      <w:r w:rsidRPr="00CE5E57">
        <w:rPr>
          <w:u w:val="single"/>
        </w:rPr>
        <w:t>horas diurnas</w:t>
      </w:r>
      <w:r>
        <w:t xml:space="preserve">, </w:t>
      </w:r>
      <w:r w:rsidRPr="00CE5E57">
        <w:rPr>
          <w:u w:val="single"/>
        </w:rPr>
        <w:t>todos os dias</w:t>
      </w:r>
      <w:r>
        <w:t>, envolvendo 02 (dois) brigadistas-líder por posto, em turnos revezados de 12 x 36 horas</w:t>
      </w:r>
      <w:r w:rsidR="00D02FCE">
        <w:t>. Este posto irá atuar nos dois itens que compõe a presente contratação</w:t>
      </w:r>
      <w:r>
        <w:t>;</w:t>
      </w:r>
    </w:p>
    <w:p w14:paraId="7E340EA1" w14:textId="38AAD396" w:rsidR="00CE5E57" w:rsidRDefault="00BD4010" w:rsidP="00695F9B">
      <w:pPr>
        <w:pStyle w:val="Ttulo5"/>
      </w:pPr>
      <w:r>
        <w:t xml:space="preserve"> </w:t>
      </w:r>
      <w:r w:rsidR="00CE5E57" w:rsidRPr="00BD4010">
        <w:rPr>
          <w:b/>
          <w:bCs/>
        </w:rPr>
        <w:t>01 (um) posto de brigadista de incêndio</w:t>
      </w:r>
      <w:r>
        <w:rPr>
          <w:b/>
          <w:bCs/>
        </w:rPr>
        <w:t xml:space="preserve"> -</w:t>
      </w:r>
      <w:r w:rsidR="00CE5E57" w:rsidRPr="00BD4010">
        <w:rPr>
          <w:b/>
          <w:bCs/>
        </w:rPr>
        <w:t xml:space="preserve"> TIPO 1</w:t>
      </w:r>
      <w:r w:rsidR="00CE5E57">
        <w:t xml:space="preserve">, de 12 (doze) </w:t>
      </w:r>
      <w:r w:rsidR="00CE5E57" w:rsidRPr="00BD4010">
        <w:rPr>
          <w:u w:val="single"/>
        </w:rPr>
        <w:t>horas diurnas, todos os dias</w:t>
      </w:r>
      <w:r w:rsidR="00CE5E57">
        <w:t xml:space="preserve">, envolvendo 02 (dois) Brigadistas por posto, em turnos revezados de 12 x 36 horas; </w:t>
      </w:r>
    </w:p>
    <w:p w14:paraId="2E2233B2" w14:textId="06A2FEB8" w:rsidR="00CE5E57" w:rsidRDefault="00CE5E57" w:rsidP="00695F9B">
      <w:pPr>
        <w:pStyle w:val="Ttulo5"/>
      </w:pPr>
      <w:r>
        <w:t xml:space="preserve"> </w:t>
      </w:r>
      <w:r w:rsidRPr="000035D2">
        <w:rPr>
          <w:b/>
          <w:bCs/>
        </w:rPr>
        <w:t xml:space="preserve">02 (dois) postos de brigadista de incêndio </w:t>
      </w:r>
      <w:r w:rsidR="000035D2" w:rsidRPr="000035D2">
        <w:rPr>
          <w:b/>
          <w:bCs/>
        </w:rPr>
        <w:t xml:space="preserve">- </w:t>
      </w:r>
      <w:r w:rsidRPr="000035D2">
        <w:rPr>
          <w:b/>
          <w:bCs/>
        </w:rPr>
        <w:t>TIPO 2 e TIPO 4</w:t>
      </w:r>
      <w:r>
        <w:t xml:space="preserve">, de 12 (doze) </w:t>
      </w:r>
      <w:r w:rsidRPr="000035D2">
        <w:rPr>
          <w:u w:val="single"/>
        </w:rPr>
        <w:lastRenderedPageBreak/>
        <w:t>horas diurnas, todos os dias</w:t>
      </w:r>
      <w:r>
        <w:t>, envolvendo 02 (dois) brigadistas por posto, em turnos revezados de 12 x 36 horas;</w:t>
      </w:r>
    </w:p>
    <w:p w14:paraId="7125FB38" w14:textId="6A4F9DF5" w:rsidR="00CE5E57" w:rsidRDefault="00CE5E57" w:rsidP="00695F9B">
      <w:pPr>
        <w:pStyle w:val="Ttulo5"/>
      </w:pPr>
      <w:r>
        <w:t xml:space="preserve"> </w:t>
      </w:r>
      <w:r w:rsidRPr="000035D2">
        <w:rPr>
          <w:b/>
          <w:bCs/>
        </w:rPr>
        <w:t xml:space="preserve">01 (um) posto de brigadista de incêndio </w:t>
      </w:r>
      <w:r w:rsidR="000035D2">
        <w:rPr>
          <w:b/>
          <w:bCs/>
        </w:rPr>
        <w:t xml:space="preserve">- </w:t>
      </w:r>
      <w:r w:rsidRPr="000035D2">
        <w:rPr>
          <w:b/>
          <w:bCs/>
        </w:rPr>
        <w:t>TIPO 3</w:t>
      </w:r>
      <w:r>
        <w:t xml:space="preserve">, de 12 (doze) </w:t>
      </w:r>
      <w:r w:rsidRPr="000035D2">
        <w:rPr>
          <w:u w:val="single"/>
        </w:rPr>
        <w:t>horas diurnas, todos os dias</w:t>
      </w:r>
      <w:r>
        <w:t xml:space="preserve">, envolvendo 02 (dois) brigadistas por posto, em turnos revezados de 12 x 36 horas; </w:t>
      </w:r>
    </w:p>
    <w:p w14:paraId="59237F17" w14:textId="68FEC1EB" w:rsidR="00CE5E57" w:rsidRDefault="00CE5E57" w:rsidP="00695F9B">
      <w:pPr>
        <w:pStyle w:val="Ttulo5"/>
      </w:pPr>
      <w:r>
        <w:t xml:space="preserve"> </w:t>
      </w:r>
      <w:r w:rsidR="000035D2" w:rsidRPr="000035D2">
        <w:rPr>
          <w:b/>
          <w:bCs/>
        </w:rPr>
        <w:t>03</w:t>
      </w:r>
      <w:r w:rsidRPr="000035D2">
        <w:rPr>
          <w:b/>
          <w:bCs/>
        </w:rPr>
        <w:t xml:space="preserve"> (</w:t>
      </w:r>
      <w:r w:rsidR="000035D2" w:rsidRPr="000035D2">
        <w:rPr>
          <w:b/>
          <w:bCs/>
        </w:rPr>
        <w:t>três</w:t>
      </w:r>
      <w:r w:rsidRPr="000035D2">
        <w:rPr>
          <w:b/>
          <w:bCs/>
        </w:rPr>
        <w:t>) postos de brigadista de incêndio</w:t>
      </w:r>
      <w:r>
        <w:t xml:space="preserve">, de 12 (doze) </w:t>
      </w:r>
      <w:r w:rsidRPr="000035D2">
        <w:rPr>
          <w:u w:val="single"/>
        </w:rPr>
        <w:t>horas noturnas, todos os dias</w:t>
      </w:r>
      <w:r>
        <w:t>, envolvendo 0</w:t>
      </w:r>
      <w:r w:rsidR="000035D2">
        <w:t>2</w:t>
      </w:r>
      <w:r>
        <w:t xml:space="preserve"> (</w:t>
      </w:r>
      <w:r w:rsidR="000035D2">
        <w:t>dois</w:t>
      </w:r>
      <w:r>
        <w:t xml:space="preserve">) brigadistas por posto, em turnos revezados de 12 x 36 horas; </w:t>
      </w:r>
    </w:p>
    <w:p w14:paraId="3EED3D22" w14:textId="385AA0BF" w:rsidR="00CE5E57" w:rsidRDefault="00CE5E57" w:rsidP="00695F9B">
      <w:pPr>
        <w:pStyle w:val="Ttulo5"/>
      </w:pPr>
      <w:r>
        <w:t xml:space="preserve"> </w:t>
      </w:r>
      <w:r w:rsidRPr="000035D2">
        <w:rPr>
          <w:b/>
          <w:bCs/>
        </w:rPr>
        <w:t>03 (três) postos de plantonista noturno</w:t>
      </w:r>
      <w:r>
        <w:t>, para cobertura dos postos do item 3.1.2.</w:t>
      </w:r>
      <w:r w:rsidR="000035D2">
        <w:t>2</w:t>
      </w:r>
      <w:r>
        <w:t xml:space="preserve">.5., devido à jornada semanal total fixada pelo art. 5º da Lei nº 11.901/2009, </w:t>
      </w:r>
      <w:r w:rsidRPr="000035D2">
        <w:rPr>
          <w:u w:val="single"/>
        </w:rPr>
        <w:t>compreendendo para cada posto 4 (quatro) plantões de 13 (treze) possíveis</w:t>
      </w:r>
      <w:r>
        <w:t>.</w:t>
      </w:r>
    </w:p>
    <w:p w14:paraId="6C58DE70" w14:textId="1D18F9A1" w:rsidR="000035D2" w:rsidRPr="000035D2" w:rsidRDefault="000035D2" w:rsidP="00695F9B">
      <w:pPr>
        <w:pStyle w:val="Ttulo5"/>
      </w:pPr>
      <w:r>
        <w:t xml:space="preserve"> Para posto de </w:t>
      </w:r>
      <w:r w:rsidRPr="000035D2">
        <w:t>chefe de brigada</w:t>
      </w:r>
      <w:r>
        <w:t xml:space="preserve"> (brigadistas-líder)</w:t>
      </w:r>
      <w:r w:rsidRPr="000035D2">
        <w:t xml:space="preserve"> </w:t>
      </w:r>
      <w:r w:rsidRPr="000035D2">
        <w:rPr>
          <w:b/>
          <w:bCs/>
        </w:rPr>
        <w:t>será concedido regularmente o intervalo intrajornada de que trata o art. 71 da Consolidação das Leis do Trabalho (CLT)</w:t>
      </w:r>
      <w:r w:rsidRPr="000035D2">
        <w:t>.</w:t>
      </w:r>
    </w:p>
    <w:p w14:paraId="29192F99" w14:textId="3D92CE4A" w:rsidR="000035D2" w:rsidRPr="000035D2" w:rsidRDefault="000035D2" w:rsidP="00695F9B">
      <w:pPr>
        <w:pStyle w:val="Ttulo5"/>
        <w:rPr>
          <w:u w:val="single"/>
        </w:rPr>
      </w:pPr>
      <w:r>
        <w:t xml:space="preserve"> </w:t>
      </w:r>
      <w:r w:rsidRPr="000035D2">
        <w:t xml:space="preserve">Aos brigadistas diurnos do </w:t>
      </w:r>
      <w:r>
        <w:t>Item 1 (Tipos 1, 2, 3 e 4)</w:t>
      </w:r>
      <w:r w:rsidRPr="000035D2">
        <w:t xml:space="preserve"> </w:t>
      </w:r>
      <w:r w:rsidRPr="000035D2">
        <w:rPr>
          <w:b/>
          <w:bCs/>
        </w:rPr>
        <w:t>será concedido regularmente o intervalo intrajornada de que trata o art. 71 da Consolidação das Leis do Trabalho (CLT)</w:t>
      </w:r>
      <w:r w:rsidRPr="000035D2">
        <w:t xml:space="preserve">, </w:t>
      </w:r>
      <w:r w:rsidRPr="000035D2">
        <w:rPr>
          <w:u w:val="single"/>
        </w:rPr>
        <w:t>à exceção dos sábados e domingos, que deverá ser indenizado.</w:t>
      </w:r>
    </w:p>
    <w:p w14:paraId="2FA44682" w14:textId="70B1F077" w:rsidR="000035D2" w:rsidRDefault="000035D2" w:rsidP="00695F9B">
      <w:pPr>
        <w:pStyle w:val="Ttulo5"/>
      </w:pPr>
      <w:r>
        <w:t xml:space="preserve"> </w:t>
      </w:r>
      <w:r w:rsidRPr="000035D2">
        <w:t xml:space="preserve">Aos brigadistas e plantonistas noturnos do </w:t>
      </w:r>
      <w:r>
        <w:t xml:space="preserve">Item </w:t>
      </w:r>
      <w:r w:rsidRPr="000035D2">
        <w:t xml:space="preserve">1 </w:t>
      </w:r>
      <w:r w:rsidRPr="000035D2">
        <w:rPr>
          <w:b/>
          <w:bCs/>
        </w:rPr>
        <w:t>não será possível a concessão do intervalo intrajornada, que deverá ser indenizado</w:t>
      </w:r>
      <w:r w:rsidRPr="000035D2">
        <w:t>.</w:t>
      </w:r>
    </w:p>
    <w:p w14:paraId="3E792F5B" w14:textId="77777777" w:rsidR="000035D2" w:rsidRPr="000035D2" w:rsidRDefault="000035D2" w:rsidP="00695F9B">
      <w:pPr>
        <w:pStyle w:val="Ttulo4"/>
      </w:pPr>
      <w:r>
        <w:t xml:space="preserve"> </w:t>
      </w:r>
      <w:r w:rsidRPr="000035D2">
        <w:rPr>
          <w:b/>
          <w:bCs/>
        </w:rPr>
        <w:t>Item 2</w:t>
      </w:r>
      <w:r w:rsidRPr="000035D2">
        <w:t xml:space="preserve"> - Equipe Efetiva (Escola de Contas Públicas e Laboratório de Controle Tecnológico do TCDF): </w:t>
      </w:r>
    </w:p>
    <w:p w14:paraId="216BC633" w14:textId="4FEB76B5" w:rsidR="000035D2" w:rsidRDefault="000035D2" w:rsidP="00695F9B">
      <w:pPr>
        <w:pStyle w:val="Ttulo5"/>
      </w:pPr>
      <w:r>
        <w:t xml:space="preserve"> </w:t>
      </w:r>
      <w:r w:rsidRPr="000035D2">
        <w:rPr>
          <w:b/>
          <w:bCs/>
        </w:rPr>
        <w:t>02 (dois) postos de brigadista de incêndio</w:t>
      </w:r>
      <w:r>
        <w:t xml:space="preserve">, de 12 (doze) </w:t>
      </w:r>
      <w:r w:rsidRPr="000035D2">
        <w:rPr>
          <w:u w:val="single"/>
        </w:rPr>
        <w:t>horas diurnas, todos os dias</w:t>
      </w:r>
      <w:r>
        <w:t>, envolvendo 02 (dois) brigadistas por posto, em turnos revezados de 12 x 36 horas;</w:t>
      </w:r>
    </w:p>
    <w:p w14:paraId="3E9F68B2" w14:textId="043ED185" w:rsidR="000035D2" w:rsidRDefault="000035D2" w:rsidP="00695F9B">
      <w:pPr>
        <w:pStyle w:val="Ttulo5"/>
      </w:pPr>
      <w:r>
        <w:t xml:space="preserve"> </w:t>
      </w:r>
      <w:r w:rsidRPr="000035D2">
        <w:rPr>
          <w:b/>
          <w:bCs/>
        </w:rPr>
        <w:t>02 (dois) postos de plantonista diurno</w:t>
      </w:r>
      <w:r>
        <w:t xml:space="preserve">, para cobertura dos postos do item 3.1.2.3.1., devido à jornada semanal total fixada pelo art. 5º da Lei nº 11.901/2009, compreendendo para cada posto 4 (quatro) plantões de 13 (treze) possíveis. </w:t>
      </w:r>
    </w:p>
    <w:p w14:paraId="04804A29" w14:textId="5513A1DE" w:rsidR="000035D2" w:rsidRDefault="000035D2" w:rsidP="00695F9B">
      <w:pPr>
        <w:pStyle w:val="Ttulo5"/>
      </w:pPr>
      <w:r>
        <w:t xml:space="preserve"> </w:t>
      </w:r>
      <w:r w:rsidRPr="000035D2">
        <w:rPr>
          <w:b/>
          <w:bCs/>
        </w:rPr>
        <w:t>02 (dois) postos de brigadista de incêndio</w:t>
      </w:r>
      <w:r>
        <w:t xml:space="preserve">, de 12 (doze) </w:t>
      </w:r>
      <w:r w:rsidRPr="000035D2">
        <w:rPr>
          <w:u w:val="single"/>
        </w:rPr>
        <w:t xml:space="preserve">horas noturnas, </w:t>
      </w:r>
      <w:r w:rsidRPr="000035D2">
        <w:rPr>
          <w:u w:val="single"/>
        </w:rPr>
        <w:lastRenderedPageBreak/>
        <w:t>todos os dias</w:t>
      </w:r>
      <w:r>
        <w:t>, envolvendo 02 (dois) brigadistas por posto, em turnos revezados de 12 x 36 horas;</w:t>
      </w:r>
    </w:p>
    <w:p w14:paraId="48A9C409" w14:textId="78187C82" w:rsidR="000035D2" w:rsidRDefault="000035D2" w:rsidP="00695F9B">
      <w:pPr>
        <w:pStyle w:val="Ttulo5"/>
      </w:pPr>
      <w:r>
        <w:t xml:space="preserve"> </w:t>
      </w:r>
      <w:r w:rsidRPr="00CF7834">
        <w:rPr>
          <w:b/>
          <w:bCs/>
        </w:rPr>
        <w:t>02 (dois) postos de plantonista noturno</w:t>
      </w:r>
      <w:r>
        <w:t>, para cobertura dos postos do item 3.1.2.</w:t>
      </w:r>
      <w:r w:rsidR="00CF7834">
        <w:t>3</w:t>
      </w:r>
      <w:r>
        <w:t xml:space="preserve">.3., devido à jornada semanal total fixada pelo art. 5º da Lei nº 11.901/2009, compreendendo para cada posto 4 (quatro) plantões de 13 (treze) possíveis. </w:t>
      </w:r>
    </w:p>
    <w:p w14:paraId="2B37DECF" w14:textId="4EC9E096" w:rsidR="000035D2" w:rsidRPr="00CF7834" w:rsidRDefault="00CF7834" w:rsidP="00695F9B">
      <w:pPr>
        <w:pStyle w:val="Ttulo5"/>
        <w:rPr>
          <w:b/>
          <w:bCs/>
        </w:rPr>
      </w:pPr>
      <w:r>
        <w:t xml:space="preserve"> </w:t>
      </w:r>
      <w:r w:rsidR="000035D2">
        <w:t>Aos brigadistas (diurnos e noturnos) e plantonistas (diurnos e noturnos) da Escola de Contas Públicas e Laboratório de Controle Tecnológico do TCDF</w:t>
      </w:r>
      <w:r>
        <w:t xml:space="preserve"> (Item 2)</w:t>
      </w:r>
      <w:r w:rsidR="000035D2">
        <w:t xml:space="preserve"> </w:t>
      </w:r>
      <w:r w:rsidR="000035D2" w:rsidRPr="00CF7834">
        <w:rPr>
          <w:b/>
          <w:bCs/>
        </w:rPr>
        <w:t>não será possível a concessão do intervalo intrajornada (art. 71 da CLT), que deverá ser indenizado.</w:t>
      </w:r>
    </w:p>
    <w:p w14:paraId="118B8248" w14:textId="140D029A" w:rsidR="00CF7834" w:rsidRDefault="00CF7834" w:rsidP="00695F9B">
      <w:pPr>
        <w:pStyle w:val="Ttulo4"/>
      </w:pPr>
      <w:r>
        <w:t xml:space="preserve"> O quantitativo dos itens acima foi definido com base nas Normas Técnicas CBMDF nº 07/2011 e nº 09/2022, e nos mais recentes Planos de Prevenção Contra Incêndio – PPCI aprovados pelo Corpo de Bombeiros Militar do Distrito Federal - CBMDF, referentes especificamente aos Edifícios Sede, Anexo e Biblioteca, e à Escola de Contas Públicas e Laboratório de Controle Tecnológico do TCDF. Além disso, foi </w:t>
      </w:r>
      <w:r w:rsidRPr="00CF7834">
        <w:t>necessário adicionar 1 (um) posto noturno a mais para os Edifícios Sede, Anexo e Biblioteca</w:t>
      </w:r>
      <w:r>
        <w:t xml:space="preserve"> (Item 1)</w:t>
      </w:r>
      <w:r w:rsidRPr="00CF7834">
        <w:t>, para auxílio aos portadores de necessidade especial, em seus deslocamentos entre os acessos aos prédios e os respectivos veículos, bem como para reforço da equipe, dado as dimensões das edificações (complexo arquitetônico), considerando a análise dos riscos enfrentados no incêndio ocorrido no subsolo da edificação no exercício de 2024.</w:t>
      </w:r>
    </w:p>
    <w:p w14:paraId="3011B54F" w14:textId="5AAEAEBA" w:rsidR="00CF7834" w:rsidRDefault="00CF7834" w:rsidP="00695F9B">
      <w:pPr>
        <w:pStyle w:val="Ttulo4"/>
      </w:pPr>
      <w:r>
        <w:t xml:space="preserve"> A jornada de trabalho deverá seguir os ditames da Lei nº 11.901/2009, a qual dispõe sobre a profissão de Bombeiro Civil e dá outras providências, principalmente no limite de horas semanais trabalhadas. </w:t>
      </w:r>
    </w:p>
    <w:p w14:paraId="17E0A5BA" w14:textId="0FC89413" w:rsidR="000035D2" w:rsidRDefault="00CF7834" w:rsidP="00695F9B">
      <w:pPr>
        <w:pStyle w:val="Ttulo4"/>
      </w:pPr>
      <w:r>
        <w:t xml:space="preserve"> O detalhamento das condições de execução e localização dos postos será fornecido ao licitante vencedor após sua contratação.</w:t>
      </w:r>
    </w:p>
    <w:p w14:paraId="3597EE32" w14:textId="7CB7C75C" w:rsidR="000035D2" w:rsidRDefault="00CF7834" w:rsidP="00695F9B">
      <w:pPr>
        <w:pStyle w:val="Ttulo3"/>
      </w:pPr>
      <w:r>
        <w:t xml:space="preserve"> RE</w:t>
      </w:r>
      <w:r w:rsidRPr="0083775B">
        <w:t>QUISITO</w:t>
      </w:r>
      <w:r>
        <w:t>S BÁSICOS PARA OS POSTOS</w:t>
      </w:r>
    </w:p>
    <w:p w14:paraId="011307C1" w14:textId="13C40308" w:rsidR="00876F9C" w:rsidRDefault="0083775B" w:rsidP="00695F9B">
      <w:pPr>
        <w:pStyle w:val="Ttulo4"/>
      </w:pPr>
      <w:r>
        <w:t xml:space="preserve"> </w:t>
      </w:r>
      <w:r w:rsidR="00876F9C">
        <w:t>Para atender à demanda dos postos de trabalho de “bombeiro civil” e “chefe de brigada”, a CONTRATADA deverá alocar profissionais com idade mínima de 21 (vinte e um) anos, e com qualificação mínima definida de acordo com a Norma Técnica CBMDF nº</w:t>
      </w:r>
      <w:r>
        <w:t> </w:t>
      </w:r>
      <w:r w:rsidR="00876F9C">
        <w:t>07/2011 e outras correlatas, a ser comprovada por meio da apresentação dos seguintes documentos:</w:t>
      </w:r>
    </w:p>
    <w:p w14:paraId="521D3AB3" w14:textId="59716327" w:rsidR="00876F9C" w:rsidRDefault="00876F9C" w:rsidP="00695F9B">
      <w:pPr>
        <w:pStyle w:val="Ttulo5"/>
      </w:pPr>
      <w:r>
        <w:lastRenderedPageBreak/>
        <w:t xml:space="preserve"> Certidão de quitação com as obrigações do serviço militar; </w:t>
      </w:r>
    </w:p>
    <w:p w14:paraId="4661B8B9" w14:textId="743C26CF" w:rsidR="00876F9C" w:rsidRDefault="00876F9C" w:rsidP="00695F9B">
      <w:pPr>
        <w:pStyle w:val="Ttulo5"/>
      </w:pPr>
      <w:r>
        <w:t xml:space="preserve"> Atestado médico de aptidão física e mental para o exercício das atribuições inerentes às funções a serem desempenhadas;</w:t>
      </w:r>
    </w:p>
    <w:p w14:paraId="2DF87264" w14:textId="4E78AB62" w:rsidR="00876F9C" w:rsidRDefault="00876F9C" w:rsidP="00695F9B">
      <w:pPr>
        <w:pStyle w:val="Ttulo5"/>
      </w:pPr>
      <w:r>
        <w:t xml:space="preserve"> Certidão dos setores de distribuição dos foros criminais dos lugares que tenha residido nos últimos cinco anos, da Justiça Federal e Estadual;</w:t>
      </w:r>
    </w:p>
    <w:p w14:paraId="2F49305C" w14:textId="2B520682" w:rsidR="00876F9C" w:rsidRDefault="00876F9C" w:rsidP="00695F9B">
      <w:pPr>
        <w:pStyle w:val="Ttulo5"/>
      </w:pPr>
      <w:r>
        <w:t xml:space="preserve"> Folha de antecedentes da Polícia Federal e da Polícia dos Estados onde tenha residido nos últimos 5 (cinco) anos, expedida, no máximo, há 6 (seis) meses, devendo ser renovada a cada 12 meses;</w:t>
      </w:r>
    </w:p>
    <w:p w14:paraId="25D0FE95" w14:textId="42FF389C" w:rsidR="00876F9C" w:rsidRDefault="00876F9C" w:rsidP="00695F9B">
      <w:pPr>
        <w:pStyle w:val="Ttulo5"/>
      </w:pPr>
      <w:r>
        <w:t xml:space="preserve"> Certidão do curso de formação de brigadista particular expedido por instituição devidamente habilitada e reconhecida, com a respectiva data de validade, que comprove a formação e especialização em prevenção e combate a incêndios, salvamento e primeiros socorros, em cursos com carga horária superior a 150 horas/aula, no conjunto destas disciplinas, conforme Norma Técnica do CBMDF, ou, alternativamente, possuir registro geral expedido pelos Corpos de Bombeiros de qualquer estado da Federação desde que não esteja na ativa (</w:t>
      </w:r>
      <w:r w:rsidRPr="0083775B">
        <w:rPr>
          <w:b/>
          <w:bCs/>
        </w:rPr>
        <w:t>exceto para o posto de chefe de brigada</w:t>
      </w:r>
      <w:r>
        <w:t>);</w:t>
      </w:r>
    </w:p>
    <w:p w14:paraId="5DC366B4" w14:textId="065A4A16" w:rsidR="00876F9C" w:rsidRDefault="00876F9C" w:rsidP="00695F9B">
      <w:pPr>
        <w:pStyle w:val="Ttulo5"/>
      </w:pPr>
      <w:r>
        <w:t xml:space="preserve"> Credenciamento de Brigadista Particular, nos termos da Norma Técnica nº</w:t>
      </w:r>
      <w:r w:rsidR="0083775B">
        <w:t> </w:t>
      </w:r>
      <w:r>
        <w:t>006/20</w:t>
      </w:r>
      <w:r w:rsidR="0083775B">
        <w:t>0</w:t>
      </w:r>
      <w:r>
        <w:t>0-CBMDF ou outra que vier a substituí-la, exceto para os profissionais que possuírem registro Geral expedido pelos Corpos de Bombeiros de qualquer estado da Federação desde que não estejam na Ativa (</w:t>
      </w:r>
      <w:r w:rsidRPr="0083775B">
        <w:rPr>
          <w:b/>
          <w:bCs/>
        </w:rPr>
        <w:t>apenas para o posto de chefe de brigada</w:t>
      </w:r>
      <w:r>
        <w:t>);</w:t>
      </w:r>
    </w:p>
    <w:p w14:paraId="00D0271A" w14:textId="2CD76704" w:rsidR="00876F9C" w:rsidRDefault="00876F9C" w:rsidP="00695F9B">
      <w:pPr>
        <w:pStyle w:val="Ttulo5"/>
      </w:pPr>
      <w:r>
        <w:t xml:space="preserve"> Certidão de curso de formação técnica com especialização em prevenção de incêndio e combate a incêndios, salvamento e primeiros socorros, em cursos com carga horária superior a 1.000 horas/aula, no conjunto destas disciplinas, comprovada por meio de certificação expedida por instituição de ensino credenciada junto ao Ministério da Educação e Cultura MEC, Empresas Formadoras de Brigadista Particular credenciadas junto ao CBMDF, Conselhos Regionais, além de experiência na função comprovada em Carteira de Trabalho, ou que possuírem registro geral expedido pelos Corpos de Bombeiros de qualquer unidade da federação, desde que não estejam na ativa (</w:t>
      </w:r>
      <w:r w:rsidRPr="0083775B">
        <w:rPr>
          <w:b/>
          <w:bCs/>
        </w:rPr>
        <w:t>apenas para o posto de chefe de brigada</w:t>
      </w:r>
      <w:r>
        <w:t>).</w:t>
      </w:r>
    </w:p>
    <w:p w14:paraId="4ECA9460" w14:textId="6FBD0A5F" w:rsidR="00876F9C" w:rsidRDefault="0083775B" w:rsidP="00695F9B">
      <w:pPr>
        <w:pStyle w:val="Ttulo3"/>
      </w:pPr>
      <w:r>
        <w:lastRenderedPageBreak/>
        <w:t xml:space="preserve"> DESCRIÇÃO DAS ATIVIDADES</w:t>
      </w:r>
    </w:p>
    <w:p w14:paraId="4E85C841" w14:textId="1A519D77" w:rsidR="00D7275F" w:rsidRDefault="00D7275F" w:rsidP="00695F9B">
      <w:pPr>
        <w:pStyle w:val="Ttulo4"/>
      </w:pPr>
      <w:r>
        <w:t xml:space="preserve"> DO BRIGADISTA DE INCÊNDIO:</w:t>
      </w:r>
    </w:p>
    <w:p w14:paraId="7D60570D" w14:textId="2898A69F" w:rsidR="00D7275F" w:rsidRDefault="00D7275F" w:rsidP="00695F9B">
      <w:pPr>
        <w:pStyle w:val="Ttulo5"/>
      </w:pPr>
      <w:r>
        <w:t xml:space="preserve"> Vistoriar, diariamente, os equipamentos e sistemas de detecção e de combate a incêndio;</w:t>
      </w:r>
    </w:p>
    <w:p w14:paraId="73F88E12" w14:textId="66328C2E" w:rsidR="00D7275F" w:rsidRDefault="00D7275F" w:rsidP="00695F9B">
      <w:pPr>
        <w:pStyle w:val="Ttulo5"/>
      </w:pPr>
      <w:r>
        <w:t xml:space="preserve"> Inspecionar, periodicamente, todas as dependências do Tribunal, visando detectar possíveis situações que possam colocar em risco a integridade física dos servidores e do patrimônio público;</w:t>
      </w:r>
    </w:p>
    <w:p w14:paraId="216F4E97" w14:textId="6B3735E0" w:rsidR="00D7275F" w:rsidRDefault="00D7275F" w:rsidP="00695F9B">
      <w:pPr>
        <w:pStyle w:val="Ttulo5"/>
      </w:pPr>
      <w:r>
        <w:t xml:space="preserve"> Em caso de princípios de incêndio, comunicar de imediato o Corpo de Bombeiros Militar;</w:t>
      </w:r>
    </w:p>
    <w:p w14:paraId="4626A8AF" w14:textId="4370381F" w:rsidR="00D7275F" w:rsidRDefault="00D7275F" w:rsidP="00695F9B">
      <w:pPr>
        <w:pStyle w:val="Ttulo5"/>
      </w:pPr>
      <w:r>
        <w:t xml:space="preserve"> Dar suporte ao Corpo de Bombeiros Militar do Distrito Federal nas situações e atividades realizadas no TCDF;</w:t>
      </w:r>
    </w:p>
    <w:p w14:paraId="54221365" w14:textId="62F2E63B" w:rsidR="00D7275F" w:rsidRDefault="00D7275F" w:rsidP="00695F9B">
      <w:pPr>
        <w:pStyle w:val="Ttulo5"/>
      </w:pPr>
      <w:r>
        <w:t xml:space="preserve"> Realizar os primeiros socorros e resgate de vítimas;</w:t>
      </w:r>
    </w:p>
    <w:p w14:paraId="3A4EF105" w14:textId="432E87A5" w:rsidR="00D7275F" w:rsidRDefault="00D7275F" w:rsidP="00695F9B">
      <w:pPr>
        <w:pStyle w:val="Ttulo5"/>
      </w:pPr>
      <w:r>
        <w:t xml:space="preserve"> Conhecer todas as vias de escape dos prédios do TCDF, por onde as pessoas possam sair rapidamente em situações de emergência;</w:t>
      </w:r>
    </w:p>
    <w:p w14:paraId="018112CE" w14:textId="1153E318" w:rsidR="00D7275F" w:rsidRDefault="00D7275F" w:rsidP="00695F9B">
      <w:pPr>
        <w:pStyle w:val="Ttulo5"/>
      </w:pPr>
      <w:r>
        <w:t xml:space="preserve"> Preencher relatório da vistoria diária e encaminhá-lo ao Chefe do Serviço de Segurança e Apoio Operacional;</w:t>
      </w:r>
    </w:p>
    <w:p w14:paraId="4FBB0EF9" w14:textId="224EE8C0" w:rsidR="00D7275F" w:rsidRDefault="00D7275F" w:rsidP="00695F9B">
      <w:pPr>
        <w:pStyle w:val="Ttulo5"/>
      </w:pPr>
      <w:r>
        <w:t xml:space="preserve"> Testar periodicamente os equipamentos e sistemas de detecção a incêndio;</w:t>
      </w:r>
    </w:p>
    <w:p w14:paraId="563A51C1" w14:textId="1481F1D4" w:rsidR="00D7275F" w:rsidRDefault="00D7275F" w:rsidP="00695F9B">
      <w:pPr>
        <w:pStyle w:val="Ttulo5"/>
      </w:pPr>
      <w:r>
        <w:t xml:space="preserve"> Manter sempre atualizadas as rotinas de emergência para caso de sinistro;</w:t>
      </w:r>
    </w:p>
    <w:p w14:paraId="165F429D" w14:textId="145DF3C3" w:rsidR="00D7275F" w:rsidRDefault="00D7275F" w:rsidP="00695F9B">
      <w:pPr>
        <w:pStyle w:val="Ttulo5"/>
      </w:pPr>
      <w:r>
        <w:t xml:space="preserve"> Fornecer as informações necessárias à manutenção dos sistemas preventivos de acordo com as normas pertinentes;</w:t>
      </w:r>
    </w:p>
    <w:p w14:paraId="5F8B5148" w14:textId="37E31F3E" w:rsidR="00D7275F" w:rsidRDefault="00D7275F" w:rsidP="00695F9B">
      <w:pPr>
        <w:pStyle w:val="Ttulo5"/>
      </w:pPr>
      <w:r>
        <w:t xml:space="preserve"> Ser pontual e apresentar-se devidamente uniformizado;</w:t>
      </w:r>
    </w:p>
    <w:p w14:paraId="7EBA2599" w14:textId="70627F08" w:rsidR="00D7275F" w:rsidRDefault="00D7275F" w:rsidP="00695F9B">
      <w:pPr>
        <w:pStyle w:val="Ttulo5"/>
      </w:pPr>
      <w:r>
        <w:t xml:space="preserve"> Evitar confronto de qualquer natureza, entre os profissionais alocados nos postos de trabalho e visitantes do Tribunal, buscando, em caso de dúvida, esclarecimentos e orientações com o chefe de brigada e/ou com a fiscalização do CONTRATANTE;</w:t>
      </w:r>
    </w:p>
    <w:p w14:paraId="464154BE" w14:textId="5C13A12E" w:rsidR="00D7275F" w:rsidRDefault="00D7275F" w:rsidP="00695F9B">
      <w:pPr>
        <w:pStyle w:val="Ttulo5"/>
      </w:pPr>
      <w:r>
        <w:t xml:space="preserve"> Adotar todas as providências ao seu alcance para que o serviço transcorra dentro da normalidade, obedecidas as normas regulamentares e os padrões de conduta;</w:t>
      </w:r>
    </w:p>
    <w:p w14:paraId="535CE818" w14:textId="396011D5" w:rsidR="00D7275F" w:rsidRDefault="00D7275F" w:rsidP="00695F9B">
      <w:pPr>
        <w:pStyle w:val="Ttulo5"/>
      </w:pPr>
      <w:r>
        <w:lastRenderedPageBreak/>
        <w:t xml:space="preserve"> Registrar em livro de ocorrência os principais fatos do dia e informar-se das ocorrências no plantão anterior;</w:t>
      </w:r>
    </w:p>
    <w:p w14:paraId="2E40D037" w14:textId="2F66D7EB" w:rsidR="00D7275F" w:rsidRDefault="00D7275F" w:rsidP="00695F9B">
      <w:pPr>
        <w:pStyle w:val="Ttulo5"/>
      </w:pPr>
      <w:r>
        <w:t xml:space="preserve"> Operar, sempre que necessário e de forma adequada, os equipamentos de radiocomunicação ou sistemas disponíveis para a execução do serviço;</w:t>
      </w:r>
    </w:p>
    <w:p w14:paraId="07808C40" w14:textId="2A338315" w:rsidR="00D7275F" w:rsidRDefault="00D7275F" w:rsidP="00695F9B">
      <w:pPr>
        <w:pStyle w:val="Ttulo5"/>
      </w:pPr>
      <w:r>
        <w:t xml:space="preserve"> Ao chegar ao posto, receber e passar o serviço, citando todas as situações encontradas, bem como as ordens e orientações recebidas;</w:t>
      </w:r>
    </w:p>
    <w:p w14:paraId="6991248D" w14:textId="3A7604CC" w:rsidR="00D7275F" w:rsidRDefault="00D7275F" w:rsidP="00695F9B">
      <w:pPr>
        <w:pStyle w:val="Ttulo5"/>
      </w:pPr>
      <w:r>
        <w:t xml:space="preserve"> Levar ao conhecimento do chefe de brigada, imediatamente, qualquer informação considerada importante;</w:t>
      </w:r>
    </w:p>
    <w:p w14:paraId="003422FF" w14:textId="74D40E57" w:rsidR="00D7275F" w:rsidRDefault="00D7275F" w:rsidP="00695F9B">
      <w:pPr>
        <w:pStyle w:val="Ttulo5"/>
      </w:pPr>
      <w:r>
        <w:t xml:space="preserve"> Conferir e passar para o substituto a relação de objetos sob sua guarda;</w:t>
      </w:r>
    </w:p>
    <w:p w14:paraId="75D0F214" w14:textId="25586992" w:rsidR="000035D2" w:rsidRDefault="00D7275F" w:rsidP="00695F9B">
      <w:pPr>
        <w:pStyle w:val="Ttulo5"/>
      </w:pPr>
      <w:r>
        <w:t xml:space="preserve"> Ocorrendo desaparecimento de material, comunicar o fato imediatamente ao Serviço de Segurança e Suporte Operacional (Sesop), lavrando posteriormente a ocorrência por escrito.</w:t>
      </w:r>
    </w:p>
    <w:p w14:paraId="0DC28388" w14:textId="08CA882D" w:rsidR="00D7275F" w:rsidRDefault="00D77D69" w:rsidP="00695F9B">
      <w:pPr>
        <w:pStyle w:val="Ttulo4"/>
      </w:pPr>
      <w:r>
        <w:t xml:space="preserve"> DO CHEFE DE BRIGADA:</w:t>
      </w:r>
    </w:p>
    <w:p w14:paraId="4C7FEF22" w14:textId="020DBC3E" w:rsidR="00D77D69" w:rsidRDefault="00D77D69" w:rsidP="00695F9B">
      <w:pPr>
        <w:pStyle w:val="Ttulo5"/>
      </w:pPr>
      <w:r>
        <w:t xml:space="preserve"> Garantir que a Brigada execute as suas atribuições; </w:t>
      </w:r>
    </w:p>
    <w:p w14:paraId="6305D11A" w14:textId="0EC759E5" w:rsidR="00D77D69" w:rsidRDefault="00D77D69" w:rsidP="00695F9B">
      <w:pPr>
        <w:pStyle w:val="Ttulo5"/>
      </w:pPr>
      <w:r>
        <w:t xml:space="preserve"> Executar o PPCI (Plano de Prevenção Contra Incêndio e Pânico);</w:t>
      </w:r>
    </w:p>
    <w:p w14:paraId="7133C5E8" w14:textId="691ACCC3" w:rsidR="00D77D69" w:rsidRDefault="00D77D69" w:rsidP="00695F9B">
      <w:pPr>
        <w:pStyle w:val="Ttulo5"/>
      </w:pPr>
      <w:r>
        <w:t xml:space="preserve"> Coordenar, orientar e atuar nas ações de emergência na edificação onde a Brigada de Incêndio exerça suas atividades;</w:t>
      </w:r>
    </w:p>
    <w:p w14:paraId="6A3C51F6" w14:textId="5454E77B" w:rsidR="00D77D69" w:rsidRDefault="00D77D69" w:rsidP="00695F9B">
      <w:pPr>
        <w:pStyle w:val="Ttulo5"/>
      </w:pPr>
      <w:r>
        <w:t xml:space="preserve"> Ser pontual e apresentar-se devidamente uniformizado;</w:t>
      </w:r>
    </w:p>
    <w:p w14:paraId="27212DCD" w14:textId="1FBE51F7" w:rsidR="00D77D69" w:rsidRDefault="00D77D69" w:rsidP="00695F9B">
      <w:pPr>
        <w:pStyle w:val="Ttulo5"/>
      </w:pPr>
      <w:r>
        <w:t xml:space="preserve"> Comunicar imediatamente ao Contratante, Fiscal do Contrato, qualquer anormalidade verificada, inclusive de ordem funcional para que sejam adotadas as providências de regularização necessárias;</w:t>
      </w:r>
    </w:p>
    <w:p w14:paraId="3EE6C65F" w14:textId="07BC2168" w:rsidR="00D77D69" w:rsidRDefault="00D77D69" w:rsidP="00695F9B">
      <w:pPr>
        <w:pStyle w:val="Ttulo5"/>
      </w:pPr>
      <w:r>
        <w:t xml:space="preserve"> Verificar a apresentação dos profissionais, alocados nos postos de trabalho, quanto aos detalhes de higiene pessoal (barba, cabelo, unhas e outros) e de higiene das roupas;</w:t>
      </w:r>
    </w:p>
    <w:p w14:paraId="36550D7E" w14:textId="039F658D" w:rsidR="00D77D69" w:rsidRDefault="00D77D69" w:rsidP="00695F9B">
      <w:pPr>
        <w:pStyle w:val="Ttulo5"/>
      </w:pPr>
      <w:r>
        <w:t xml:space="preserve"> Manter afixado no posto, em local visível o número do telefone do Corpo de Bombeiros, dos responsáveis pela Administração e outros de interesse e indicados para o melhor desempenho das atividades fim;</w:t>
      </w:r>
    </w:p>
    <w:p w14:paraId="77F37296" w14:textId="0F56C4EA" w:rsidR="00D77D69" w:rsidRDefault="00D77D69" w:rsidP="00695F9B">
      <w:pPr>
        <w:pStyle w:val="Ttulo5"/>
      </w:pPr>
      <w:r>
        <w:lastRenderedPageBreak/>
        <w:t xml:space="preserve"> Comunicar ao </w:t>
      </w:r>
      <w:r w:rsidRPr="00D77D69">
        <w:rPr>
          <w:caps/>
        </w:rPr>
        <w:t>Contratante</w:t>
      </w:r>
      <w:r>
        <w:t>, Fiscal do Contrato, todo acontecimento entendido como irregular e que atente contra o patrimônio do Tribunal de Contas do Distrito Federal;</w:t>
      </w:r>
    </w:p>
    <w:p w14:paraId="517FE033" w14:textId="45338025" w:rsidR="00D77D69" w:rsidRDefault="00D77D69" w:rsidP="00695F9B">
      <w:pPr>
        <w:pStyle w:val="Ttulo5"/>
      </w:pPr>
      <w:r>
        <w:t xml:space="preserve"> Implantar os serviços de prevenção e combate a incêndios e acidentes, de forma adequada, bem como a sua execução e supervisão permanente, de forma a obter uma operação correta e eficaz, realizando os serviços de forma cuidadosa e constante, mantendo sempre em perfeita ordem todas as dependências que compreendem os postos de trabalho;</w:t>
      </w:r>
    </w:p>
    <w:p w14:paraId="31C8DA2C" w14:textId="4FAA915E" w:rsidR="00D77D69" w:rsidRDefault="00D77D69" w:rsidP="00695F9B">
      <w:pPr>
        <w:pStyle w:val="Ttulo5"/>
      </w:pPr>
      <w:r>
        <w:t xml:space="preserve"> Ouvir, receber e dar solução às reivindicações apresentadas pelos profissionais da CONTRATADA e pelo fiscal do contrato, procurando, sempre, dar-lhes o devido retorno;</w:t>
      </w:r>
    </w:p>
    <w:p w14:paraId="01669511" w14:textId="14FEA01A" w:rsidR="00D77D69" w:rsidRDefault="00D77D69" w:rsidP="00695F9B">
      <w:pPr>
        <w:pStyle w:val="Ttulo5"/>
      </w:pPr>
      <w:r>
        <w:t xml:space="preserve"> Acompanhar, fiscalizar e orientar os brigadistas quanto ao uso correto do uniforme e dos equipamentos obrigatórios, promovendo, junto à contratada, a substituição do vestuário e equipamentos desgastados ou danificados, com reposição no prazo máximo de 05 (cinco) dias;</w:t>
      </w:r>
    </w:p>
    <w:p w14:paraId="577160CD" w14:textId="09F8B595" w:rsidR="00D77D69" w:rsidRDefault="00D77D69" w:rsidP="00695F9B">
      <w:pPr>
        <w:pStyle w:val="Ttulo5"/>
      </w:pPr>
      <w:r>
        <w:t xml:space="preserve"> Controlar as folhas de ponto dos profissionais sob seu comando, acompanhando diariamente o seu correto preenchimento, conferência e envio mensal para a sede da CONTRATADA, bem como controlar a assiduidade e pontualidade dos brigadistas, promovendo a imediata reposição dos faltosos seja por qual motivo for;</w:t>
      </w:r>
    </w:p>
    <w:p w14:paraId="339B7815" w14:textId="515F079D" w:rsidR="00D77D69" w:rsidRDefault="00D77D69" w:rsidP="00695F9B">
      <w:pPr>
        <w:pStyle w:val="Ttulo5"/>
      </w:pPr>
      <w:r>
        <w:t xml:space="preserve"> Fazer a conferência e o encaminhamento mensal das folhas de ponto e demais documentos pertinentes, para as providências de pagamento de pessoal;</w:t>
      </w:r>
    </w:p>
    <w:p w14:paraId="6E5A9A3D" w14:textId="23221BEB" w:rsidR="00D77D69" w:rsidRDefault="00D77D69" w:rsidP="00695F9B">
      <w:pPr>
        <w:pStyle w:val="Ttulo5"/>
      </w:pPr>
      <w:r>
        <w:t xml:space="preserve"> Atualizar toda a documentação sob sua responsabilidade;</w:t>
      </w:r>
    </w:p>
    <w:p w14:paraId="24DC037C" w14:textId="67CF8B42" w:rsidR="00D77D69" w:rsidRDefault="00D77D69" w:rsidP="00695F9B">
      <w:pPr>
        <w:pStyle w:val="Ttulo5"/>
      </w:pPr>
      <w:r>
        <w:t xml:space="preserve"> Assegurar para que não haja atritos com servidores, visitantes e autoridades deste Órgão, buscando sempre esclarecimento e orientação do fiscal do contrato</w:t>
      </w:r>
    </w:p>
    <w:p w14:paraId="0AAA221E" w14:textId="1A8B8C48" w:rsidR="00D7275F" w:rsidRDefault="00D77D69" w:rsidP="00695F9B">
      <w:pPr>
        <w:pStyle w:val="Ttulo5"/>
      </w:pPr>
      <w:r>
        <w:t xml:space="preserve"> </w:t>
      </w:r>
      <w:r w:rsidRPr="00D02FCE">
        <w:t>Assegurar</w:t>
      </w:r>
      <w:r>
        <w:t xml:space="preserve"> o fiel cumprimento dos horários de execução dos serviços.</w:t>
      </w:r>
    </w:p>
    <w:p w14:paraId="38BCA222" w14:textId="31AA1C43" w:rsidR="00D77D69" w:rsidRDefault="00D02FCE" w:rsidP="00695F9B">
      <w:pPr>
        <w:pStyle w:val="Ttulo5"/>
      </w:pPr>
      <w:r>
        <w:t xml:space="preserve"> As obrigações relativas ao posto de chefe de brigada, constantes deste tópico, se referem aos dois itens que compõe a presente contratação.</w:t>
      </w:r>
    </w:p>
    <w:p w14:paraId="561BF48E" w14:textId="121B26D5" w:rsidR="00D7275F" w:rsidRDefault="00D77D69" w:rsidP="00695F9B">
      <w:pPr>
        <w:pStyle w:val="Ttulo3"/>
      </w:pPr>
      <w:r>
        <w:t xml:space="preserve"> ATRIBUIÇÕES DA BRIGADA DE INCÊNDIO</w:t>
      </w:r>
    </w:p>
    <w:p w14:paraId="3CA218B4" w14:textId="6D700A01" w:rsidR="008912A0" w:rsidRDefault="008912A0" w:rsidP="00695F9B">
      <w:pPr>
        <w:pStyle w:val="Ttulo4"/>
      </w:pPr>
      <w:r>
        <w:lastRenderedPageBreak/>
        <w:t xml:space="preserve"> A brigada de incêndio tem por atribuição executar ações de prevenção e emergência nas edificações, bem como realizar ações de orientação e contingência em eventos que gerem a concentração de público.</w:t>
      </w:r>
    </w:p>
    <w:p w14:paraId="319A8610" w14:textId="58EDE043" w:rsidR="008912A0" w:rsidRDefault="008912A0" w:rsidP="00695F9B">
      <w:pPr>
        <w:pStyle w:val="Ttulo4"/>
      </w:pPr>
      <w:r>
        <w:t xml:space="preserve"> A CONTRATADA é a responsável pelas atividades da brigada.</w:t>
      </w:r>
    </w:p>
    <w:p w14:paraId="1015D108" w14:textId="0E8749A2" w:rsidR="008912A0" w:rsidRDefault="008912A0" w:rsidP="00695F9B">
      <w:pPr>
        <w:pStyle w:val="Ttulo4"/>
      </w:pPr>
      <w:r>
        <w:t xml:space="preserve"> A CONTRATADA deve elaborar o PPCI (Plano de Prevenção Contra Incêndio e Pânico), avaliando os riscos de incêndio específicos das edificações.</w:t>
      </w:r>
    </w:p>
    <w:p w14:paraId="3000E2BE" w14:textId="48E22098" w:rsidR="008912A0" w:rsidRDefault="008912A0" w:rsidP="00695F9B">
      <w:pPr>
        <w:pStyle w:val="Ttulo4"/>
      </w:pPr>
      <w:r>
        <w:t xml:space="preserve"> À CONTRATADA cabe planejar e gerenciar as atribuições da brigada.</w:t>
      </w:r>
    </w:p>
    <w:p w14:paraId="2D076DC3" w14:textId="2B4D2189" w:rsidR="008912A0" w:rsidRDefault="008912A0" w:rsidP="00695F9B">
      <w:pPr>
        <w:pStyle w:val="Ttulo4"/>
      </w:pPr>
      <w:r>
        <w:t xml:space="preserve"> A CONTRATADA é responsável por fazer a brigada executar as suas atribuições definidas na norma e no PPCI.</w:t>
      </w:r>
    </w:p>
    <w:p w14:paraId="110AAA69" w14:textId="56613C46" w:rsidR="008912A0" w:rsidRDefault="008912A0" w:rsidP="00695F9B">
      <w:pPr>
        <w:pStyle w:val="Ttulo4"/>
      </w:pPr>
      <w:r>
        <w:t xml:space="preserve"> Os brigadistas particulares devem executar exclusivamente as atribuições da brigada de incêndio, previstas na NT CBMDF nº 07/2011, neste Termo de Referência e no PPCI.</w:t>
      </w:r>
    </w:p>
    <w:p w14:paraId="4219C65A" w14:textId="00F90943" w:rsidR="008912A0" w:rsidRDefault="008912A0" w:rsidP="00695F9B">
      <w:pPr>
        <w:pStyle w:val="Ttulo4"/>
      </w:pPr>
      <w:r>
        <w:t xml:space="preserve"> Os brigadistas voluntários, selecionados na população fixa da edificação, executam as atividades no TCDF.</w:t>
      </w:r>
    </w:p>
    <w:p w14:paraId="71DB328D" w14:textId="2AAE562B" w:rsidR="008912A0" w:rsidRDefault="008912A0" w:rsidP="00695F9B">
      <w:pPr>
        <w:pStyle w:val="Ttulo4"/>
      </w:pPr>
      <w:r>
        <w:t xml:space="preserve"> As </w:t>
      </w:r>
      <w:r w:rsidRPr="008912A0">
        <w:rPr>
          <w:b/>
          <w:bCs/>
        </w:rPr>
        <w:t>ações de prevenção</w:t>
      </w:r>
      <w:r>
        <w:t xml:space="preserve"> são as atribuições fundamentais da brigada de incêndio nas edificações, dentre as quais destacam-se:</w:t>
      </w:r>
    </w:p>
    <w:p w14:paraId="012F2C7C" w14:textId="07BEB387" w:rsidR="008912A0" w:rsidRDefault="008912A0" w:rsidP="00695F9B">
      <w:pPr>
        <w:pStyle w:val="Ttulo5"/>
      </w:pPr>
      <w:r>
        <w:t xml:space="preserve"> Elaborar, implementar e propor alterações, quando necessário, ao plano de segurança contra incêndio e pânico.</w:t>
      </w:r>
    </w:p>
    <w:p w14:paraId="09CA3BD6" w14:textId="69779788" w:rsidR="008912A0" w:rsidRDefault="008912A0" w:rsidP="00695F9B">
      <w:pPr>
        <w:pStyle w:val="Ttulo5"/>
      </w:pPr>
      <w:r>
        <w:t xml:space="preserve"> Fazer rondas periódicas nos ambientes do local de atuação.</w:t>
      </w:r>
    </w:p>
    <w:p w14:paraId="2E66295B" w14:textId="1BB054DE" w:rsidR="008912A0" w:rsidRDefault="008912A0" w:rsidP="00695F9B">
      <w:pPr>
        <w:pStyle w:val="Ttulo5"/>
      </w:pPr>
      <w:r>
        <w:t xml:space="preserve"> Identificar os riscos de incêndio e pânico existentes no local de atuação. </w:t>
      </w:r>
    </w:p>
    <w:p w14:paraId="204D5846" w14:textId="635666A6" w:rsidR="008912A0" w:rsidRDefault="008912A0" w:rsidP="00695F9B">
      <w:pPr>
        <w:pStyle w:val="Ttulo5"/>
      </w:pPr>
      <w:r>
        <w:t xml:space="preserve"> Definir os procedimentos para a população em caso de sinistros e exercícios simulados.</w:t>
      </w:r>
    </w:p>
    <w:p w14:paraId="524026D8" w14:textId="4D33F331" w:rsidR="008912A0" w:rsidRDefault="008912A0" w:rsidP="00695F9B">
      <w:pPr>
        <w:pStyle w:val="Ttulo5"/>
      </w:pPr>
      <w:r>
        <w:t xml:space="preserve"> Treinar a população da edificação quanto aos procedimentos a serem adotados em casos de emergência, por meio de exercícios simulados, palestra, estágios, cursos etc.</w:t>
      </w:r>
    </w:p>
    <w:p w14:paraId="021F1183" w14:textId="413C7ECC" w:rsidR="008912A0" w:rsidRDefault="008912A0" w:rsidP="00695F9B">
      <w:pPr>
        <w:pStyle w:val="Ttulo5"/>
      </w:pPr>
      <w:r>
        <w:t xml:space="preserve"> Inspecionar periodicamente os sistemas de proteção contra incêndio e pânico, em especial as saídas de emergência, bem como solicitar da área responsável manutenção dos sistemas preventivos que estiverem inoperantes.</w:t>
      </w:r>
    </w:p>
    <w:p w14:paraId="7CEF9312" w14:textId="17E32DFB" w:rsidR="008912A0" w:rsidRDefault="008912A0" w:rsidP="00695F9B">
      <w:pPr>
        <w:pStyle w:val="Ttulo5"/>
      </w:pPr>
      <w:r>
        <w:lastRenderedPageBreak/>
        <w:t xml:space="preserve"> Conhecer o funcionamento e saber operar os sistemas de proteção contra incêndio e pânico existentes no local de atuação.</w:t>
      </w:r>
    </w:p>
    <w:p w14:paraId="0DEA1A7F" w14:textId="6465443E" w:rsidR="008912A0" w:rsidRDefault="008912A0" w:rsidP="00695F9B">
      <w:pPr>
        <w:pStyle w:val="Ttulo5"/>
      </w:pPr>
      <w:r>
        <w:t xml:space="preserve"> Elaborar relatório das atividades prestadas apontando as irregularidades encontradas nos sistemas de proteção contra incêndio e pânico, riscos identificados, emergências atendidas, exercícios simulados, treinamentos etc.</w:t>
      </w:r>
    </w:p>
    <w:p w14:paraId="69073567" w14:textId="41CD9158" w:rsidR="008912A0" w:rsidRDefault="008912A0" w:rsidP="00695F9B">
      <w:pPr>
        <w:pStyle w:val="Ttulo4"/>
      </w:pPr>
      <w:r>
        <w:t xml:space="preserve"> São ações de emergência:</w:t>
      </w:r>
    </w:p>
    <w:p w14:paraId="5498A442" w14:textId="6DECCF42" w:rsidR="008912A0" w:rsidRDefault="008912A0" w:rsidP="00695F9B">
      <w:pPr>
        <w:pStyle w:val="Ttulo5"/>
      </w:pPr>
      <w:r>
        <w:t xml:space="preserve"> Identificar a situação de emergência.</w:t>
      </w:r>
    </w:p>
    <w:p w14:paraId="7EE24AC5" w14:textId="486F9775" w:rsidR="008912A0" w:rsidRDefault="008912A0" w:rsidP="00695F9B">
      <w:pPr>
        <w:pStyle w:val="Ttulo5"/>
      </w:pPr>
      <w:r>
        <w:t xml:space="preserve"> Acionar imediatamente o CBMDF, independentemente de análise de situação.</w:t>
      </w:r>
    </w:p>
    <w:p w14:paraId="4A5B5CC1" w14:textId="0CF12543" w:rsidR="008912A0" w:rsidRDefault="008912A0" w:rsidP="00695F9B">
      <w:pPr>
        <w:pStyle w:val="Ttulo5"/>
      </w:pPr>
      <w:r>
        <w:t xml:space="preserve"> Verificar a transmissão do alarme de incêndio aos ocupantes da edificação / evento.</w:t>
      </w:r>
    </w:p>
    <w:p w14:paraId="2E023540" w14:textId="121C4FDB" w:rsidR="008912A0" w:rsidRDefault="008912A0" w:rsidP="00695F9B">
      <w:pPr>
        <w:pStyle w:val="Ttulo5"/>
      </w:pPr>
      <w:r>
        <w:t xml:space="preserve"> Atuar no controle de pânico.</w:t>
      </w:r>
    </w:p>
    <w:p w14:paraId="25C1A9A0" w14:textId="1222DCAA" w:rsidR="008912A0" w:rsidRDefault="008912A0" w:rsidP="00695F9B">
      <w:pPr>
        <w:pStyle w:val="Ttulo5"/>
      </w:pPr>
      <w:r>
        <w:t xml:space="preserve"> Auxiliar no abandono do local de atuação.</w:t>
      </w:r>
    </w:p>
    <w:p w14:paraId="11951CA5" w14:textId="30CE0712" w:rsidR="008912A0" w:rsidRDefault="008912A0" w:rsidP="00695F9B">
      <w:pPr>
        <w:pStyle w:val="Ttulo5"/>
      </w:pPr>
      <w:r>
        <w:t xml:space="preserve"> Interromper o fornecimento de energia elétrica e gás liquefeito de petróleo quando da ocorrência de sinistro.</w:t>
      </w:r>
    </w:p>
    <w:p w14:paraId="20789E4A" w14:textId="4258F64B" w:rsidR="008912A0" w:rsidRDefault="008912A0" w:rsidP="00695F9B">
      <w:pPr>
        <w:pStyle w:val="Ttulo5"/>
      </w:pPr>
      <w:r>
        <w:t xml:space="preserve"> Combater os incêndios em sua fase inicial, de forma que possam ser controlados por meio de extintores ou mangueiras de incêndio da própria edificação.</w:t>
      </w:r>
    </w:p>
    <w:p w14:paraId="4E5D4723" w14:textId="3015C51D" w:rsidR="008912A0" w:rsidRDefault="008912A0" w:rsidP="00695F9B">
      <w:pPr>
        <w:pStyle w:val="Ttulo5"/>
      </w:pPr>
      <w:r>
        <w:t xml:space="preserve"> Prestar os primeiros socorros a feridos.</w:t>
      </w:r>
    </w:p>
    <w:p w14:paraId="6B7EE3C7" w14:textId="5ACB54E7" w:rsidR="008912A0" w:rsidRDefault="008912A0" w:rsidP="00695F9B">
      <w:pPr>
        <w:pStyle w:val="Ttulo5"/>
      </w:pPr>
      <w:r>
        <w:t xml:space="preserve"> Realizar a retirada de materiais para reduzir as perdas patrimoniais devido a sinistros.</w:t>
      </w:r>
    </w:p>
    <w:p w14:paraId="56614FC7" w14:textId="620E6ADC" w:rsidR="00D7275F" w:rsidRDefault="008912A0" w:rsidP="00695F9B">
      <w:pPr>
        <w:pStyle w:val="Ttulo5"/>
      </w:pPr>
      <w:r>
        <w:t xml:space="preserve"> Estar sempre em condições de auxiliar o CBMDF, no sentido de fornecer dados gerais sobre sinistro bem como promover o rápido e fácil acesso a todas as partes da edificação.</w:t>
      </w:r>
    </w:p>
    <w:p w14:paraId="6DAE60AA" w14:textId="42874774" w:rsidR="00D7275F" w:rsidRPr="00372572" w:rsidRDefault="00372572" w:rsidP="00695F9B">
      <w:pPr>
        <w:pStyle w:val="Ttulo4"/>
        <w:rPr>
          <w:b/>
          <w:bCs/>
        </w:rPr>
      </w:pPr>
      <w:r>
        <w:t xml:space="preserve"> </w:t>
      </w:r>
      <w:r w:rsidRPr="00372572">
        <w:rPr>
          <w:b/>
          <w:bCs/>
        </w:rPr>
        <w:t>EXERCÍCIOS SIMULADOS:</w:t>
      </w:r>
    </w:p>
    <w:p w14:paraId="7FB94C9D" w14:textId="7FD56186" w:rsidR="00372572" w:rsidRDefault="00372572" w:rsidP="00695F9B">
      <w:pPr>
        <w:pStyle w:val="Ttulo5"/>
      </w:pPr>
      <w:r>
        <w:t xml:space="preserve"> Exercícios simulados devem ser realizados, no mínimo anualmente, na edificação com a participação de toda população.</w:t>
      </w:r>
    </w:p>
    <w:p w14:paraId="02BD25CA" w14:textId="124B6862" w:rsidR="00372572" w:rsidRDefault="00372572" w:rsidP="00695F9B">
      <w:pPr>
        <w:pStyle w:val="Ttulo5"/>
      </w:pPr>
      <w:r>
        <w:t xml:space="preserve"> O exercício simulado objetiva treinar a brigada de incêndio em suas atribuições e a população para enfrentar situações de emergência.</w:t>
      </w:r>
    </w:p>
    <w:p w14:paraId="2D5F6883" w14:textId="0D928796" w:rsidR="00372572" w:rsidRDefault="00372572" w:rsidP="00695F9B">
      <w:pPr>
        <w:pStyle w:val="Ttulo5"/>
      </w:pPr>
      <w:r>
        <w:lastRenderedPageBreak/>
        <w:t xml:space="preserve"> O exercício simulado permite avaliar a brigada de incêndio e a condição de segurança contra incêndio e pânico da edificação devendo ser elaborado relatório, pelo supervisor da brigada de incêndio, contendo no mínimo:</w:t>
      </w:r>
    </w:p>
    <w:p w14:paraId="403930ED" w14:textId="039D6C7D" w:rsidR="00372572" w:rsidRDefault="00372572" w:rsidP="00695F9B">
      <w:pPr>
        <w:pStyle w:val="Ttulo6"/>
        <w:spacing w:before="120"/>
      </w:pPr>
      <w:r>
        <w:t xml:space="preserve"> Dia e Horário do evento;</w:t>
      </w:r>
    </w:p>
    <w:p w14:paraId="6D16BB94" w14:textId="3B24EEB8" w:rsidR="00372572" w:rsidRDefault="00372572" w:rsidP="00695F9B">
      <w:pPr>
        <w:pStyle w:val="Ttulo6"/>
        <w:spacing w:before="120"/>
      </w:pPr>
      <w:r>
        <w:t xml:space="preserve"> Tempo gasto no abandono;</w:t>
      </w:r>
    </w:p>
    <w:p w14:paraId="1C27018C" w14:textId="6F780B7A" w:rsidR="00372572" w:rsidRDefault="00372572" w:rsidP="00695F9B">
      <w:pPr>
        <w:pStyle w:val="Ttulo6"/>
        <w:spacing w:before="120"/>
      </w:pPr>
      <w:r>
        <w:t xml:space="preserve"> Tempo gasto no atendimento de primeiros socorros;</w:t>
      </w:r>
    </w:p>
    <w:p w14:paraId="1F73172D" w14:textId="00BCE8A4" w:rsidR="00372572" w:rsidRDefault="00372572" w:rsidP="00695F9B">
      <w:pPr>
        <w:pStyle w:val="Ttulo6"/>
        <w:spacing w:before="120"/>
      </w:pPr>
      <w:r>
        <w:t xml:space="preserve"> Desempenho da brigada de incêndio; </w:t>
      </w:r>
    </w:p>
    <w:p w14:paraId="1D4CDF7C" w14:textId="30CD7965" w:rsidR="00372572" w:rsidRDefault="00372572" w:rsidP="00695F9B">
      <w:pPr>
        <w:pStyle w:val="Ttulo6"/>
        <w:spacing w:before="120"/>
      </w:pPr>
      <w:r>
        <w:t xml:space="preserve"> Grau de conhecimento do PPCI (Plano de Prevenção Contra Incêndio e Pânico);</w:t>
      </w:r>
    </w:p>
    <w:p w14:paraId="29264C20" w14:textId="7FBCFEBC" w:rsidR="00372572" w:rsidRDefault="00372572" w:rsidP="00695F9B">
      <w:pPr>
        <w:pStyle w:val="Ttulo6"/>
        <w:spacing w:before="120"/>
      </w:pPr>
      <w:r>
        <w:t xml:space="preserve"> Eficiência na utilização dos sistemas de proteção;</w:t>
      </w:r>
    </w:p>
    <w:p w14:paraId="3D432451" w14:textId="154A77F0" w:rsidR="00372572" w:rsidRDefault="00372572" w:rsidP="00695F9B">
      <w:pPr>
        <w:pStyle w:val="Ttulo6"/>
        <w:spacing w:before="120"/>
      </w:pPr>
      <w:r>
        <w:t xml:space="preserve"> Condição física para desempenho das atribuições;</w:t>
      </w:r>
    </w:p>
    <w:p w14:paraId="53D51636" w14:textId="2224D122" w:rsidR="00372572" w:rsidRDefault="00372572" w:rsidP="00695F9B">
      <w:pPr>
        <w:pStyle w:val="Ttulo6"/>
        <w:spacing w:before="120"/>
      </w:pPr>
      <w:r>
        <w:t xml:space="preserve"> Controle emocional;</w:t>
      </w:r>
    </w:p>
    <w:p w14:paraId="30C1E6D7" w14:textId="2EE36BE1" w:rsidR="00372572" w:rsidRDefault="00372572" w:rsidP="00695F9B">
      <w:pPr>
        <w:pStyle w:val="Ttulo6"/>
        <w:spacing w:before="120"/>
      </w:pPr>
      <w:r>
        <w:t xml:space="preserve"> Liderança e condução da população ao local seguro;</w:t>
      </w:r>
    </w:p>
    <w:p w14:paraId="19C19C0D" w14:textId="08AE9660" w:rsidR="00372572" w:rsidRDefault="00372572" w:rsidP="00695F9B">
      <w:pPr>
        <w:pStyle w:val="Ttulo6"/>
        <w:spacing w:before="120"/>
      </w:pPr>
      <w:r>
        <w:t xml:space="preserve"> Cooperação com o Corpo de Bombeiro, Polícia, Defesa Civil etc.</w:t>
      </w:r>
    </w:p>
    <w:p w14:paraId="338C5F50" w14:textId="28600EE1" w:rsidR="00372572" w:rsidRDefault="00372572" w:rsidP="00695F9B">
      <w:pPr>
        <w:pStyle w:val="Ttulo6"/>
        <w:spacing w:before="120"/>
      </w:pPr>
      <w:r>
        <w:t xml:space="preserve"> Comportamento da população;</w:t>
      </w:r>
    </w:p>
    <w:p w14:paraId="2B314992" w14:textId="1560930F" w:rsidR="00372572" w:rsidRDefault="00372572" w:rsidP="00695F9B">
      <w:pPr>
        <w:pStyle w:val="Ttulo6"/>
        <w:spacing w:before="120"/>
      </w:pPr>
      <w:r>
        <w:t xml:space="preserve"> Tempo de chegada do Corpo de Bombeiros;</w:t>
      </w:r>
    </w:p>
    <w:p w14:paraId="1CE020C9" w14:textId="0EDE065D" w:rsidR="00372572" w:rsidRDefault="00372572" w:rsidP="00695F9B">
      <w:pPr>
        <w:pStyle w:val="Ttulo6"/>
        <w:spacing w:before="120"/>
      </w:pPr>
      <w:r>
        <w:t xml:space="preserve"> Atuação do Corpo de Bombeiro;</w:t>
      </w:r>
    </w:p>
    <w:p w14:paraId="5D568214" w14:textId="4D6A8F01" w:rsidR="00372572" w:rsidRDefault="00372572" w:rsidP="00695F9B">
      <w:pPr>
        <w:pStyle w:val="Ttulo6"/>
        <w:spacing w:before="120"/>
      </w:pPr>
      <w:r>
        <w:t xml:space="preserve"> Execução de Plano de Auxílio Mútuo – PAM (Aux</w:t>
      </w:r>
      <w:r w:rsidR="00D72197">
        <w:t>í</w:t>
      </w:r>
      <w:r>
        <w:t>lio externo);</w:t>
      </w:r>
    </w:p>
    <w:p w14:paraId="5AC928E8" w14:textId="1A8CC0EC" w:rsidR="00372572" w:rsidRDefault="00372572" w:rsidP="00695F9B">
      <w:pPr>
        <w:pStyle w:val="Ttulo6"/>
        <w:spacing w:before="120"/>
      </w:pPr>
      <w:r>
        <w:t xml:space="preserve"> Falhas dos sistemas de proteção e outros equipamentos;</w:t>
      </w:r>
    </w:p>
    <w:p w14:paraId="72333ED8" w14:textId="15417EF8" w:rsidR="00372572" w:rsidRDefault="00372572" w:rsidP="00695F9B">
      <w:pPr>
        <w:pStyle w:val="Ttulo6"/>
        <w:spacing w:before="120"/>
      </w:pPr>
      <w:r>
        <w:t xml:space="preserve"> Dificuldades para abandono da edificação; </w:t>
      </w:r>
    </w:p>
    <w:p w14:paraId="32FEDA42" w14:textId="430DEDD6" w:rsidR="00372572" w:rsidRDefault="00372572" w:rsidP="00695F9B">
      <w:pPr>
        <w:pStyle w:val="Ttulo6"/>
        <w:spacing w:before="120"/>
      </w:pPr>
      <w:r>
        <w:t xml:space="preserve"> Falhas operacionais; </w:t>
      </w:r>
    </w:p>
    <w:p w14:paraId="78A95E7B" w14:textId="4BEDFCFF" w:rsidR="00D7275F" w:rsidRDefault="00372572" w:rsidP="00695F9B">
      <w:pPr>
        <w:pStyle w:val="Ttulo6"/>
        <w:spacing w:before="120"/>
      </w:pPr>
      <w:r>
        <w:t xml:space="preserve"> Outros identificados pela Brigada de Incêndio.</w:t>
      </w:r>
    </w:p>
    <w:p w14:paraId="59672D3C" w14:textId="77777777" w:rsidR="00D72197" w:rsidRPr="00D72197" w:rsidRDefault="00D72197" w:rsidP="00695F9B">
      <w:pPr>
        <w:pStyle w:val="Ttulo4"/>
        <w:rPr>
          <w:b/>
          <w:bCs/>
        </w:rPr>
      </w:pPr>
      <w:r>
        <w:t xml:space="preserve"> </w:t>
      </w:r>
      <w:r w:rsidRPr="00D72197">
        <w:rPr>
          <w:b/>
          <w:bCs/>
        </w:rPr>
        <w:t>PLANO DE PREVENÇÃO CONTRA INCÊNDIO E PÂNICO (PPCI)</w:t>
      </w:r>
    </w:p>
    <w:p w14:paraId="620B35F0" w14:textId="6B123CBD" w:rsidR="00D72197" w:rsidRDefault="00D72197" w:rsidP="00695F9B">
      <w:pPr>
        <w:pStyle w:val="Ttulo5"/>
      </w:pPr>
      <w:r>
        <w:t xml:space="preserve"> Toda edificação ou complexo de edificações que tenha obrigatoriedade de instalar brigada de incêndio deverá possuir PPCI atualizado.</w:t>
      </w:r>
    </w:p>
    <w:p w14:paraId="63212834" w14:textId="1AAED61C" w:rsidR="00D72197" w:rsidRDefault="00D72197" w:rsidP="00695F9B">
      <w:pPr>
        <w:pStyle w:val="Ttulo5"/>
      </w:pPr>
      <w:r>
        <w:lastRenderedPageBreak/>
        <w:t xml:space="preserve"> Caso seja necessário, deverá ser elaborado um PPCI para o complexo de edifícios dos Itens 1 e 2, com base nos atualmente existentes.</w:t>
      </w:r>
    </w:p>
    <w:p w14:paraId="0A1041F0" w14:textId="29F304F7" w:rsidR="00D72197" w:rsidRDefault="00D72197" w:rsidP="00695F9B">
      <w:pPr>
        <w:pStyle w:val="Ttulo5"/>
      </w:pPr>
      <w:r>
        <w:t xml:space="preserve"> A responsabilidade pela implementação, gerenciamento, coordenação, e eventual elaboração dos PPCI´s para as edificações será da CONTRATADA, a qual deverá seguir as normas técnica do Corpo de Bombeiros Militar do Distrito Federal (CBMDF). </w:t>
      </w:r>
    </w:p>
    <w:p w14:paraId="2CBE4F02" w14:textId="0E3D31F3" w:rsidR="00D72197" w:rsidRDefault="00D72197" w:rsidP="00695F9B">
      <w:pPr>
        <w:pStyle w:val="Ttulo5"/>
      </w:pPr>
      <w:r>
        <w:t xml:space="preserve"> O custo de elaboração do PPCI pela CONTRATADA deverá estar contemplado nas despesas administrativas / operacionais constantes da proposta de preços. </w:t>
      </w:r>
    </w:p>
    <w:p w14:paraId="1BE9C9C2" w14:textId="68530EAC" w:rsidR="00D72197" w:rsidRDefault="00D72197" w:rsidP="00695F9B">
      <w:pPr>
        <w:pStyle w:val="Ttulo5"/>
      </w:pPr>
      <w:r>
        <w:t xml:space="preserve"> A Diretoria de Serviços Técnicos – DST do CBMDF deve avaliar o PPCI, verificando a pertinência e relevância das informações apresentadas com base na legislação vigente, propondo, se for o caso, alterações. </w:t>
      </w:r>
    </w:p>
    <w:p w14:paraId="72EDDCA2" w14:textId="72036942" w:rsidR="00D72197" w:rsidRDefault="00D72197" w:rsidP="00695F9B">
      <w:pPr>
        <w:pStyle w:val="Ttulo5"/>
      </w:pPr>
      <w:r>
        <w:t xml:space="preserve"> A CONTRATADA, após submeter o PPCI à avaliação da DST, deve encaminhar cópia deste ao gestor do contrato e ao quartel do Corpo de Bombeiros da área para conhecimento e atuação conjunta em simulados. </w:t>
      </w:r>
    </w:p>
    <w:p w14:paraId="2A3625CB" w14:textId="5E8B2B99" w:rsidR="00D72197" w:rsidRDefault="00D72197" w:rsidP="00695F9B">
      <w:pPr>
        <w:pStyle w:val="Ttulo5"/>
      </w:pPr>
      <w:r>
        <w:t xml:space="preserve"> O PPCI deve conter, no mínimo: </w:t>
      </w:r>
    </w:p>
    <w:p w14:paraId="7A54A8CC" w14:textId="18F12BFE" w:rsidR="00D72197" w:rsidRDefault="00D72197" w:rsidP="00695F9B">
      <w:pPr>
        <w:pStyle w:val="Ttulo6"/>
        <w:spacing w:before="120"/>
      </w:pPr>
      <w:r>
        <w:t xml:space="preserve"> Dados da edificação (endereço, destinação, área total construída, altura, população fixa e flutuante e quartel de bombeiros mais próximo).</w:t>
      </w:r>
    </w:p>
    <w:p w14:paraId="1CDC81F6" w14:textId="1BEE9EE5" w:rsidR="00D72197" w:rsidRDefault="00D72197" w:rsidP="00695F9B">
      <w:pPr>
        <w:pStyle w:val="Ttulo6"/>
        <w:spacing w:before="120"/>
      </w:pPr>
      <w:r>
        <w:t xml:space="preserve"> Dados da prestadora do serviço de Brigada de Incêndio, se for o caso (razão social, nome fantasia, CNPJ, endereço, telefone, nº CRD).</w:t>
      </w:r>
    </w:p>
    <w:p w14:paraId="52728AEA" w14:textId="618A4508" w:rsidR="00D72197" w:rsidRDefault="00D72197" w:rsidP="00695F9B">
      <w:pPr>
        <w:pStyle w:val="Ttulo6"/>
        <w:spacing w:before="120"/>
      </w:pPr>
      <w:r>
        <w:t xml:space="preserve"> Composição da brigada de incêndio.</w:t>
      </w:r>
    </w:p>
    <w:p w14:paraId="0F4816F7" w14:textId="7CFC8EC2" w:rsidR="00D72197" w:rsidRDefault="00D72197" w:rsidP="00695F9B">
      <w:pPr>
        <w:pStyle w:val="Ttulo6"/>
        <w:spacing w:before="120"/>
      </w:pPr>
      <w:r>
        <w:t xml:space="preserve"> Recursos disponíveis (sistemas de proteção contra incêndio e pânico da edificação, meios de comunicação, equipamentos de proteção e outros materiais).</w:t>
      </w:r>
    </w:p>
    <w:p w14:paraId="5BA5C10B" w14:textId="435CF972" w:rsidR="00D72197" w:rsidRDefault="00D72197" w:rsidP="00695F9B">
      <w:pPr>
        <w:pStyle w:val="Ttulo6"/>
        <w:spacing w:before="120"/>
      </w:pPr>
      <w:r>
        <w:t xml:space="preserve"> Procedimentos em situação de emergência para cada situação de risco identificado (incêndio, pânico, emergência médicas, ações terroristas etc.) definindo claramente os procedimentos e as responsabilidades de cada membro da brigada de incêndio sobre as ações de emergência a serem adotadas em cada caso. </w:t>
      </w:r>
    </w:p>
    <w:p w14:paraId="00EBAF7F" w14:textId="0D3362FD" w:rsidR="00D72197" w:rsidRDefault="00D72197" w:rsidP="00695F9B">
      <w:pPr>
        <w:pStyle w:val="Ttulo6"/>
        <w:spacing w:before="120"/>
      </w:pPr>
      <w:r>
        <w:t xml:space="preserve"> Ações de prevenção (rotinas de trabalho, atribuições dos membros da </w:t>
      </w:r>
      <w:r>
        <w:lastRenderedPageBreak/>
        <w:t xml:space="preserve">brigada, itens a serem inspecionados nos sistemas de proteção contra incêndio e pânico, palestras, cursos e programas de treinamento da população e dos membros da brigada e execução de exercícios simulados). </w:t>
      </w:r>
    </w:p>
    <w:p w14:paraId="6CB84F36" w14:textId="1DD7E082" w:rsidR="00D72197" w:rsidRDefault="00D72197" w:rsidP="00695F9B">
      <w:pPr>
        <w:pStyle w:val="Ttulo6"/>
        <w:spacing w:before="120"/>
      </w:pPr>
      <w:r>
        <w:t xml:space="preserve"> Plantas e croquis indicando as fontes de risco com círculos vermelhos e as rotas de fuga com setas verdes em cada pavimento, localizar a sala da brigada, os pontos de formação e os principais sistemas de proteção (extintores, hidrantes, registro de recalque, RTI, central de alarme, acionadores manuais, VGA dos chuveiros automáticos, Central de GLP etc.) apresentando planta de situação contendo a edificação, o Quartel de Corpo de Bombeiros mais próximo e indicando as vias de acesso e os hidrantes urbanos mais próximos.</w:t>
      </w:r>
    </w:p>
    <w:p w14:paraId="08714440" w14:textId="35DBB8F0" w:rsidR="00D7275F" w:rsidRDefault="00D72197" w:rsidP="00695F9B">
      <w:pPr>
        <w:pStyle w:val="Ttulo6"/>
        <w:spacing w:before="120"/>
      </w:pPr>
      <w:r>
        <w:t xml:space="preserve"> Proposta de fluxograma dos procedimentos de emergência da brigada de incêndio.</w:t>
      </w:r>
    </w:p>
    <w:p w14:paraId="3B353034" w14:textId="077E55B9" w:rsidR="00D7275F" w:rsidRPr="00D72197" w:rsidRDefault="00D72197" w:rsidP="00695F9B">
      <w:pPr>
        <w:pStyle w:val="Ttulo3"/>
      </w:pPr>
      <w:r>
        <w:t xml:space="preserve"> </w:t>
      </w:r>
      <w:r w:rsidRPr="00D72197">
        <w:t>RELATÓRIO DAS ATIVIDADES PRESTADAS:</w:t>
      </w:r>
    </w:p>
    <w:p w14:paraId="10404328" w14:textId="7AA1304A" w:rsidR="00D72197" w:rsidRDefault="00D72197" w:rsidP="00695F9B">
      <w:pPr>
        <w:pStyle w:val="Ttulo4"/>
      </w:pPr>
      <w:r>
        <w:t xml:space="preserve"> A Brigada de incêndio deve elaborar relatório das atividades executadas, disponibilizando-o em seus locais de atuação, para fiscalização do CBMDF e do gestor do contrato. </w:t>
      </w:r>
    </w:p>
    <w:p w14:paraId="0C5D1AD8" w14:textId="5365226D" w:rsidR="00D72197" w:rsidRDefault="00D72197" w:rsidP="00695F9B">
      <w:pPr>
        <w:pStyle w:val="Ttulo5"/>
      </w:pPr>
      <w:r>
        <w:t xml:space="preserve"> O responsável pela elaboração do relatório das atividades prestadas é a CONTRATADA.</w:t>
      </w:r>
    </w:p>
    <w:p w14:paraId="6ADB849E" w14:textId="297A43BB" w:rsidR="00D72197" w:rsidRDefault="00D72197" w:rsidP="00695F9B">
      <w:pPr>
        <w:pStyle w:val="Ttulo4"/>
      </w:pPr>
      <w:r>
        <w:t xml:space="preserve"> O relatório das atividades prestadas mensalmente pela brigada de incêndio nas edificações deve conter: a avaliação dos sistemas de proteção contra incêndio e pânico, as irregularidades encontradas e as manutenções requeridas e realizadas nos sistemas, os riscos identificados, as emergências atendidas, os exercícios simulados, os treinamentos, as palestras e outras atividades que julgar pertinentes. </w:t>
      </w:r>
    </w:p>
    <w:p w14:paraId="0D11CA41" w14:textId="7321E4DF" w:rsidR="00D72197" w:rsidRDefault="00D72197" w:rsidP="00695F9B">
      <w:pPr>
        <w:pStyle w:val="Ttulo4"/>
      </w:pPr>
      <w:r>
        <w:t xml:space="preserve"> O relatório das atividades prestadas por brigadas de incêndio em eventos deve conter o nome e o endereço dos eventos atendidos, as irregularidades encontradas nos sistemas de proteção contra incêndio e pânico do local, os riscos identificados, as emergências atendidas e os recursos disponíveis.</w:t>
      </w:r>
    </w:p>
    <w:p w14:paraId="3131F289" w14:textId="54CB40B1" w:rsidR="00CB62CD" w:rsidRPr="004C6C43" w:rsidRDefault="004C6C43" w:rsidP="00695F9B">
      <w:pPr>
        <w:pStyle w:val="Ttulo2"/>
        <w:rPr>
          <w:b/>
          <w:bCs/>
        </w:rPr>
      </w:pPr>
      <w:r>
        <w:t xml:space="preserve"> </w:t>
      </w:r>
      <w:r w:rsidRPr="004C6C43">
        <w:rPr>
          <w:b/>
          <w:bCs/>
        </w:rPr>
        <w:t>DOS UNIFORMES</w:t>
      </w:r>
    </w:p>
    <w:p w14:paraId="2BC48A9A" w14:textId="6442CE4E" w:rsidR="004C6C43" w:rsidRDefault="004C6C43" w:rsidP="00695F9B">
      <w:pPr>
        <w:pStyle w:val="Ttulo3"/>
      </w:pPr>
      <w:r>
        <w:tab/>
        <w:t xml:space="preserve">Os profissionais indicados para a prestação dos serviços devem se apresentar </w:t>
      </w:r>
      <w:r>
        <w:lastRenderedPageBreak/>
        <w:t>trajando uniformes sempre limpos, fornecidos a expensas da CONTRATADA, conforme periodicidade constante do Anexo III.</w:t>
      </w:r>
    </w:p>
    <w:p w14:paraId="20618D65" w14:textId="3EA88889" w:rsidR="004C6C43" w:rsidRDefault="00162584" w:rsidP="00695F9B">
      <w:pPr>
        <w:pStyle w:val="Ttulo3"/>
      </w:pPr>
      <w:r>
        <w:t xml:space="preserve"> </w:t>
      </w:r>
      <w:r w:rsidR="004C6C43">
        <w:t>A entrega do conjunto de uniforme ao(s) funcionário(s) deverá acontecer na presença do executor do contrato, que assinará o recibo de entrega junto com o funcionário.</w:t>
      </w:r>
    </w:p>
    <w:p w14:paraId="597A19CE" w14:textId="006DEDD8" w:rsidR="004C6C43" w:rsidRDefault="00162584" w:rsidP="00695F9B">
      <w:pPr>
        <w:pStyle w:val="Ttulo3"/>
      </w:pPr>
      <w:r>
        <w:t xml:space="preserve"> </w:t>
      </w:r>
      <w:r w:rsidR="004C6C43">
        <w:t xml:space="preserve">A CONTRATADA não poderá repassar os custos do uniforme a seus empregados. </w:t>
      </w:r>
    </w:p>
    <w:p w14:paraId="3C3CE3EE" w14:textId="60387BAD" w:rsidR="004C6C43" w:rsidRDefault="00162584" w:rsidP="00695F9B">
      <w:pPr>
        <w:pStyle w:val="Ttulo3"/>
      </w:pPr>
      <w:r>
        <w:t xml:space="preserve"> </w:t>
      </w:r>
      <w:r w:rsidR="004C6C43">
        <w:t>A CONTRATADA deverá substituir os uniformes que apresentarem defeitos ou desgastes, independente do prazo estabelecido acima, sem qualquer custo adicional para o CONTRATANTE, no prazo máximo de 24 (vinte e quatro) horas da solicitação ou constatação.</w:t>
      </w:r>
    </w:p>
    <w:p w14:paraId="0700F11D" w14:textId="4725ED0C" w:rsidR="004C6C43" w:rsidRDefault="00162584" w:rsidP="00695F9B">
      <w:pPr>
        <w:pStyle w:val="Ttulo3"/>
      </w:pPr>
      <w:r>
        <w:t xml:space="preserve"> </w:t>
      </w:r>
      <w:r w:rsidR="004C6C43">
        <w:t xml:space="preserve">Demais detalhamentos sobre os uniformes constam do Anexo III deste Edital. </w:t>
      </w:r>
    </w:p>
    <w:p w14:paraId="4A2E9C3C" w14:textId="6B33695F" w:rsidR="004C6C43" w:rsidRDefault="00162584" w:rsidP="00695F9B">
      <w:pPr>
        <w:pStyle w:val="Ttulo3"/>
      </w:pPr>
      <w:r>
        <w:t xml:space="preserve"> </w:t>
      </w:r>
      <w:r w:rsidR="004C6C43">
        <w:t>A CONTRATADA fornecerá aos funcionários, gratuitamente, Equipamento de Proteção Individual (EPI) adequado ao risco da atividade exercida e em perfeito estado de conservação e funcionamento, nos termos da NR-06 (ABNT), devendo, ainda, fiscalizar o respectivo uso por parte de seus empregados.</w:t>
      </w:r>
    </w:p>
    <w:p w14:paraId="59DA8BB0" w14:textId="6C05E0CC" w:rsidR="00904CFA" w:rsidRPr="00904CFA" w:rsidRDefault="00904CFA" w:rsidP="00695F9B">
      <w:pPr>
        <w:pStyle w:val="Ttulo2"/>
        <w:rPr>
          <w:b/>
          <w:bCs/>
        </w:rPr>
      </w:pPr>
      <w:r>
        <w:t xml:space="preserve"> </w:t>
      </w:r>
      <w:r w:rsidRPr="00904CFA">
        <w:rPr>
          <w:b/>
          <w:bCs/>
        </w:rPr>
        <w:t xml:space="preserve">EQUIPAMENTOS E </w:t>
      </w:r>
      <w:r w:rsidR="00D41BB2">
        <w:rPr>
          <w:b/>
          <w:bCs/>
        </w:rPr>
        <w:t>MATERIAIS PARA A BRIGADA DE INCÊNDIO</w:t>
      </w:r>
    </w:p>
    <w:p w14:paraId="6C3A3081" w14:textId="1CA136C7" w:rsidR="00D41BB2" w:rsidRDefault="00D41BB2" w:rsidP="00695F9B">
      <w:pPr>
        <w:pStyle w:val="Ttulo3"/>
      </w:pPr>
      <w:r>
        <w:t xml:space="preserve"> A CONTRATADA deverá fornecer, no início do Contrato, equipamentos a serem disponibilizados para cada posto, materiais de consumo para cada brigada e materiais permanentes para cada brigada; constantes do ANEXO IV, sendo obrigatória sua, manutenção e a garantia de bom funcionamento nas salas dos brigadistas durante toda a vigência contratual.</w:t>
      </w:r>
    </w:p>
    <w:p w14:paraId="0F63C79E" w14:textId="1045F34A" w:rsidR="00D41BB2" w:rsidRDefault="00D41BB2" w:rsidP="00695F9B">
      <w:pPr>
        <w:pStyle w:val="Ttulo3"/>
      </w:pPr>
      <w:r>
        <w:t xml:space="preserve"> Os materiais de consumo deverão ser substituídos após sua utilização e/ou repostos na hipótese de prorrogação do contrato, devendo os </w:t>
      </w:r>
      <w:r w:rsidR="00CA7300">
        <w:t>chefes de brigada</w:t>
      </w:r>
      <w:r>
        <w:t xml:space="preserve"> manter um controle atualizado do estoque</w:t>
      </w:r>
      <w:r w:rsidR="00CA7300">
        <w:t xml:space="preserve"> e dos respectivos prazos de validade dos itens que o compõe</w:t>
      </w:r>
      <w:r>
        <w:t>.</w:t>
      </w:r>
    </w:p>
    <w:p w14:paraId="01EDAA88" w14:textId="3F3C1420" w:rsidR="00D41BB2" w:rsidRDefault="00D41BB2" w:rsidP="00695F9B">
      <w:pPr>
        <w:pStyle w:val="Ttulo3"/>
      </w:pPr>
      <w:r>
        <w:t xml:space="preserve"> Todos os materiais (de consumo e permanentes) e equipamentos devem estar dentro do prazo de validade.</w:t>
      </w:r>
    </w:p>
    <w:p w14:paraId="15B3C461" w14:textId="66931B3F" w:rsidR="00D41BB2" w:rsidRDefault="00D41BB2" w:rsidP="00695F9B">
      <w:pPr>
        <w:pStyle w:val="Ttulo3"/>
      </w:pPr>
      <w:r>
        <w:t xml:space="preserve"> A CONTRATADA deverá manter todos os materiais e equipamentos necessários à execução dos serviços em perfeitas condições de uso, devendo substituir, em até 05 (cinco) dias, a contar da notificação, aqueles danificados ou que apresentarem rendimento insatisfatório, sem que isso implique acréscimo nos preços contratados.</w:t>
      </w:r>
    </w:p>
    <w:p w14:paraId="2C816DB9" w14:textId="34893706" w:rsidR="00D41BB2" w:rsidRDefault="00D41BB2" w:rsidP="00695F9B">
      <w:pPr>
        <w:pStyle w:val="Ttulo3"/>
      </w:pPr>
      <w:r>
        <w:lastRenderedPageBreak/>
        <w:t xml:space="preserve"> A reposição e manutenção dos materiais e equipamentos, e seus acessórios, será de responsabilidade da CONTRATADA.</w:t>
      </w:r>
    </w:p>
    <w:p w14:paraId="18432057" w14:textId="607E3B10" w:rsidR="00D41BB2" w:rsidRDefault="00D41BB2" w:rsidP="00695F9B">
      <w:pPr>
        <w:pStyle w:val="Ttulo3"/>
      </w:pPr>
      <w:r>
        <w:t xml:space="preserve"> É vedada a retirada de qualquer material, salvo por motivo de manutenção ou de substituição por similar ou de melhor tecnologia, cabendo à CONTRATADA obter prévia autorização do CONTRATANTE.</w:t>
      </w:r>
    </w:p>
    <w:p w14:paraId="441AAED4" w14:textId="77777777" w:rsidR="00F53513" w:rsidRPr="00FA7658" w:rsidRDefault="00F53513" w:rsidP="00695F9B">
      <w:pPr>
        <w:pStyle w:val="Ttulo2"/>
        <w:rPr>
          <w:b/>
          <w:bCs/>
          <w:color w:val="000000" w:themeColor="text1"/>
        </w:rPr>
      </w:pPr>
      <w:r>
        <w:rPr>
          <w:b/>
          <w:bCs/>
          <w:color w:val="000000" w:themeColor="text1"/>
        </w:rPr>
        <w:t xml:space="preserve"> </w:t>
      </w:r>
      <w:r w:rsidRPr="00867524">
        <w:rPr>
          <w:b/>
          <w:bCs/>
          <w:color w:val="000000" w:themeColor="text1"/>
        </w:rPr>
        <w:t>DA MEDIÇÃO MENSAL</w:t>
      </w:r>
      <w:r w:rsidRPr="00FA7658">
        <w:rPr>
          <w:b/>
          <w:bCs/>
          <w:color w:val="000000" w:themeColor="text1"/>
        </w:rPr>
        <w:t xml:space="preserve"> DO OBJETO</w:t>
      </w:r>
    </w:p>
    <w:p w14:paraId="4EB1C3D8" w14:textId="77777777" w:rsidR="00F53513" w:rsidRPr="00CA7300" w:rsidRDefault="00F53513" w:rsidP="00695F9B">
      <w:pPr>
        <w:pStyle w:val="Ttulo3"/>
      </w:pPr>
      <w:r w:rsidRPr="00FA7658">
        <w:rPr>
          <w:color w:val="000000" w:themeColor="text1"/>
        </w:rPr>
        <w:t xml:space="preserve"> Por se tratar de serviço de prestação contínua, o faturamento será realizado mensalmente por meio de medição dos serviços prestados</w:t>
      </w:r>
      <w:r>
        <w:rPr>
          <w:color w:val="000000" w:themeColor="text1"/>
        </w:rPr>
        <w:t xml:space="preserve">, </w:t>
      </w:r>
      <w:r w:rsidRPr="00CA7300">
        <w:t>considerando os quesitos previstos neste Anexo e no Anexo XIII do Edital.</w:t>
      </w:r>
    </w:p>
    <w:p w14:paraId="14B32497" w14:textId="77777777" w:rsidR="00F53513" w:rsidRDefault="00F53513" w:rsidP="00695F9B">
      <w:pPr>
        <w:pStyle w:val="Ttulo3"/>
        <w:rPr>
          <w:color w:val="000000" w:themeColor="text1"/>
        </w:rPr>
      </w:pPr>
      <w:r>
        <w:rPr>
          <w:color w:val="000000" w:themeColor="text1"/>
        </w:rPr>
        <w:t xml:space="preserve"> </w:t>
      </w:r>
      <w:r w:rsidRPr="00FA7658">
        <w:rPr>
          <w:color w:val="000000" w:themeColor="text1"/>
        </w:rPr>
        <w:t xml:space="preserve">A fiscalização registrará as ocorrências e as deficiências verificadas em relatório, objetivando </w:t>
      </w:r>
      <w:r>
        <w:rPr>
          <w:color w:val="000000" w:themeColor="text1"/>
        </w:rPr>
        <w:t xml:space="preserve">a </w:t>
      </w:r>
      <w:r w:rsidRPr="00FA7658">
        <w:rPr>
          <w:color w:val="000000" w:themeColor="text1"/>
        </w:rPr>
        <w:t>imediata correção das irregularidades apontadas.</w:t>
      </w:r>
    </w:p>
    <w:p w14:paraId="192A2A1F" w14:textId="77777777" w:rsidR="00257C8F" w:rsidRPr="000E0536" w:rsidRDefault="00257C8F" w:rsidP="00695F9B">
      <w:pPr>
        <w:pStyle w:val="Ttulo2"/>
        <w:rPr>
          <w:b/>
          <w:bCs/>
        </w:rPr>
      </w:pPr>
      <w:r>
        <w:t xml:space="preserve"> </w:t>
      </w:r>
      <w:r w:rsidRPr="000E0536">
        <w:rPr>
          <w:b/>
          <w:bCs/>
        </w:rPr>
        <w:t>DA GESTÃO CONTRATUAL POR DESEMPENHO / RESULTADO</w:t>
      </w:r>
    </w:p>
    <w:p w14:paraId="019EB6EA" w14:textId="4507B654" w:rsidR="00257C8F" w:rsidRPr="00FE05D2" w:rsidRDefault="00257C8F" w:rsidP="00695F9B">
      <w:pPr>
        <w:pStyle w:val="Ttulo3"/>
        <w:rPr>
          <w:color w:val="7030A0"/>
        </w:rPr>
      </w:pPr>
      <w:r>
        <w:t xml:space="preserve"> A remuneração mensal final dos serviços executados pela CONTRATADA será variável de acordo o desempenho da contratada, nos termos do Instrumento de Medição de Resultados (IMR) estabelecido no </w:t>
      </w:r>
      <w:r w:rsidRPr="00565D87">
        <w:t>Anexo X</w:t>
      </w:r>
      <w:r w:rsidR="00565D87" w:rsidRPr="00565D87">
        <w:t>I</w:t>
      </w:r>
      <w:r w:rsidR="00830182" w:rsidRPr="00565D87">
        <w:t>I</w:t>
      </w:r>
      <w:r w:rsidRPr="00565D87">
        <w:t>I</w:t>
      </w:r>
      <w:r w:rsidR="00FE05D2" w:rsidRPr="00565D87">
        <w:t xml:space="preserve"> </w:t>
      </w:r>
      <w:r w:rsidR="00FE05D2" w:rsidRPr="000E0536">
        <w:t>do Edital</w:t>
      </w:r>
      <w:r w:rsidRPr="00FE05D2">
        <w:rPr>
          <w:color w:val="7030A0"/>
        </w:rPr>
        <w:t>.</w:t>
      </w:r>
    </w:p>
    <w:p w14:paraId="40DBE5B5" w14:textId="77777777" w:rsidR="00257C8F" w:rsidRDefault="00257C8F" w:rsidP="00695F9B">
      <w:pPr>
        <w:pStyle w:val="Ttulo3"/>
      </w:pPr>
      <w:r>
        <w:t xml:space="preserve"> A CONTRATADA não poderá obter pontuação equivalente ao conceito ruim no Fator de Qualidade (FQ), conforme previsto no Instrumento de Medição de Resultados (IMR) – Anexo XIII do Edital, por três meses (consecutivos ou não), sob pena de aplicação das sanções previstas em contrato.</w:t>
      </w:r>
    </w:p>
    <w:p w14:paraId="7BAA4191" w14:textId="60C4ED82" w:rsidR="001A4B5E" w:rsidRPr="000E0536" w:rsidRDefault="001A4B5E" w:rsidP="00695F9B">
      <w:pPr>
        <w:pStyle w:val="Ttulo2"/>
        <w:rPr>
          <w:b/>
          <w:bCs/>
        </w:rPr>
      </w:pPr>
      <w:r w:rsidRPr="000E0536">
        <w:rPr>
          <w:b/>
          <w:bCs/>
        </w:rPr>
        <w:t xml:space="preserve"> DA NATUREZA DO SERVIÇO</w:t>
      </w:r>
    </w:p>
    <w:p w14:paraId="4DA254A8" w14:textId="59009694" w:rsidR="001A4B5E" w:rsidRDefault="001A4B5E" w:rsidP="00695F9B">
      <w:pPr>
        <w:pStyle w:val="Ttulo3"/>
      </w:pPr>
      <w:r>
        <w:t xml:space="preserve"> Os serviços são de natureza continuada, pois são essenciais para apoio as atividades desenvolvidas pelos servidores e autoridades do TCDF, e configuram uma necessidade permanente.</w:t>
      </w:r>
    </w:p>
    <w:p w14:paraId="679689F8" w14:textId="7A5FA78C" w:rsidR="001A4B5E" w:rsidRDefault="001A4B5E" w:rsidP="00695F9B">
      <w:pPr>
        <w:pStyle w:val="Ttulo3"/>
      </w:pPr>
      <w:r>
        <w:t xml:space="preserve"> Além disso, os serviços ora especificados classificam-se como contínuos com regime de dedicação exclusiva de mão de obra, nos termos da definição contida no inciso XVI do art.</w:t>
      </w:r>
      <w:r w:rsidR="000E0536">
        <w:t> </w:t>
      </w:r>
      <w:r>
        <w:t>6º da Lei nº 14.133/2021.</w:t>
      </w:r>
    </w:p>
    <w:p w14:paraId="78F2D3AA" w14:textId="4B7C4340" w:rsidR="001A4B5E" w:rsidRDefault="001A4B5E" w:rsidP="00695F9B">
      <w:pPr>
        <w:pStyle w:val="Ttulo3"/>
      </w:pPr>
      <w:r>
        <w:t xml:space="preserve"> A contratação de empresa especializada se dará por um período inicial de 12 (doze) meses, podendo atingir o limite de 120 (cento e vinte) meses, conforme o art. 107 da Lei </w:t>
      </w:r>
      <w:r>
        <w:lastRenderedPageBreak/>
        <w:t>nº</w:t>
      </w:r>
      <w:r w:rsidR="000E0536">
        <w:t> </w:t>
      </w:r>
      <w:r>
        <w:t>14.133/2021, desde que comprovada na renovação a vantajosidade econômica na manutenção do contrato.</w:t>
      </w:r>
    </w:p>
    <w:bookmarkEnd w:id="20"/>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20DC1" w:rsidRPr="007428BA" w14:paraId="0506C100" w14:textId="77777777" w:rsidTr="008907BA">
        <w:trPr>
          <w:trHeight w:val="244"/>
        </w:trPr>
        <w:tc>
          <w:tcPr>
            <w:tcW w:w="9838" w:type="dxa"/>
            <w:shd w:val="clear" w:color="auto" w:fill="C5E0B3" w:themeFill="accent6" w:themeFillTint="66"/>
            <w:vAlign w:val="center"/>
          </w:tcPr>
          <w:p w14:paraId="4F081B29" w14:textId="77777777" w:rsidR="00A20DC1" w:rsidRPr="006C50AC" w:rsidRDefault="00A20DC1" w:rsidP="007D4C2B">
            <w:r w:rsidRPr="007428BA">
              <w:br w:type="page"/>
            </w:r>
            <w:r w:rsidRPr="007428BA">
              <w:br w:type="page"/>
            </w:r>
          </w:p>
        </w:tc>
      </w:tr>
    </w:tbl>
    <w:p w14:paraId="6F26CCF4" w14:textId="77777777" w:rsidR="007D4C2B" w:rsidRDefault="007D4C2B" w:rsidP="00695F9B">
      <w:pPr>
        <w:pStyle w:val="Ttulo1"/>
        <w:spacing w:line="360" w:lineRule="auto"/>
      </w:pPr>
      <w:r>
        <w:t xml:space="preserve"> </w:t>
      </w:r>
      <w:r w:rsidRPr="00D656BF">
        <w:t>DO REGIME</w:t>
      </w:r>
      <w:r w:rsidRPr="00822F4A">
        <w:t xml:space="preserve"> DE</w:t>
      </w:r>
      <w:r w:rsidRPr="007D4C2B">
        <w:t xml:space="preserve"> PRESTAÇÃO DOS SERVIÇOS E</w:t>
      </w:r>
      <w:r>
        <w:t xml:space="preserve"> DO</w:t>
      </w:r>
      <w:r w:rsidRPr="007D4C2B">
        <w:t xml:space="preserve"> INSTRUMENTO DE AJUSTE</w:t>
      </w:r>
    </w:p>
    <w:p w14:paraId="3E919012" w14:textId="77777777" w:rsidR="00A20DC1" w:rsidRPr="007428BA" w:rsidRDefault="00B9268C" w:rsidP="00695F9B">
      <w:pPr>
        <w:pStyle w:val="Ttulo2"/>
        <w:rPr>
          <w:b/>
          <w:bCs/>
          <w:szCs w:val="22"/>
        </w:rPr>
      </w:pPr>
      <w:r w:rsidRPr="007428BA">
        <w:rPr>
          <w:b/>
          <w:bCs/>
          <w:szCs w:val="22"/>
        </w:rPr>
        <w:t>DO REGIME DE PRESTAÇÃO DOS SERVIÇOS</w:t>
      </w:r>
    </w:p>
    <w:p w14:paraId="7150DDE0" w14:textId="180C40FC" w:rsidR="006D7E91" w:rsidRPr="007428BA" w:rsidRDefault="006D7E91" w:rsidP="00695F9B">
      <w:pPr>
        <w:pStyle w:val="Ttulo3"/>
        <w:rPr>
          <w:szCs w:val="22"/>
        </w:rPr>
      </w:pPr>
      <w:r w:rsidRPr="007428BA">
        <w:rPr>
          <w:szCs w:val="22"/>
        </w:rPr>
        <w:t xml:space="preserve"> Na execução dos serviços deverão ser observadas as especificações técnicas estabelecidas no item 3 </w:t>
      </w:r>
      <w:r w:rsidRPr="00B6007B">
        <w:rPr>
          <w:szCs w:val="22"/>
        </w:rPr>
        <w:t xml:space="preserve">deste </w:t>
      </w:r>
      <w:r w:rsidR="00FE05D2" w:rsidRPr="00B6007B">
        <w:rPr>
          <w:szCs w:val="22"/>
        </w:rPr>
        <w:t>Termo de Referência</w:t>
      </w:r>
      <w:r w:rsidRPr="007428BA">
        <w:rPr>
          <w:szCs w:val="22"/>
        </w:rPr>
        <w:t>, bem como toda a legislação e normas vinculadas ao objeto.</w:t>
      </w:r>
    </w:p>
    <w:p w14:paraId="465CC453" w14:textId="77777777" w:rsidR="00920EB7" w:rsidRPr="00765D96" w:rsidRDefault="006D7E91" w:rsidP="00695F9B">
      <w:pPr>
        <w:pStyle w:val="Ttulo3"/>
        <w:rPr>
          <w:szCs w:val="22"/>
        </w:rPr>
      </w:pPr>
      <w:r w:rsidRPr="007428BA">
        <w:rPr>
          <w:szCs w:val="22"/>
        </w:rPr>
        <w:t xml:space="preserve"> Os serviços serão executados de forma indireta, pelo regime</w:t>
      </w:r>
      <w:r w:rsidR="006510C7" w:rsidRPr="007428BA">
        <w:rPr>
          <w:szCs w:val="22"/>
        </w:rPr>
        <w:t xml:space="preserve"> de </w:t>
      </w:r>
      <w:r w:rsidR="006510C7" w:rsidRPr="007428BA">
        <w:rPr>
          <w:b/>
          <w:bCs/>
          <w:szCs w:val="22"/>
        </w:rPr>
        <w:t>e</w:t>
      </w:r>
      <w:r w:rsidR="00860D38" w:rsidRPr="007428BA">
        <w:rPr>
          <w:b/>
          <w:bCs/>
          <w:szCs w:val="22"/>
        </w:rPr>
        <w:t>mpreitad</w:t>
      </w:r>
      <w:r w:rsidR="00A33445" w:rsidRPr="007428BA">
        <w:rPr>
          <w:b/>
          <w:bCs/>
          <w:szCs w:val="22"/>
        </w:rPr>
        <w:t>a</w:t>
      </w:r>
      <w:r w:rsidR="00860D38" w:rsidRPr="007428BA">
        <w:rPr>
          <w:b/>
          <w:bCs/>
          <w:szCs w:val="22"/>
        </w:rPr>
        <w:t xml:space="preserve"> por preço global</w:t>
      </w:r>
      <w:r w:rsidR="00860D38" w:rsidRPr="007428BA">
        <w:rPr>
          <w:szCs w:val="22"/>
        </w:rPr>
        <w:t xml:space="preserve">, </w:t>
      </w:r>
      <w:r w:rsidR="00D3153D">
        <w:rPr>
          <w:szCs w:val="22"/>
        </w:rPr>
        <w:t xml:space="preserve">uma vez que </w:t>
      </w:r>
      <w:r w:rsidR="006510C7" w:rsidRPr="007428BA">
        <w:rPr>
          <w:szCs w:val="22"/>
        </w:rPr>
        <w:t xml:space="preserve">o complexo dos serviços contratado </w:t>
      </w:r>
      <w:r w:rsidR="00920EB7" w:rsidRPr="007428BA">
        <w:rPr>
          <w:szCs w:val="22"/>
        </w:rPr>
        <w:t>possui caráter permanente</w:t>
      </w:r>
      <w:r w:rsidR="00D3153D">
        <w:rPr>
          <w:szCs w:val="22"/>
        </w:rPr>
        <w:t xml:space="preserve"> e indivisível</w:t>
      </w:r>
      <w:r w:rsidR="00920EB7" w:rsidRPr="007428BA">
        <w:rPr>
          <w:szCs w:val="22"/>
        </w:rPr>
        <w:t xml:space="preserve">. Dessa forma, </w:t>
      </w:r>
      <w:r w:rsidR="00920EB7" w:rsidRPr="00765D96">
        <w:rPr>
          <w:szCs w:val="22"/>
        </w:rPr>
        <w:t xml:space="preserve">o regime de empreitada por preço </w:t>
      </w:r>
      <w:r w:rsidR="00F52C1D" w:rsidRPr="00765D96">
        <w:rPr>
          <w:szCs w:val="22"/>
        </w:rPr>
        <w:t>global</w:t>
      </w:r>
      <w:r w:rsidR="00920EB7" w:rsidRPr="00765D96">
        <w:rPr>
          <w:szCs w:val="22"/>
        </w:rPr>
        <w:t xml:space="preserve"> é o que mais se adequa à contratação</w:t>
      </w:r>
      <w:r w:rsidR="00A33445" w:rsidRPr="00765D96">
        <w:rPr>
          <w:szCs w:val="22"/>
        </w:rPr>
        <w:t xml:space="preserve"> do</w:t>
      </w:r>
      <w:r w:rsidR="006510C7" w:rsidRPr="00765D96">
        <w:rPr>
          <w:szCs w:val="22"/>
        </w:rPr>
        <w:t>s serviços em</w:t>
      </w:r>
      <w:r w:rsidR="00A33445" w:rsidRPr="00765D96">
        <w:rPr>
          <w:szCs w:val="22"/>
        </w:rPr>
        <w:t xml:space="preserve"> </w:t>
      </w:r>
      <w:r w:rsidR="00920EB7" w:rsidRPr="00765D96">
        <w:rPr>
          <w:szCs w:val="22"/>
        </w:rPr>
        <w:t>questão, pois o objeto encontra-se definido com precisão, conforme a necessidade da Administração, devendo, assim, o ajuste ser por preço certo e total.</w:t>
      </w:r>
    </w:p>
    <w:p w14:paraId="6FE477FF" w14:textId="77777777" w:rsidR="00767871" w:rsidRPr="00765D96" w:rsidRDefault="00301D08" w:rsidP="00695F9B">
      <w:pPr>
        <w:pStyle w:val="Ttulo3"/>
        <w:rPr>
          <w:szCs w:val="22"/>
        </w:rPr>
      </w:pPr>
      <w:r w:rsidRPr="00765D96">
        <w:rPr>
          <w:szCs w:val="22"/>
        </w:rPr>
        <w:t xml:space="preserve"> </w:t>
      </w:r>
      <w:r w:rsidR="00767871" w:rsidRPr="00765D96">
        <w:rPr>
          <w:szCs w:val="22"/>
        </w:rPr>
        <w:t>A execução dos serviços será gerenciada pela CONTRATADA, que fará o acompanhamento diário da qualidade dos serviços, com vistas a efetuar eventuais ajustes e correções.</w:t>
      </w:r>
    </w:p>
    <w:p w14:paraId="2ADC554B" w14:textId="77777777" w:rsidR="00767871" w:rsidRDefault="00301D08" w:rsidP="00695F9B">
      <w:pPr>
        <w:pStyle w:val="Ttulo3"/>
        <w:rPr>
          <w:szCs w:val="22"/>
        </w:rPr>
      </w:pPr>
      <w:r w:rsidRPr="007428BA">
        <w:rPr>
          <w:szCs w:val="22"/>
        </w:rPr>
        <w:t xml:space="preserve"> </w:t>
      </w:r>
      <w:r w:rsidR="00767871" w:rsidRPr="007428BA">
        <w:rPr>
          <w:szCs w:val="22"/>
        </w:rPr>
        <w:t>Quaisquer problemas que venham a comprometer o bom andamento dos serviços devem ser imediatamente comunicados ao CONTRATANTE, que colaborará com a CONTRATADA na busca da melhor solução para o problema.</w:t>
      </w:r>
    </w:p>
    <w:p w14:paraId="61C0E833" w14:textId="77777777" w:rsidR="00767871" w:rsidRPr="007428BA" w:rsidRDefault="00301D08" w:rsidP="00695F9B">
      <w:pPr>
        <w:pStyle w:val="Ttulo2"/>
        <w:keepNext/>
        <w:rPr>
          <w:b/>
          <w:bCs/>
          <w:szCs w:val="22"/>
        </w:rPr>
      </w:pPr>
      <w:r w:rsidRPr="007428BA">
        <w:rPr>
          <w:szCs w:val="22"/>
        </w:rPr>
        <w:t xml:space="preserve"> </w:t>
      </w:r>
      <w:r w:rsidR="00767871" w:rsidRPr="00D7641F">
        <w:rPr>
          <w:b/>
          <w:bCs/>
          <w:szCs w:val="22"/>
        </w:rPr>
        <w:t>DO INSTRUMENTO DE AJUSTE</w:t>
      </w:r>
      <w:r w:rsidR="00DF0FF4" w:rsidRPr="007428BA">
        <w:rPr>
          <w:b/>
          <w:bCs/>
          <w:szCs w:val="22"/>
        </w:rPr>
        <w:t xml:space="preserve"> </w:t>
      </w:r>
    </w:p>
    <w:p w14:paraId="4098D115" w14:textId="378C0683" w:rsidR="00767871" w:rsidRPr="007428BA" w:rsidRDefault="00301D08" w:rsidP="00695F9B">
      <w:pPr>
        <w:pStyle w:val="Ttulo3"/>
      </w:pPr>
      <w:r w:rsidRPr="007428BA">
        <w:t xml:space="preserve"> </w:t>
      </w:r>
      <w:r w:rsidR="00767871" w:rsidRPr="007428BA">
        <w:t xml:space="preserve">Sem prejuízo do </w:t>
      </w:r>
      <w:r w:rsidR="00813346">
        <w:t xml:space="preserve">disposto no </w:t>
      </w:r>
      <w:r w:rsidR="003E59F7">
        <w:t>Título</w:t>
      </w:r>
      <w:r w:rsidR="00767871" w:rsidRPr="007428BA">
        <w:t xml:space="preserve"> </w:t>
      </w:r>
      <w:r w:rsidR="00767871" w:rsidRPr="003E59F7">
        <w:t xml:space="preserve">III da Lei nº </w:t>
      </w:r>
      <w:r w:rsidR="003E59F7" w:rsidRPr="003E59F7">
        <w:t>14.133</w:t>
      </w:r>
      <w:r w:rsidR="00767871" w:rsidRPr="003E59F7">
        <w:t>/</w:t>
      </w:r>
      <w:r w:rsidR="003E59F7" w:rsidRPr="003E59F7">
        <w:t>2021</w:t>
      </w:r>
      <w:r w:rsidR="00767871" w:rsidRPr="007428BA">
        <w:t>, o presente instrumento, seu(s) anexo(s) e a proposta do(s) adjudicatário(s) serão partes integrantes do contrato a ser assinado.</w:t>
      </w:r>
    </w:p>
    <w:p w14:paraId="4199E354" w14:textId="77777777" w:rsidR="00767871" w:rsidRPr="007428BA" w:rsidRDefault="00F06F85" w:rsidP="00695F9B">
      <w:pPr>
        <w:pStyle w:val="Ttulo3"/>
        <w:rPr>
          <w:szCs w:val="22"/>
        </w:rPr>
      </w:pPr>
      <w:r w:rsidRPr="007428BA">
        <w:rPr>
          <w:szCs w:val="22"/>
        </w:rPr>
        <w:t xml:space="preserve"> </w:t>
      </w:r>
      <w:r w:rsidR="00767871" w:rsidRPr="007428BA">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52B00051" w14:textId="77777777" w:rsidR="008E1E4C" w:rsidRPr="008E1E4C" w:rsidRDefault="00F06F85" w:rsidP="00695F9B">
      <w:pPr>
        <w:pStyle w:val="Ttulo3"/>
        <w:rPr>
          <w:szCs w:val="22"/>
        </w:rPr>
      </w:pPr>
      <w:r w:rsidRPr="007428BA">
        <w:lastRenderedPageBreak/>
        <w:t xml:space="preserve"> </w:t>
      </w:r>
      <w:r w:rsidR="00767871" w:rsidRPr="007428BA">
        <w:t>O prazo de que trata o item 4.2.2 poderá ser prorrogado uma vez, por igual período</w:t>
      </w:r>
      <w:r w:rsidR="008E1E4C">
        <w:t xml:space="preserve">, </w:t>
      </w:r>
      <w:r w:rsidR="008E1E4C" w:rsidRPr="008E1E4C">
        <w:rPr>
          <w:szCs w:val="22"/>
        </w:rPr>
        <w:t>de acordo com o § 1º do art. 90 da Lei nº 14.133/2021.</w:t>
      </w:r>
    </w:p>
    <w:p w14:paraId="333D586F" w14:textId="38A72C9F" w:rsidR="00767871" w:rsidRDefault="00F06F85" w:rsidP="00695F9B">
      <w:pPr>
        <w:pStyle w:val="Ttulo3"/>
        <w:rPr>
          <w:szCs w:val="22"/>
        </w:rPr>
      </w:pPr>
      <w:r w:rsidRPr="007428BA">
        <w:rPr>
          <w:szCs w:val="22"/>
        </w:rPr>
        <w:t xml:space="preserve"> </w:t>
      </w:r>
      <w:r w:rsidR="00767871" w:rsidRPr="007428BA">
        <w:rPr>
          <w:szCs w:val="22"/>
        </w:rPr>
        <w:t>É vedada a subcontratação, cessão ou transferência parcial ou total do objeto</w:t>
      </w:r>
      <w:r w:rsidR="00301D08" w:rsidRPr="007428BA">
        <w:rPr>
          <w:szCs w:val="22"/>
        </w:rPr>
        <w:t xml:space="preserve"> </w:t>
      </w:r>
      <w:r w:rsidR="00767871" w:rsidRPr="007428BA">
        <w:rPr>
          <w:szCs w:val="22"/>
        </w:rPr>
        <w:t xml:space="preserve">deste </w:t>
      </w:r>
      <w:r w:rsidR="00D7641F">
        <w:rPr>
          <w:szCs w:val="22"/>
        </w:rPr>
        <w:t>edital</w:t>
      </w:r>
      <w:r w:rsidR="00767871" w:rsidRPr="007428BA">
        <w:rPr>
          <w:szCs w:val="22"/>
        </w:rPr>
        <w:t>.</w:t>
      </w:r>
    </w:p>
    <w:p w14:paraId="218F4564" w14:textId="63B90E27" w:rsidR="001135C8" w:rsidRDefault="001135C8" w:rsidP="00695F9B">
      <w:pPr>
        <w:pStyle w:val="Ttulo4"/>
      </w:pPr>
      <w:r>
        <w:t xml:space="preserve"> A subcontratação de serviços, objeto deste Termo de Referência, deverá ser expressamente autorizada pelo CONTRATANTE.</w:t>
      </w:r>
    </w:p>
    <w:p w14:paraId="53766135" w14:textId="77777777" w:rsidR="00D3153D" w:rsidRDefault="00D7641F" w:rsidP="00695F9B">
      <w:pPr>
        <w:pStyle w:val="Ttulo3"/>
      </w:pPr>
      <w:r>
        <w:t xml:space="preserve"> </w:t>
      </w:r>
      <w:r w:rsidR="00D3153D">
        <w:t>Previamente à assinatura do Instrumento Contratual, a CONTRATADA deverá comprovar documentalmente o cumprimento da exigência de equidade salarial em seu quadro de funcionários no prazo de 5</w:t>
      </w:r>
      <w:r>
        <w:t xml:space="preserve"> (cinco)</w:t>
      </w:r>
      <w:r w:rsidR="00D3153D">
        <w:t xml:space="preserve"> dias, contados da publicação do resultado da licitação, prorrogável, justificadamente, por igual período e uma única vez, em conformidade com o art.</w:t>
      </w:r>
      <w:r>
        <w:t> </w:t>
      </w:r>
      <w:r w:rsidR="00D3153D">
        <w:t>2º da Lei Distrital nº 6.679/2020.</w:t>
      </w:r>
    </w:p>
    <w:p w14:paraId="7F7C01A5" w14:textId="77777777" w:rsidR="00D3153D" w:rsidRDefault="00D7641F" w:rsidP="00695F9B">
      <w:pPr>
        <w:pStyle w:val="Ttulo4"/>
      </w:pPr>
      <w:r>
        <w:t xml:space="preserve"> </w:t>
      </w:r>
      <w:r w:rsidR="00D3153D">
        <w:t xml:space="preserve">Caso a empresa não conte com mecanismos de garantia de equidade salarial, poderá apresentar, no mesmo prazo estabelecido no item </w:t>
      </w:r>
      <w:r w:rsidR="009D134D">
        <w:t>4</w:t>
      </w:r>
      <w:r w:rsidR="00D3153D">
        <w:t>.</w:t>
      </w:r>
      <w:r w:rsidR="009D134D">
        <w:t>2</w:t>
      </w:r>
      <w:r w:rsidR="00D3153D">
        <w:t>.</w:t>
      </w:r>
      <w:r w:rsidR="009D134D">
        <w:t>5</w:t>
      </w:r>
      <w:r w:rsidR="00D3153D">
        <w:t>, plano para adoção das ações elencadas no inciso II do art. 2º da Lei Distrital nº 6.679/2020, ou outras que visem ao alcance do mesmo objetivo, com prazo para implantação de no máximo 90 dias.</w:t>
      </w:r>
    </w:p>
    <w:p w14:paraId="53581D83" w14:textId="7D8FCB62" w:rsidR="00D3153D" w:rsidRDefault="00D7641F" w:rsidP="00695F9B">
      <w:pPr>
        <w:pStyle w:val="Ttulo3"/>
      </w:pPr>
      <w:r>
        <w:t xml:space="preserve"> </w:t>
      </w:r>
      <w:r w:rsidR="00D3153D">
        <w:t xml:space="preserve">A empresa vencedora de processo </w:t>
      </w:r>
      <w:r w:rsidR="00D3153D" w:rsidRPr="001A7671">
        <w:t xml:space="preserve">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w:t>
      </w:r>
      <w:r w:rsidR="004E4DF8">
        <w:t>F</w:t>
      </w:r>
      <w:r w:rsidR="00D3153D" w:rsidRPr="001A7671">
        <w:t xml:space="preserve">ederal nº </w:t>
      </w:r>
      <w:r w:rsidR="00EE381C">
        <w:t>14.133</w:t>
      </w:r>
      <w:r w:rsidR="00D3153D" w:rsidRPr="001A7671">
        <w:t>/</w:t>
      </w:r>
      <w:r w:rsidR="00EE381C">
        <w:t>2021</w:t>
      </w:r>
      <w:r w:rsidR="00D3153D" w:rsidRPr="001A7671">
        <w:t>.</w:t>
      </w:r>
    </w:p>
    <w:p w14:paraId="76710D1E" w14:textId="77777777" w:rsidR="00767871" w:rsidRDefault="00F06F85" w:rsidP="00695F9B">
      <w:pPr>
        <w:pStyle w:val="Ttulo2"/>
        <w:keepNext/>
        <w:rPr>
          <w:b/>
          <w:bCs/>
          <w:szCs w:val="22"/>
        </w:rPr>
      </w:pPr>
      <w:r w:rsidRPr="007428BA">
        <w:rPr>
          <w:szCs w:val="22"/>
        </w:rPr>
        <w:t xml:space="preserve"> </w:t>
      </w:r>
      <w:r w:rsidR="00767871" w:rsidRPr="007428BA">
        <w:rPr>
          <w:b/>
          <w:bCs/>
          <w:szCs w:val="22"/>
        </w:rPr>
        <w:t>DO LOCAL DE PRESTAÇÃO DOS SERVIÇOS</w:t>
      </w:r>
    </w:p>
    <w:p w14:paraId="030B342B" w14:textId="20D1164D" w:rsidR="00F8787E" w:rsidRPr="00F74DFB" w:rsidRDefault="00F8787E" w:rsidP="00695F9B">
      <w:pPr>
        <w:pStyle w:val="Ttulo3"/>
      </w:pPr>
      <w:r>
        <w:t xml:space="preserve"> </w:t>
      </w:r>
      <w:r w:rsidRPr="00F74DFB">
        <w:t>Os serviços objeto deste Instrumento serão executados nas dependências do complexo arquitetônico do Tribunal de Contas do Distrito Federal – TCDF, nos seguintes endereços:</w:t>
      </w:r>
    </w:p>
    <w:p w14:paraId="6D18DD1E" w14:textId="69075436" w:rsidR="00F8787E" w:rsidRDefault="00F53513" w:rsidP="00695F9B">
      <w:pPr>
        <w:pStyle w:val="Ttulo4"/>
      </w:pPr>
      <w:r>
        <w:t xml:space="preserve"> ITEM 1 - </w:t>
      </w:r>
      <w:r w:rsidR="00F8787E">
        <w:t>Edifícios Sede, Anexo e Biblioteca</w:t>
      </w:r>
      <w:r w:rsidR="001A4B5E">
        <w:t xml:space="preserve"> do TCDF</w:t>
      </w:r>
      <w:r w:rsidR="00F8787E">
        <w:t>, situado</w:t>
      </w:r>
      <w:r w:rsidR="001A4B5E">
        <w:t>s</w:t>
      </w:r>
      <w:r w:rsidR="00F8787E">
        <w:t xml:space="preserve"> no Palácio Costa e Silva, Praça Municipal, Lote 4, Eixo Monumental Norte, Brasília – DF, CEP nº 70.075-901.</w:t>
      </w:r>
    </w:p>
    <w:p w14:paraId="1A5D1E68" w14:textId="3A506BCB" w:rsidR="00F8787E" w:rsidRDefault="00F8787E" w:rsidP="00695F9B">
      <w:pPr>
        <w:pStyle w:val="Ttulo4"/>
      </w:pPr>
      <w:r>
        <w:t xml:space="preserve"> </w:t>
      </w:r>
      <w:r w:rsidR="00F53513">
        <w:t xml:space="preserve">ITEM 2 - </w:t>
      </w:r>
      <w:r>
        <w:t xml:space="preserve">nas dependências da Escola de Contas Públicas (ESCON), do Laboratório de Controle Tecnológico do TCDF (LabTCDF) e do Controle de Veículos, situados no SGON, St. de Áreas Especiais Norte, Quadra 1, Lote 226, Brasília-DF, CEP nº </w:t>
      </w:r>
      <w:r>
        <w:lastRenderedPageBreak/>
        <w:t>70.610-610.</w:t>
      </w:r>
    </w:p>
    <w:p w14:paraId="606D85C7" w14:textId="391A673B" w:rsidR="001A4B5E" w:rsidRDefault="001A4B5E" w:rsidP="00695F9B">
      <w:pPr>
        <w:pStyle w:val="Ttulo4"/>
      </w:pPr>
      <w:r>
        <w:t xml:space="preserve"> </w:t>
      </w:r>
      <w:r w:rsidRPr="001A4B5E">
        <w:t>A prestação dos serviços será realizada sob supervisão do Serviço de</w:t>
      </w:r>
      <w:r w:rsidR="00F53513">
        <w:t xml:space="preserve"> Segurança e Suporte Operacional </w:t>
      </w:r>
      <w:r w:rsidRPr="001A4B5E">
        <w:t>(SE</w:t>
      </w:r>
      <w:r w:rsidR="00F53513">
        <w:t>SOP</w:t>
      </w:r>
      <w:r w:rsidRPr="001A4B5E">
        <w:t>), telefone: (61) 3314-2</w:t>
      </w:r>
      <w:r w:rsidR="00F53513">
        <w:t>227</w:t>
      </w:r>
      <w:r w:rsidRPr="001A4B5E">
        <w:t>.</w:t>
      </w:r>
    </w:p>
    <w:p w14:paraId="30D038B6" w14:textId="77777777" w:rsidR="00301D08" w:rsidRPr="007428BA" w:rsidRDefault="00196C4F" w:rsidP="00695F9B">
      <w:pPr>
        <w:pStyle w:val="Ttulo2"/>
        <w:rPr>
          <w:b/>
          <w:bCs/>
          <w:szCs w:val="22"/>
        </w:rPr>
      </w:pPr>
      <w:r>
        <w:rPr>
          <w:b/>
          <w:bCs/>
          <w:szCs w:val="22"/>
        </w:rPr>
        <w:t xml:space="preserve"> </w:t>
      </w:r>
      <w:r w:rsidR="00301D08" w:rsidRPr="007428BA">
        <w:rPr>
          <w:b/>
          <w:bCs/>
          <w:szCs w:val="22"/>
        </w:rPr>
        <w:t>DA VISTORIA</w:t>
      </w:r>
    </w:p>
    <w:p w14:paraId="2CEF80F4" w14:textId="3A8C6DB2" w:rsidR="001135C8" w:rsidRPr="001135C8" w:rsidRDefault="00940C34" w:rsidP="00695F9B">
      <w:pPr>
        <w:pStyle w:val="Ttulo3"/>
        <w:rPr>
          <w:szCs w:val="22"/>
        </w:rPr>
      </w:pPr>
      <w:r w:rsidRPr="007428BA">
        <w:rPr>
          <w:szCs w:val="22"/>
        </w:rPr>
        <w:t xml:space="preserve"> </w:t>
      </w:r>
      <w:r w:rsidR="001135C8" w:rsidRPr="001135C8">
        <w:rPr>
          <w:szCs w:val="22"/>
        </w:rPr>
        <w:t xml:space="preserve">A Licitante poderá realizar Vistoria Técnica prévia ao certame nos Edifícios do TCDF, para conhecer o ambiente, sistemas, equipamentos, e condições de operação, bem como para demais informações. </w:t>
      </w:r>
    </w:p>
    <w:p w14:paraId="42F626B9" w14:textId="05EB77A0" w:rsidR="00F8787E" w:rsidRDefault="00F8787E" w:rsidP="00695F9B">
      <w:pPr>
        <w:pStyle w:val="Ttulo3"/>
      </w:pPr>
      <w:r>
        <w:t xml:space="preserve"> </w:t>
      </w:r>
      <w:r w:rsidRPr="00F8787E">
        <w:t xml:space="preserve">A realização da Vistoria Técnica deverá ser agendada, previamente, no Serviço de </w:t>
      </w:r>
      <w:r w:rsidR="00F74DFB">
        <w:t>Segurança e Suporte Operacional</w:t>
      </w:r>
      <w:r w:rsidRPr="00F8787E">
        <w:t xml:space="preserve"> (SE</w:t>
      </w:r>
      <w:r w:rsidR="00F74DFB">
        <w:t>SOP</w:t>
      </w:r>
      <w:r w:rsidRPr="00F8787E">
        <w:t>), situad</w:t>
      </w:r>
      <w:r w:rsidR="001135C8">
        <w:t>a</w:t>
      </w:r>
      <w:r w:rsidRPr="00F8787E">
        <w:t xml:space="preserve"> no</w:t>
      </w:r>
      <w:r w:rsidR="001135C8">
        <w:t xml:space="preserve"> </w:t>
      </w:r>
      <w:r w:rsidR="00F74DFB">
        <w:t>térreo</w:t>
      </w:r>
      <w:r w:rsidRPr="00F8787E">
        <w:t xml:space="preserve"> do Edifício Anexo do TCDF, Praça do Buriti, Brasília/DF, ou pelos telefones (61) 3314-2</w:t>
      </w:r>
      <w:r w:rsidR="00F74DFB">
        <w:t>227</w:t>
      </w:r>
      <w:r w:rsidRPr="00F8787E">
        <w:t xml:space="preserve"> ou 3314-2</w:t>
      </w:r>
      <w:r w:rsidR="00F74DFB">
        <w:t>744</w:t>
      </w:r>
      <w:r w:rsidRPr="00F8787E">
        <w:t>, no horário das 13h00 às 18h30.</w:t>
      </w:r>
    </w:p>
    <w:p w14:paraId="48F0C865" w14:textId="70CBCEA2" w:rsidR="00A20DC1" w:rsidRDefault="00393E1E" w:rsidP="00695F9B">
      <w:pPr>
        <w:pStyle w:val="Ttulo3"/>
        <w:rPr>
          <w:szCs w:val="22"/>
        </w:rPr>
      </w:pPr>
      <w:r>
        <w:rPr>
          <w:szCs w:val="22"/>
        </w:rPr>
        <w:t xml:space="preserve"> </w:t>
      </w:r>
      <w:r w:rsidR="004A2EB0" w:rsidRPr="007428BA">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584497A4" w14:textId="3C196699" w:rsidR="0025370F" w:rsidRDefault="006510C7" w:rsidP="00695F9B">
      <w:pPr>
        <w:pStyle w:val="Ttulo2"/>
        <w:rPr>
          <w:rFonts w:eastAsia="Droid Sans"/>
          <w:b/>
          <w:bCs/>
          <w:szCs w:val="22"/>
          <w:lang w:bidi="hi-IN"/>
        </w:rPr>
      </w:pPr>
      <w:r w:rsidRPr="007428BA">
        <w:rPr>
          <w:rFonts w:eastAsia="Droid Sans"/>
          <w:szCs w:val="22"/>
          <w:lang w:bidi="hi-IN"/>
        </w:rPr>
        <w:t xml:space="preserve"> </w:t>
      </w:r>
      <w:r w:rsidR="0025370F" w:rsidRPr="007428BA">
        <w:rPr>
          <w:rFonts w:eastAsia="Droid Sans"/>
          <w:b/>
          <w:bCs/>
          <w:szCs w:val="22"/>
          <w:lang w:bidi="hi-IN"/>
        </w:rPr>
        <w:t>DA JUSTIFICATIVA PARA AGRUPAMENTO DOS SERVIÇOS</w:t>
      </w:r>
      <w:r w:rsidR="001135C8">
        <w:rPr>
          <w:rFonts w:eastAsia="Droid Sans"/>
          <w:b/>
          <w:bCs/>
          <w:szCs w:val="22"/>
          <w:lang w:bidi="hi-IN"/>
        </w:rPr>
        <w:t xml:space="preserve"> EM LOTE ÚNICO</w:t>
      </w:r>
    </w:p>
    <w:p w14:paraId="7D1749DC" w14:textId="50737F87" w:rsidR="001135C8" w:rsidRPr="001135C8" w:rsidRDefault="001135C8" w:rsidP="00695F9B">
      <w:pPr>
        <w:pStyle w:val="Ttulo3"/>
        <w:rPr>
          <w:rFonts w:eastAsia="Droid Sans"/>
          <w:lang w:bidi="hi-IN"/>
        </w:rPr>
      </w:pPr>
      <w:r>
        <w:rPr>
          <w:rFonts w:eastAsia="Droid Sans"/>
          <w:lang w:bidi="hi-IN"/>
        </w:rPr>
        <w:t xml:space="preserve"> </w:t>
      </w:r>
      <w:r w:rsidRPr="001135C8">
        <w:rPr>
          <w:rFonts w:eastAsia="Droid Sans"/>
          <w:lang w:bidi="hi-IN"/>
        </w:rPr>
        <w:t>Verifica-se que o agrupamento dos itens do objeto do presente Instrumento em lote único tem por objetivo facilitar o gerenciamento do objeto a ser contratado pelo TCDF, bem como obter economia de escala e reduzir custos para a Administração.</w:t>
      </w:r>
    </w:p>
    <w:p w14:paraId="01797530" w14:textId="22EFCA62" w:rsidR="001135C8" w:rsidRPr="001135C8" w:rsidRDefault="001135C8" w:rsidP="00695F9B">
      <w:pPr>
        <w:pStyle w:val="Ttulo3"/>
        <w:rPr>
          <w:rFonts w:eastAsia="Droid Sans"/>
          <w:lang w:bidi="hi-IN"/>
        </w:rPr>
      </w:pPr>
      <w:r>
        <w:rPr>
          <w:rFonts w:eastAsia="Droid Sans"/>
          <w:lang w:bidi="hi-IN"/>
        </w:rPr>
        <w:t xml:space="preserve"> </w:t>
      </w:r>
      <w:r w:rsidRPr="001135C8">
        <w:rPr>
          <w:rFonts w:eastAsia="Droid Sans"/>
          <w:lang w:bidi="hi-IN"/>
        </w:rPr>
        <w:t xml:space="preserve">Os serviços de </w:t>
      </w:r>
      <w:r w:rsidR="00F74DFB">
        <w:rPr>
          <w:rFonts w:eastAsia="Droid Sans"/>
          <w:lang w:bidi="hi-IN"/>
        </w:rPr>
        <w:t xml:space="preserve">bombeiro civil para </w:t>
      </w:r>
      <w:r w:rsidRPr="001135C8">
        <w:rPr>
          <w:rFonts w:eastAsia="Droid Sans"/>
          <w:lang w:bidi="hi-IN"/>
        </w:rPr>
        <w:t xml:space="preserve">as edificações do TCDF compõem-se de várias ações conjuntas e integradas, sendo que o gerenciamento de um número variado de contratos para o objeto impactaria negativamente na prestação eficiente de serviços dessa complexidade. </w:t>
      </w:r>
      <w:r w:rsidR="00D02FCE">
        <w:rPr>
          <w:rFonts w:eastAsia="Droid Sans"/>
          <w:lang w:bidi="hi-IN"/>
        </w:rPr>
        <w:t xml:space="preserve">Frise-se que o agrupamento ora proposto levou em consideração </w:t>
      </w:r>
      <w:r w:rsidR="00D02FCE" w:rsidRPr="00D02FCE">
        <w:rPr>
          <w:rFonts w:eastAsia="Droid Sans"/>
          <w:lang w:bidi="hi-IN"/>
        </w:rPr>
        <w:t>as características técnicas dos serviços, os requisitos operacionais das eventuais licitantes,</w:t>
      </w:r>
      <w:r w:rsidR="00D02FCE">
        <w:rPr>
          <w:rFonts w:eastAsia="Droid Sans"/>
          <w:lang w:bidi="hi-IN"/>
        </w:rPr>
        <w:t xml:space="preserve"> e</w:t>
      </w:r>
      <w:r w:rsidR="00D02FCE" w:rsidRPr="00D02FCE">
        <w:rPr>
          <w:rFonts w:eastAsia="Droid Sans"/>
          <w:lang w:bidi="hi-IN"/>
        </w:rPr>
        <w:t xml:space="preserve"> a posição geográfica dos dois complexos de edifícios do TCDF</w:t>
      </w:r>
      <w:r w:rsidR="00D02FCE">
        <w:rPr>
          <w:rFonts w:eastAsia="Droid Sans"/>
          <w:lang w:bidi="hi-IN"/>
        </w:rPr>
        <w:t>, que inclusive permite a previsão de compartilhamento de apenas um posto de chefe de brigada para fiscalização dos serviços para os dois Itens.</w:t>
      </w:r>
    </w:p>
    <w:p w14:paraId="57C5369D" w14:textId="1544D83C" w:rsidR="001135C8" w:rsidRDefault="001135C8" w:rsidP="00695F9B">
      <w:pPr>
        <w:pStyle w:val="Ttulo3"/>
        <w:rPr>
          <w:rFonts w:eastAsia="Droid Sans"/>
          <w:lang w:bidi="hi-IN"/>
        </w:rPr>
      </w:pPr>
      <w:r>
        <w:rPr>
          <w:rFonts w:eastAsia="Droid Sans"/>
          <w:lang w:bidi="hi-IN"/>
        </w:rPr>
        <w:t xml:space="preserve"> </w:t>
      </w:r>
      <w:r w:rsidRPr="001135C8">
        <w:rPr>
          <w:rFonts w:eastAsia="Droid Sans"/>
          <w:lang w:bidi="hi-IN"/>
        </w:rPr>
        <w:t xml:space="preserve">O agrupamento proposto permitirá a concentração dos esforços da equipe responsável no acompanhamento dos serviços contratados, permitindo uma maior eficácia no emprego </w:t>
      </w:r>
      <w:r w:rsidRPr="001135C8">
        <w:rPr>
          <w:rFonts w:eastAsia="Droid Sans"/>
          <w:lang w:bidi="hi-IN"/>
        </w:rPr>
        <w:lastRenderedPageBreak/>
        <w:t>dos recursos públicos. Por fim, alcança-se o preço mais vantajoso para Administração Pública quanto ao ganho de escala e eficiência na gestão contratual.</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B6EFB" w:rsidRPr="007428BA" w14:paraId="3B6B30E2" w14:textId="77777777" w:rsidTr="00750AC1">
        <w:trPr>
          <w:trHeight w:val="244"/>
        </w:trPr>
        <w:tc>
          <w:tcPr>
            <w:tcW w:w="9838" w:type="dxa"/>
            <w:shd w:val="clear" w:color="auto" w:fill="C5E0B3" w:themeFill="accent6" w:themeFillTint="66"/>
            <w:vAlign w:val="center"/>
          </w:tcPr>
          <w:p w14:paraId="1A7952D3" w14:textId="77777777" w:rsidR="00EB6EFB" w:rsidRPr="006C50AC" w:rsidRDefault="00EB6EFB" w:rsidP="00490400">
            <w:pPr>
              <w:rPr>
                <w:rFonts w:eastAsia="Droid Sans"/>
                <w:lang w:bidi="hi-IN"/>
              </w:rPr>
            </w:pPr>
            <w:r w:rsidRPr="007428BA">
              <w:br w:type="page"/>
            </w:r>
            <w:r w:rsidRPr="007428BA">
              <w:br w:type="page"/>
            </w:r>
          </w:p>
        </w:tc>
      </w:tr>
    </w:tbl>
    <w:p w14:paraId="1A3F2BD7" w14:textId="77777777" w:rsidR="00490400" w:rsidRPr="00095C1C" w:rsidRDefault="003E3D7E" w:rsidP="00CB468B">
      <w:pPr>
        <w:pStyle w:val="Ttulo1"/>
        <w:spacing w:line="360" w:lineRule="auto"/>
        <w:rPr>
          <w:rFonts w:eastAsia="Droid Sans"/>
          <w:lang w:bidi="hi-IN"/>
        </w:rPr>
      </w:pPr>
      <w:r>
        <w:rPr>
          <w:rFonts w:eastAsia="Droid Sans"/>
          <w:lang w:bidi="hi-IN"/>
        </w:rPr>
        <w:t xml:space="preserve"> </w:t>
      </w:r>
      <w:r w:rsidR="00490400" w:rsidRPr="008F5363">
        <w:rPr>
          <w:rFonts w:eastAsia="Droid Sans"/>
          <w:lang w:bidi="hi-IN"/>
        </w:rPr>
        <w:t>MECANISMOS DE GESTÃO CONTRATUAL</w:t>
      </w:r>
    </w:p>
    <w:p w14:paraId="04819380" w14:textId="77777777" w:rsidR="00CA7C54" w:rsidRPr="0093136B" w:rsidRDefault="003E3D7E" w:rsidP="00CB468B">
      <w:pPr>
        <w:pStyle w:val="Ttulo2"/>
        <w:rPr>
          <w:rFonts w:eastAsia="Droid Sans"/>
          <w:b/>
          <w:bCs/>
          <w:lang w:bidi="hi-IN"/>
        </w:rPr>
      </w:pPr>
      <w:r w:rsidRPr="0093136B">
        <w:rPr>
          <w:rFonts w:eastAsia="Droid Sans"/>
          <w:b/>
          <w:bCs/>
          <w:lang w:bidi="hi-IN"/>
        </w:rPr>
        <w:t xml:space="preserve">MÉTODO DE TRABALHO, </w:t>
      </w:r>
      <w:r w:rsidR="00CA7C54" w:rsidRPr="0093136B">
        <w:rPr>
          <w:rFonts w:eastAsia="Droid Sans"/>
          <w:b/>
          <w:bCs/>
          <w:lang w:bidi="hi-IN"/>
        </w:rPr>
        <w:t>PAPÉIS E RESPONSABILIDADES</w:t>
      </w:r>
    </w:p>
    <w:p w14:paraId="7A045868" w14:textId="77777777" w:rsidR="00693E19" w:rsidRPr="007428BA" w:rsidRDefault="00CA7C54" w:rsidP="00CB468B">
      <w:pPr>
        <w:pStyle w:val="Ttulo3"/>
        <w:rPr>
          <w:szCs w:val="22"/>
        </w:rPr>
      </w:pPr>
      <w:r w:rsidRPr="007428BA">
        <w:rPr>
          <w:szCs w:val="22"/>
        </w:rPr>
        <w:t xml:space="preserve"> </w:t>
      </w:r>
      <w:r w:rsidR="00693E19" w:rsidRPr="007428BA">
        <w:rPr>
          <w:szCs w:val="22"/>
        </w:rPr>
        <w:t xml:space="preserve">Para a execução do contrato, será implementado o método de trabalho baseado no conceito de delegação de responsabilidade. Esse conceito define o </w:t>
      </w:r>
      <w:r w:rsidR="00693E19" w:rsidRPr="007428BA">
        <w:rPr>
          <w:b/>
          <w:bCs/>
          <w:szCs w:val="22"/>
        </w:rPr>
        <w:t>CONTRATANTE</w:t>
      </w:r>
      <w:r w:rsidR="00693E19" w:rsidRPr="007428BA">
        <w:rPr>
          <w:szCs w:val="22"/>
        </w:rPr>
        <w:t xml:space="preserve"> como responsável pela gestão do contrato e pela verificação de aderência dos serviços </w:t>
      </w:r>
      <w:r w:rsidR="004F3049" w:rsidRPr="007428BA">
        <w:rPr>
          <w:szCs w:val="22"/>
        </w:rPr>
        <w:t>executados</w:t>
      </w:r>
      <w:r w:rsidR="00693E19" w:rsidRPr="007428BA">
        <w:rPr>
          <w:szCs w:val="22"/>
        </w:rPr>
        <w:t xml:space="preserve"> aos padrões de qualidade exigidos; e a </w:t>
      </w:r>
      <w:r w:rsidR="00693E19" w:rsidRPr="007428BA">
        <w:rPr>
          <w:b/>
          <w:bCs/>
          <w:szCs w:val="22"/>
        </w:rPr>
        <w:t>CONTRATADA</w:t>
      </w:r>
      <w:r w:rsidR="00693E19" w:rsidRPr="007428BA">
        <w:rPr>
          <w:szCs w:val="22"/>
        </w:rPr>
        <w:t xml:space="preserve"> como responsável pela execução dos serviços e gestão dos recursos humanos necessários. A execução dos serviços contratados, pressupõe a existência dos seguintes papéis e responsabilidades:</w:t>
      </w:r>
    </w:p>
    <w:p w14:paraId="13C095DB" w14:textId="0A441E2D" w:rsidR="00A36E3D" w:rsidRPr="00A46E8C" w:rsidRDefault="00F26275" w:rsidP="00CB468B">
      <w:pPr>
        <w:pStyle w:val="Ttulo3"/>
        <w:rPr>
          <w:szCs w:val="22"/>
        </w:rPr>
      </w:pPr>
      <w:r w:rsidRPr="007428BA">
        <w:rPr>
          <w:szCs w:val="22"/>
        </w:rPr>
        <w:t xml:space="preserve"> </w:t>
      </w:r>
      <w:r w:rsidR="00E057C4" w:rsidRPr="00E057C4">
        <w:rPr>
          <w:b/>
          <w:bCs/>
          <w:szCs w:val="22"/>
        </w:rPr>
        <w:t>A</w:t>
      </w:r>
      <w:r w:rsidR="00A005C7" w:rsidRPr="00E057C4">
        <w:rPr>
          <w:b/>
          <w:bCs/>
          <w:szCs w:val="22"/>
        </w:rPr>
        <w:t xml:space="preserve"> </w:t>
      </w:r>
      <w:r w:rsidR="00A005C7" w:rsidRPr="00A46E8C">
        <w:rPr>
          <w:b/>
          <w:bCs/>
          <w:szCs w:val="22"/>
        </w:rPr>
        <w:t>CARGO DO CONTRATANTE</w:t>
      </w:r>
      <w:r w:rsidR="00A005C7" w:rsidRPr="00A46E8C">
        <w:rPr>
          <w:szCs w:val="22"/>
        </w:rPr>
        <w:t>:</w:t>
      </w:r>
    </w:p>
    <w:p w14:paraId="5E41A0A3" w14:textId="555B35EA" w:rsidR="004F3049" w:rsidRPr="007428BA" w:rsidRDefault="00720F63" w:rsidP="00CB468B">
      <w:pPr>
        <w:pStyle w:val="Ttulo4"/>
        <w:rPr>
          <w:szCs w:val="22"/>
        </w:rPr>
      </w:pPr>
      <w:r w:rsidRPr="007428BA">
        <w:rPr>
          <w:bCs/>
          <w:szCs w:val="22"/>
        </w:rPr>
        <w:t xml:space="preserve"> </w:t>
      </w:r>
      <w:r w:rsidR="00693E19" w:rsidRPr="007428BA">
        <w:rPr>
          <w:b/>
          <w:szCs w:val="22"/>
        </w:rPr>
        <w:t>GEST</w:t>
      </w:r>
      <w:r w:rsidR="004F3049" w:rsidRPr="007428BA">
        <w:rPr>
          <w:b/>
          <w:szCs w:val="22"/>
        </w:rPr>
        <w:t>ÃO DA EXECUÇÃO CONTRATUAL</w:t>
      </w:r>
      <w:r w:rsidR="00693E19" w:rsidRPr="007428BA">
        <w:rPr>
          <w:szCs w:val="22"/>
        </w:rPr>
        <w:t>:</w:t>
      </w:r>
      <w:r w:rsidR="004F3049" w:rsidRPr="007428BA">
        <w:rPr>
          <w:szCs w:val="22"/>
        </w:rPr>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7428BA">
        <w:rPr>
          <w:szCs w:val="22"/>
        </w:rPr>
        <w:t xml:space="preserve">Para o presente objeto a gestão contratual será exercida pelas seguintes secretarias e serviços do CONTRATANTE: </w:t>
      </w:r>
      <w:r w:rsidR="004A5CCA" w:rsidRPr="004A5CCA">
        <w:rPr>
          <w:szCs w:val="22"/>
          <w:u w:val="single"/>
        </w:rPr>
        <w:t xml:space="preserve">Secretaria de Engenharia e Serviços de Apoio (SESAP), Serviço de </w:t>
      </w:r>
      <w:r w:rsidR="008F5363">
        <w:rPr>
          <w:szCs w:val="22"/>
          <w:u w:val="single"/>
        </w:rPr>
        <w:t>Segurança e Suporte Operacional</w:t>
      </w:r>
      <w:r w:rsidR="004A5CCA" w:rsidRPr="004A5CCA">
        <w:rPr>
          <w:szCs w:val="22"/>
          <w:u w:val="single"/>
        </w:rPr>
        <w:t xml:space="preserve"> (SE</w:t>
      </w:r>
      <w:r w:rsidR="008F5363">
        <w:rPr>
          <w:szCs w:val="22"/>
          <w:u w:val="single"/>
        </w:rPr>
        <w:t>SOP</w:t>
      </w:r>
      <w:r w:rsidR="004A5CCA" w:rsidRPr="004A5CCA">
        <w:rPr>
          <w:szCs w:val="22"/>
          <w:u w:val="single"/>
        </w:rPr>
        <w:t>), Secretaria de Licitação, Material e Patrimônio (SELIP) e Serviço de Contratos (SERCO)</w:t>
      </w:r>
      <w:r w:rsidR="004A5CCA" w:rsidRPr="004A5CCA">
        <w:rPr>
          <w:szCs w:val="22"/>
        </w:rPr>
        <w:t>;</w:t>
      </w:r>
    </w:p>
    <w:p w14:paraId="16BC8241" w14:textId="77777777" w:rsidR="00733756" w:rsidRPr="007428BA" w:rsidRDefault="00733756" w:rsidP="00CB468B">
      <w:pPr>
        <w:pStyle w:val="Ttulo4"/>
        <w:rPr>
          <w:szCs w:val="22"/>
        </w:rPr>
      </w:pPr>
      <w:r w:rsidRPr="007428BA">
        <w:rPr>
          <w:szCs w:val="22"/>
        </w:rPr>
        <w:t xml:space="preserve"> </w:t>
      </w:r>
      <w:r w:rsidRPr="007428BA">
        <w:rPr>
          <w:b/>
          <w:bCs/>
          <w:caps/>
          <w:szCs w:val="22"/>
        </w:rPr>
        <w:t>Fiscalização Técnica</w:t>
      </w:r>
      <w:r w:rsidRPr="007428BA">
        <w:rPr>
          <w:szCs w:val="22"/>
        </w:rPr>
        <w:t xml:space="preserve">: é o acompanhamento com o objetivo de avaliar a execução do objeto nos moldes contratados e, </w:t>
      </w:r>
      <w:r w:rsidR="00A36E3D" w:rsidRPr="007428BA">
        <w:rPr>
          <w:szCs w:val="22"/>
        </w:rPr>
        <w:t xml:space="preserve">conforme </w:t>
      </w:r>
      <w:r w:rsidRPr="007428BA">
        <w:rPr>
          <w:szCs w:val="22"/>
        </w:rPr>
        <w:t>o caso, aferir se a quantidade, qualidade, tempo e modo da prestação dos serviços estão compatíveis com as especificações previstas no instrumento convocatório</w:t>
      </w:r>
      <w:r w:rsidR="004731B0" w:rsidRPr="007428BA">
        <w:rPr>
          <w:szCs w:val="22"/>
        </w:rPr>
        <w:t>;</w:t>
      </w:r>
    </w:p>
    <w:p w14:paraId="58DDC6D0" w14:textId="77777777" w:rsidR="00733756" w:rsidRDefault="00A36E3D" w:rsidP="00CB468B">
      <w:pPr>
        <w:pStyle w:val="Ttulo4"/>
        <w:rPr>
          <w:szCs w:val="22"/>
        </w:rPr>
      </w:pPr>
      <w:r w:rsidRPr="007428BA">
        <w:rPr>
          <w:szCs w:val="22"/>
        </w:rPr>
        <w:t xml:space="preserve"> </w:t>
      </w:r>
      <w:r w:rsidRPr="007428BA">
        <w:rPr>
          <w:b/>
          <w:bCs/>
          <w:caps/>
          <w:szCs w:val="22"/>
        </w:rPr>
        <w:t>Fiscalização Administrativa</w:t>
      </w:r>
      <w:r w:rsidRPr="007428BA">
        <w:rPr>
          <w:szCs w:val="22"/>
        </w:rPr>
        <w:t>: é o acompanhamento dos aspectos administrativos da execução dos serviços nos contratos com regime de dedicação exclusiva de mão de obra quanto às obrigações previdenciárias, fiscais e trabalhistas, bem como quanto às providências tempestivas nos casos de inadimplemento;</w:t>
      </w:r>
    </w:p>
    <w:p w14:paraId="4F20F32D" w14:textId="77777777" w:rsidR="00ED5FC0" w:rsidRPr="004C20EE" w:rsidRDefault="00ED5FC0" w:rsidP="00CB468B">
      <w:pPr>
        <w:pStyle w:val="Ttulo4"/>
      </w:pPr>
      <w:r>
        <w:lastRenderedPageBreak/>
        <w:t xml:space="preserve"> </w:t>
      </w:r>
      <w:r w:rsidRPr="004C20EE">
        <w:rPr>
          <w:b/>
          <w:bCs/>
        </w:rPr>
        <w:t xml:space="preserve">FISCALIZAÇÃO </w:t>
      </w:r>
      <w:r w:rsidR="008D542D" w:rsidRPr="004C20EE">
        <w:rPr>
          <w:b/>
          <w:bCs/>
        </w:rPr>
        <w:t>PELO PÚBLICO USUÁRIO</w:t>
      </w:r>
      <w:r w:rsidRPr="004C20EE">
        <w:t>: é o acompanhamento da execução do objeto do ponto de vista d</w:t>
      </w:r>
      <w:r w:rsidR="008D542D" w:rsidRPr="004C20EE">
        <w:t xml:space="preserve">o usuário dos serviços </w:t>
      </w:r>
      <w:r w:rsidR="004C20EE" w:rsidRPr="004C20EE">
        <w:t>contratados</w:t>
      </w:r>
      <w:r w:rsidR="008D542D" w:rsidRPr="004C20EE">
        <w:t>, com o objetivo de aferir os resultados da prestação dos serviços</w:t>
      </w:r>
      <w:r w:rsidR="004C20EE" w:rsidRPr="004C20EE">
        <w:t>, os recursos materiais,</w:t>
      </w:r>
      <w:r w:rsidR="008D542D" w:rsidRPr="004C20EE">
        <w:t xml:space="preserve"> e os procedimentos utilizados pela CONTRATADA</w:t>
      </w:r>
      <w:r w:rsidR="004C20EE" w:rsidRPr="004C20EE">
        <w:t>, quando for o caso, ou outro fator determinante para a avaliação dos aspectos qualitativos do objeto</w:t>
      </w:r>
      <w:r w:rsidRPr="004C20EE">
        <w:t>.</w:t>
      </w:r>
    </w:p>
    <w:p w14:paraId="3E1DE87A" w14:textId="77777777" w:rsidR="00A005C7" w:rsidRDefault="0084496D" w:rsidP="00CB468B">
      <w:pPr>
        <w:pStyle w:val="Ttulo4"/>
      </w:pPr>
      <w:r w:rsidRPr="007428BA">
        <w:t xml:space="preserve"> </w:t>
      </w:r>
      <w:r w:rsidR="00C5458B" w:rsidRPr="007428BA">
        <w:t xml:space="preserve">As atividades de gestão e fiscalização da execução contratual </w:t>
      </w:r>
      <w:r w:rsidRPr="007428BA">
        <w:t>serão</w:t>
      </w:r>
      <w:r w:rsidR="00CE0EC9" w:rsidRPr="007428BA">
        <w:t xml:space="preserve"> </w:t>
      </w:r>
      <w:r w:rsidR="00C5458B" w:rsidRPr="007428BA">
        <w:t>realizadas de forma preventiva, rotineira e sistemática, podendo ser exercidas por</w:t>
      </w:r>
      <w:r w:rsidR="00CE0EC9" w:rsidRPr="007428BA">
        <w:t xml:space="preserve"> </w:t>
      </w:r>
      <w:r w:rsidR="00C5458B" w:rsidRPr="007428BA">
        <w:t xml:space="preserve">servidores, equipe de fiscalização ou único servidor, </w:t>
      </w:r>
      <w:r w:rsidRPr="007428BA">
        <w:t xml:space="preserve">formalmente designados pelo </w:t>
      </w:r>
      <w:r w:rsidRPr="007428BA">
        <w:rPr>
          <w:b/>
          <w:bCs/>
        </w:rPr>
        <w:t>CONTRATANTE</w:t>
      </w:r>
      <w:r w:rsidR="00C5458B" w:rsidRPr="007428BA">
        <w:t>.</w:t>
      </w:r>
    </w:p>
    <w:p w14:paraId="1C6C7613" w14:textId="76C0890F" w:rsidR="00A005C7" w:rsidRPr="00556C04" w:rsidRDefault="0084496D" w:rsidP="00CB468B">
      <w:pPr>
        <w:pStyle w:val="Ttulo3"/>
        <w:rPr>
          <w:szCs w:val="22"/>
        </w:rPr>
      </w:pPr>
      <w:r w:rsidRPr="007428BA">
        <w:rPr>
          <w:szCs w:val="22"/>
        </w:rPr>
        <w:t xml:space="preserve"> </w:t>
      </w:r>
      <w:r w:rsidR="00E057C4" w:rsidRPr="00556C04">
        <w:rPr>
          <w:b/>
          <w:bCs/>
          <w:szCs w:val="22"/>
        </w:rPr>
        <w:t>A</w:t>
      </w:r>
      <w:r w:rsidRPr="00556C04">
        <w:rPr>
          <w:b/>
          <w:bCs/>
          <w:szCs w:val="22"/>
        </w:rPr>
        <w:t xml:space="preserve"> CARGO DA CONTRATADA</w:t>
      </w:r>
      <w:r w:rsidRPr="00556C04">
        <w:rPr>
          <w:szCs w:val="22"/>
        </w:rPr>
        <w:t>:</w:t>
      </w:r>
    </w:p>
    <w:p w14:paraId="07FA8402" w14:textId="77777777" w:rsidR="00693E19" w:rsidRPr="007428BA" w:rsidRDefault="00FB04EA" w:rsidP="00CB468B">
      <w:pPr>
        <w:pStyle w:val="Ttulo4"/>
        <w:rPr>
          <w:szCs w:val="22"/>
        </w:rPr>
      </w:pPr>
      <w:r w:rsidRPr="007428BA">
        <w:rPr>
          <w:b/>
          <w:szCs w:val="22"/>
        </w:rPr>
        <w:t xml:space="preserve"> </w:t>
      </w:r>
      <w:r w:rsidR="00693E19" w:rsidRPr="007428BA">
        <w:rPr>
          <w:b/>
          <w:szCs w:val="22"/>
        </w:rPr>
        <w:t>PREPOSTO</w:t>
      </w:r>
      <w:r w:rsidR="00693E19" w:rsidRPr="007428BA">
        <w:rPr>
          <w:szCs w:val="22"/>
        </w:rPr>
        <w:t xml:space="preserve">: representante da CONTRATADA, responsável por acompanhar a execução do contrato e atuar como interlocutor principal junto </w:t>
      </w:r>
      <w:r w:rsidR="00777F43" w:rsidRPr="007428BA">
        <w:rPr>
          <w:szCs w:val="22"/>
        </w:rPr>
        <w:t>ao CONTRATANTE</w:t>
      </w:r>
      <w:r w:rsidR="00693E19" w:rsidRPr="007428BA">
        <w:rPr>
          <w:szCs w:val="22"/>
        </w:rPr>
        <w:t>, incumbido de receber, diligenciar, encaminhar e responder as principais questões técnicas, legais e administrativas referentes ao andamento.</w:t>
      </w:r>
    </w:p>
    <w:p w14:paraId="30A6F0AF" w14:textId="77777777" w:rsidR="00E248AF" w:rsidRPr="007428BA" w:rsidRDefault="00FB04EA" w:rsidP="00CB468B">
      <w:pPr>
        <w:pStyle w:val="Ttulo5"/>
        <w:rPr>
          <w:szCs w:val="22"/>
        </w:rPr>
      </w:pPr>
      <w:r w:rsidRPr="007428BA">
        <w:rPr>
          <w:szCs w:val="22"/>
        </w:rPr>
        <w:t xml:space="preserve"> </w:t>
      </w:r>
      <w:r w:rsidR="00E248AF" w:rsidRPr="007428BA">
        <w:rPr>
          <w:szCs w:val="22"/>
        </w:rPr>
        <w:t>A CONTRATADA deverá indicar formalmente o</w:t>
      </w:r>
      <w:r w:rsidR="00B9340B" w:rsidRPr="007428BA">
        <w:rPr>
          <w:szCs w:val="22"/>
        </w:rPr>
        <w:t>(s)</w:t>
      </w:r>
      <w:r w:rsidR="00E248AF" w:rsidRPr="007428BA">
        <w:rPr>
          <w:szCs w:val="22"/>
        </w:rPr>
        <w:t xml:space="preserve"> preposto</w:t>
      </w:r>
      <w:r w:rsidR="00B9340B" w:rsidRPr="007428BA">
        <w:rPr>
          <w:szCs w:val="22"/>
        </w:rPr>
        <w:t>(s)</w:t>
      </w:r>
      <w:r w:rsidR="00E248AF" w:rsidRPr="007428BA">
        <w:rPr>
          <w:szCs w:val="22"/>
        </w:rPr>
        <w:t>, por meio de declaração, na qual conste o</w:t>
      </w:r>
      <w:r w:rsidR="00B9340B" w:rsidRPr="007428BA">
        <w:rPr>
          <w:szCs w:val="22"/>
        </w:rPr>
        <w:t>(s)</w:t>
      </w:r>
      <w:r w:rsidR="00E248AF" w:rsidRPr="007428BA">
        <w:rPr>
          <w:szCs w:val="22"/>
        </w:rPr>
        <w:t xml:space="preserve"> nome</w:t>
      </w:r>
      <w:r w:rsidR="00B9340B" w:rsidRPr="007428BA">
        <w:rPr>
          <w:szCs w:val="22"/>
        </w:rPr>
        <w:t>(s)</w:t>
      </w:r>
      <w:r w:rsidR="00E248AF" w:rsidRPr="007428BA">
        <w:rPr>
          <w:szCs w:val="22"/>
        </w:rPr>
        <w:t xml:space="preserve"> completo</w:t>
      </w:r>
      <w:r w:rsidR="00B9340B" w:rsidRPr="007428BA">
        <w:rPr>
          <w:szCs w:val="22"/>
        </w:rPr>
        <w:t>(s)</w:t>
      </w:r>
      <w:r w:rsidR="00E248AF" w:rsidRPr="007428BA">
        <w:rPr>
          <w:szCs w:val="22"/>
        </w:rPr>
        <w:t>, n</w:t>
      </w:r>
      <w:r w:rsidR="00B9340B" w:rsidRPr="007428BA">
        <w:rPr>
          <w:szCs w:val="22"/>
        </w:rPr>
        <w:t>úmero(s)</w:t>
      </w:r>
      <w:r w:rsidR="00E248AF" w:rsidRPr="007428BA">
        <w:rPr>
          <w:szCs w:val="22"/>
        </w:rPr>
        <w:t xml:space="preserve"> do CPF e do</w:t>
      </w:r>
      <w:r w:rsidR="00B9340B" w:rsidRPr="007428BA">
        <w:rPr>
          <w:szCs w:val="22"/>
        </w:rPr>
        <w:t>(s)</w:t>
      </w:r>
      <w:r w:rsidR="00E248AF" w:rsidRPr="007428BA">
        <w:rPr>
          <w:szCs w:val="22"/>
        </w:rPr>
        <w:t xml:space="preserve"> documento</w:t>
      </w:r>
      <w:r w:rsidR="00B9340B" w:rsidRPr="007428BA">
        <w:rPr>
          <w:szCs w:val="22"/>
        </w:rPr>
        <w:t>(s)</w:t>
      </w:r>
      <w:r w:rsidR="00E248AF" w:rsidRPr="007428BA">
        <w:rPr>
          <w:szCs w:val="22"/>
        </w:rPr>
        <w:t xml:space="preserve"> de identidade, n</w:t>
      </w:r>
      <w:r w:rsidR="00B9340B" w:rsidRPr="007428BA">
        <w:rPr>
          <w:szCs w:val="22"/>
        </w:rPr>
        <w:t>úmero(s)</w:t>
      </w:r>
      <w:r w:rsidR="00E248AF" w:rsidRPr="007428BA">
        <w:rPr>
          <w:szCs w:val="22"/>
        </w:rPr>
        <w:t xml:space="preserve"> telefônico</w:t>
      </w:r>
      <w:r w:rsidR="00B9340B" w:rsidRPr="007428BA">
        <w:rPr>
          <w:szCs w:val="22"/>
        </w:rPr>
        <w:t>(s)</w:t>
      </w:r>
      <w:r w:rsidR="00E248AF" w:rsidRPr="007428BA">
        <w:rPr>
          <w:szCs w:val="22"/>
        </w:rPr>
        <w:t xml:space="preserve"> para contato, além dos dados relacionados à </w:t>
      </w:r>
      <w:r w:rsidR="002C5001" w:rsidRPr="007428BA">
        <w:rPr>
          <w:szCs w:val="22"/>
        </w:rPr>
        <w:t xml:space="preserve">respectiva </w:t>
      </w:r>
      <w:r w:rsidR="00E248AF" w:rsidRPr="007428BA">
        <w:rPr>
          <w:szCs w:val="22"/>
        </w:rPr>
        <w:t>qualificação profissional.</w:t>
      </w:r>
    </w:p>
    <w:p w14:paraId="0F6C26A5" w14:textId="77777777" w:rsidR="00E248AF" w:rsidRPr="007428BA" w:rsidRDefault="00FB04EA" w:rsidP="00CB468B">
      <w:pPr>
        <w:pStyle w:val="Ttulo5"/>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uma vez indicado pela </w:t>
      </w:r>
      <w:r w:rsidRPr="007428BA">
        <w:rPr>
          <w:szCs w:val="22"/>
        </w:rPr>
        <w:t>CONTRATADA</w:t>
      </w:r>
      <w:r w:rsidR="00E248AF" w:rsidRPr="007428BA">
        <w:rPr>
          <w:szCs w:val="22"/>
        </w:rPr>
        <w:t xml:space="preserve"> e aceito pela Administração, deverá apresentar-se à unidade fiscalizadora, após a assinatura do Contrato, para realização de reunião inicial com vistas ao início da execução contratual.</w:t>
      </w:r>
    </w:p>
    <w:p w14:paraId="43133CD7" w14:textId="77777777" w:rsidR="00E248AF" w:rsidRPr="007428BA" w:rsidRDefault="00FB04EA" w:rsidP="00CB468B">
      <w:pPr>
        <w:pStyle w:val="Ttulo5"/>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deverá estar apto a esclarecer as questões relacionadas às faturas dos serviços prestados.</w:t>
      </w:r>
    </w:p>
    <w:p w14:paraId="5411E716" w14:textId="77777777" w:rsidR="00E248AF" w:rsidRDefault="00FB04EA" w:rsidP="00CB468B">
      <w:pPr>
        <w:pStyle w:val="Ttulo5"/>
        <w:rPr>
          <w:szCs w:val="22"/>
        </w:rPr>
      </w:pPr>
      <w:r w:rsidRPr="007428BA">
        <w:rPr>
          <w:szCs w:val="22"/>
        </w:rPr>
        <w:t xml:space="preserve"> </w:t>
      </w:r>
      <w:r w:rsidR="00E248AF" w:rsidRPr="007428BA">
        <w:rPr>
          <w:szCs w:val="22"/>
        </w:rPr>
        <w:t xml:space="preserve">A </w:t>
      </w:r>
      <w:r w:rsidRPr="007428BA">
        <w:rPr>
          <w:szCs w:val="22"/>
        </w:rPr>
        <w:t>CONTRATADA</w:t>
      </w:r>
      <w:r w:rsidR="00E248AF" w:rsidRPr="007428BA">
        <w:rPr>
          <w:szCs w:val="22"/>
        </w:rPr>
        <w:t xml:space="preserve"> orientará o seu </w:t>
      </w:r>
      <w:r w:rsidRPr="007428BA">
        <w:rPr>
          <w:szCs w:val="22"/>
        </w:rPr>
        <w:t>PREPOSTO</w:t>
      </w:r>
      <w:r w:rsidR="00E248AF" w:rsidRPr="007428BA">
        <w:rPr>
          <w:szCs w:val="22"/>
        </w:rPr>
        <w:t xml:space="preserve"> quanto à necessidade de acatar as orientações d</w:t>
      </w:r>
      <w:r w:rsidRPr="007428BA">
        <w:rPr>
          <w:szCs w:val="22"/>
        </w:rPr>
        <w:t>o CONTRATANTE</w:t>
      </w:r>
      <w:r w:rsidR="00E248AF" w:rsidRPr="007428BA">
        <w:rPr>
          <w:szCs w:val="22"/>
        </w:rPr>
        <w:t>, inclusive quanto ao cumprimento das Normas Internas e de Segurança e Medicina do Trabalho.</w:t>
      </w:r>
    </w:p>
    <w:p w14:paraId="4DDB0ECF" w14:textId="16499286" w:rsidR="001F0632" w:rsidRPr="00D3335C" w:rsidRDefault="001F0632" w:rsidP="00CB468B">
      <w:pPr>
        <w:pStyle w:val="Ttulo4"/>
      </w:pPr>
      <w:r>
        <w:t xml:space="preserve"> </w:t>
      </w:r>
      <w:r w:rsidR="00670802" w:rsidRPr="00670802">
        <w:rPr>
          <w:b/>
          <w:bCs/>
          <w:u w:val="single"/>
        </w:rPr>
        <w:t>Equipe Terceirizada</w:t>
      </w:r>
      <w:r w:rsidRPr="001F0632">
        <w:t xml:space="preserve">: </w:t>
      </w:r>
      <w:r w:rsidR="004A5CCA">
        <w:t>executores</w:t>
      </w:r>
      <w:r w:rsidR="00670802">
        <w:t xml:space="preserve"> materiais dos serviços contratados em regime de </w:t>
      </w:r>
      <w:r w:rsidR="00670802" w:rsidRPr="00D3335C">
        <w:t>dedicação exclusiva de mão de obra, cujas atribuições encontram-se definidas no item 3 do presente Termo de Referência.</w:t>
      </w:r>
    </w:p>
    <w:p w14:paraId="67D3F08A" w14:textId="77777777" w:rsidR="00693E19" w:rsidRPr="00B6007B" w:rsidRDefault="0030716F" w:rsidP="00CB468B">
      <w:pPr>
        <w:pStyle w:val="Ttulo2"/>
        <w:rPr>
          <w:b/>
          <w:bCs/>
          <w:szCs w:val="22"/>
        </w:rPr>
      </w:pPr>
      <w:r w:rsidRPr="00D3335C">
        <w:rPr>
          <w:szCs w:val="22"/>
        </w:rPr>
        <w:t xml:space="preserve"> </w:t>
      </w:r>
      <w:r w:rsidR="00693E19" w:rsidRPr="00B6007B">
        <w:rPr>
          <w:b/>
          <w:bCs/>
          <w:szCs w:val="22"/>
        </w:rPr>
        <w:t>DEVERES E RESPONSABILIDADES DO CONTRATANTE</w:t>
      </w:r>
    </w:p>
    <w:p w14:paraId="48BFDA10" w14:textId="77777777" w:rsidR="00CA7C54" w:rsidRPr="00D3335C" w:rsidRDefault="0030716F" w:rsidP="00CB468B">
      <w:pPr>
        <w:pStyle w:val="Ttulo3"/>
        <w:rPr>
          <w:szCs w:val="22"/>
        </w:rPr>
      </w:pPr>
      <w:r w:rsidRPr="00D3335C">
        <w:rPr>
          <w:szCs w:val="22"/>
        </w:rPr>
        <w:lastRenderedPageBreak/>
        <w:t xml:space="preserve"> </w:t>
      </w:r>
      <w:r w:rsidRPr="00D3335C">
        <w:rPr>
          <w:b/>
          <w:bCs/>
          <w:szCs w:val="22"/>
        </w:rPr>
        <w:t xml:space="preserve">Obrigações </w:t>
      </w:r>
      <w:r w:rsidR="004C3D15" w:rsidRPr="00D3335C">
        <w:rPr>
          <w:b/>
          <w:bCs/>
          <w:szCs w:val="22"/>
        </w:rPr>
        <w:t>g</w:t>
      </w:r>
      <w:r w:rsidRPr="00D3335C">
        <w:rPr>
          <w:b/>
          <w:bCs/>
          <w:szCs w:val="22"/>
        </w:rPr>
        <w:t>erais</w:t>
      </w:r>
      <w:r w:rsidRPr="00D3335C">
        <w:rPr>
          <w:szCs w:val="22"/>
        </w:rPr>
        <w:t xml:space="preserve">: </w:t>
      </w:r>
    </w:p>
    <w:p w14:paraId="031D824A" w14:textId="77777777" w:rsidR="0030716F" w:rsidRPr="007428BA" w:rsidRDefault="0030716F" w:rsidP="00CB468B">
      <w:pPr>
        <w:pStyle w:val="Ttulo4"/>
        <w:rPr>
          <w:szCs w:val="22"/>
        </w:rPr>
      </w:pPr>
      <w:r w:rsidRPr="00D3335C">
        <w:rPr>
          <w:szCs w:val="22"/>
        </w:rPr>
        <w:t xml:space="preserve"> Acompanhar e fiscalizar a prestação dos serviços contratados, podendo sustar, recusar, mandar fazer ou desfazer qualquer serviço que não esteja de acordo com as condições e exigências</w:t>
      </w:r>
      <w:r w:rsidRPr="007428BA">
        <w:rPr>
          <w:szCs w:val="22"/>
        </w:rPr>
        <w:t xml:space="preserve"> especificadas;</w:t>
      </w:r>
    </w:p>
    <w:p w14:paraId="1E1C08A2" w14:textId="77777777" w:rsidR="0030716F" w:rsidRPr="007428BA" w:rsidRDefault="0030716F" w:rsidP="00CB468B">
      <w:pPr>
        <w:pStyle w:val="Ttulo4"/>
        <w:rPr>
          <w:szCs w:val="22"/>
        </w:rPr>
      </w:pPr>
      <w:r w:rsidRPr="007428BA">
        <w:rPr>
          <w:szCs w:val="22"/>
        </w:rPr>
        <w:t xml:space="preserve"> Permitir o livre acesso dos funcionários da CONTRATADA, devidamente identificados, nas dependências do Tribunal, para execução dos serviços;</w:t>
      </w:r>
    </w:p>
    <w:p w14:paraId="3483E7BA" w14:textId="77777777" w:rsidR="0030716F" w:rsidRPr="00B6007B" w:rsidRDefault="0030716F" w:rsidP="00CB468B">
      <w:pPr>
        <w:pStyle w:val="Ttulo4"/>
        <w:rPr>
          <w:szCs w:val="22"/>
        </w:rPr>
      </w:pPr>
      <w:r w:rsidRPr="007428BA">
        <w:rPr>
          <w:szCs w:val="22"/>
        </w:rPr>
        <w:t xml:space="preserve"> Notificar a CONTRATADA, por escrito, qualquer ocorrência considerada irregular, bem </w:t>
      </w:r>
      <w:r w:rsidRPr="00B6007B">
        <w:rPr>
          <w:szCs w:val="22"/>
        </w:rPr>
        <w:t>como qualquer defeito ou imperfeição observada na execução dos serviços;</w:t>
      </w:r>
    </w:p>
    <w:p w14:paraId="00B2F8D8" w14:textId="071F7658" w:rsidR="00E057C4" w:rsidRPr="00B6007B" w:rsidRDefault="00E057C4" w:rsidP="00CB468B">
      <w:pPr>
        <w:pStyle w:val="Ttulo4"/>
      </w:pPr>
      <w:r w:rsidRPr="00B6007B">
        <w:t xml:space="preserve"> Receber mensalmente a parcela da obrigação contratual cumprida;</w:t>
      </w:r>
    </w:p>
    <w:p w14:paraId="435D8FE1" w14:textId="28D62505" w:rsidR="0030716F" w:rsidRPr="00B6007B" w:rsidRDefault="0030716F" w:rsidP="00CB468B">
      <w:pPr>
        <w:pStyle w:val="Ttulo4"/>
        <w:rPr>
          <w:szCs w:val="22"/>
        </w:rPr>
      </w:pPr>
      <w:r w:rsidRPr="00B6007B">
        <w:rPr>
          <w:szCs w:val="22"/>
        </w:rPr>
        <w:t xml:space="preserve"> Efetuar o pagamento mensal devido à CONTRATADA pela execução dos serviços, após o </w:t>
      </w:r>
      <w:r w:rsidR="00E057C4" w:rsidRPr="00B6007B">
        <w:rPr>
          <w:szCs w:val="22"/>
        </w:rPr>
        <w:t>recebimento provisório do objeto pela</w:t>
      </w:r>
      <w:r w:rsidR="003D2F71" w:rsidRPr="00B6007B">
        <w:rPr>
          <w:szCs w:val="22"/>
        </w:rPr>
        <w:t xml:space="preserve"> fiscalização</w:t>
      </w:r>
      <w:r w:rsidRPr="00B6007B">
        <w:rPr>
          <w:szCs w:val="22"/>
        </w:rPr>
        <w:t xml:space="preserve"> do Contrato, desde que cumpridas todas as formalidades e exigências contratuais;</w:t>
      </w:r>
    </w:p>
    <w:p w14:paraId="0CB5D247" w14:textId="322B3682" w:rsidR="0030716F" w:rsidRPr="00E057C4" w:rsidRDefault="0030716F" w:rsidP="00CB468B">
      <w:pPr>
        <w:pStyle w:val="Ttulo4"/>
        <w:rPr>
          <w:szCs w:val="22"/>
        </w:rPr>
      </w:pPr>
      <w:r w:rsidRPr="00E057C4">
        <w:rPr>
          <w:szCs w:val="22"/>
        </w:rPr>
        <w:t xml:space="preserve"> Prestar as informações e os esclarecimentos pertinentes que venham a ser solicitados pelos empregados da CONTRATADA ou por seus prepostos;</w:t>
      </w:r>
    </w:p>
    <w:p w14:paraId="3650A22B" w14:textId="77777777" w:rsidR="0030716F" w:rsidRPr="007428BA" w:rsidRDefault="0030716F" w:rsidP="00CB468B">
      <w:pPr>
        <w:pStyle w:val="Ttulo4"/>
        <w:rPr>
          <w:szCs w:val="22"/>
        </w:rPr>
      </w:pPr>
      <w:r w:rsidRPr="007428BA">
        <w:rPr>
          <w:szCs w:val="22"/>
        </w:rPr>
        <w:t xml:space="preserve"> Exigir o imediato afastamento e substituição de qualquer empregado ou preposto que não cumpra as normas do TCDF na execução dos serviços, que produza complicações para a fiscalização, ou que adote postura inconveniente ou incompatível com o exercício das funções que lhe foram atribuídas; e</w:t>
      </w:r>
    </w:p>
    <w:p w14:paraId="4E6A2430" w14:textId="0C4986DE" w:rsidR="00CA7C54" w:rsidRPr="00B6007B" w:rsidRDefault="0030716F" w:rsidP="00CB468B">
      <w:pPr>
        <w:pStyle w:val="Ttulo4"/>
        <w:rPr>
          <w:szCs w:val="22"/>
        </w:rPr>
      </w:pPr>
      <w:r w:rsidRPr="007428BA">
        <w:rPr>
          <w:szCs w:val="22"/>
        </w:rPr>
        <w:t xml:space="preserve"> </w:t>
      </w:r>
      <w:r w:rsidRPr="00B6007B">
        <w:rPr>
          <w:szCs w:val="22"/>
        </w:rPr>
        <w:t xml:space="preserve">Designar </w:t>
      </w:r>
      <w:r w:rsidR="00505DEF" w:rsidRPr="00B6007B">
        <w:rPr>
          <w:szCs w:val="22"/>
        </w:rPr>
        <w:t>equipe</w:t>
      </w:r>
      <w:r w:rsidR="00E057C4" w:rsidRPr="00B6007B">
        <w:rPr>
          <w:szCs w:val="22"/>
        </w:rPr>
        <w:t xml:space="preserve"> de fiscalização</w:t>
      </w:r>
      <w:r w:rsidR="00505DEF" w:rsidRPr="00B6007B">
        <w:rPr>
          <w:szCs w:val="22"/>
        </w:rPr>
        <w:t xml:space="preserve">, incluindo </w:t>
      </w:r>
      <w:r w:rsidRPr="00B6007B">
        <w:rPr>
          <w:szCs w:val="22"/>
        </w:rPr>
        <w:t>substituto</w:t>
      </w:r>
      <w:r w:rsidR="00505DEF" w:rsidRPr="00B6007B">
        <w:rPr>
          <w:szCs w:val="22"/>
        </w:rPr>
        <w:t>(s),</w:t>
      </w:r>
      <w:r w:rsidRPr="00B6007B">
        <w:rPr>
          <w:szCs w:val="22"/>
        </w:rPr>
        <w:t xml:space="preserve"> para acompanhar e fiscalizar o ajuste, assim como para atestar </w:t>
      </w:r>
      <w:r w:rsidR="00E057C4" w:rsidRPr="00B6007B">
        <w:rPr>
          <w:szCs w:val="22"/>
        </w:rPr>
        <w:t>o recebimento da</w:t>
      </w:r>
      <w:r w:rsidRPr="00B6007B">
        <w:rPr>
          <w:szCs w:val="22"/>
        </w:rPr>
        <w:t xml:space="preserve"> execução do objeto.</w:t>
      </w:r>
    </w:p>
    <w:p w14:paraId="58FB13BD" w14:textId="77777777" w:rsidR="0030716F" w:rsidRPr="00161BC0" w:rsidRDefault="00505DEF" w:rsidP="00CB468B">
      <w:pPr>
        <w:pStyle w:val="Ttulo3"/>
        <w:rPr>
          <w:szCs w:val="22"/>
        </w:rPr>
      </w:pPr>
      <w:r w:rsidRPr="007428BA">
        <w:rPr>
          <w:szCs w:val="22"/>
        </w:rPr>
        <w:t xml:space="preserve"> </w:t>
      </w:r>
      <w:r w:rsidRPr="00161BC0">
        <w:rPr>
          <w:b/>
          <w:bCs/>
          <w:szCs w:val="22"/>
        </w:rPr>
        <w:t>Obrigações específicas</w:t>
      </w:r>
      <w:r w:rsidRPr="00161BC0">
        <w:rPr>
          <w:szCs w:val="22"/>
        </w:rPr>
        <w:t>:</w:t>
      </w:r>
    </w:p>
    <w:p w14:paraId="33310C62" w14:textId="77777777" w:rsidR="00505DEF" w:rsidRPr="007428BA" w:rsidRDefault="00B0756B" w:rsidP="00CB468B">
      <w:pPr>
        <w:pStyle w:val="Ttulo4"/>
        <w:rPr>
          <w:szCs w:val="22"/>
        </w:rPr>
      </w:pPr>
      <w:r w:rsidRPr="007428BA">
        <w:rPr>
          <w:szCs w:val="22"/>
        </w:rPr>
        <w:t xml:space="preserve"> </w:t>
      </w:r>
      <w:r w:rsidR="00505DEF" w:rsidRPr="007428BA">
        <w:rPr>
          <w:szCs w:val="22"/>
        </w:rPr>
        <w:t xml:space="preserve">Fornecer crachá de acesso às suas dependências, de uso obrigatório pelos funcionários da CONTRATADA. Em caso de perda ou dano, o novo crachá deverá ser ressarcido ao </w:t>
      </w:r>
      <w:r w:rsidRPr="007428BA">
        <w:rPr>
          <w:szCs w:val="22"/>
        </w:rPr>
        <w:t>CONTRATANTE</w:t>
      </w:r>
      <w:r w:rsidR="00505DEF" w:rsidRPr="007428BA">
        <w:rPr>
          <w:szCs w:val="22"/>
        </w:rPr>
        <w:t xml:space="preserve"> pela CONTRATADA;</w:t>
      </w:r>
    </w:p>
    <w:p w14:paraId="7BB4D374" w14:textId="77777777" w:rsidR="00505DEF" w:rsidRPr="007428BA" w:rsidRDefault="00B0756B" w:rsidP="00CB468B">
      <w:pPr>
        <w:pStyle w:val="Ttulo4"/>
        <w:rPr>
          <w:szCs w:val="22"/>
        </w:rPr>
      </w:pPr>
      <w:r w:rsidRPr="007428BA">
        <w:rPr>
          <w:szCs w:val="22"/>
        </w:rPr>
        <w:t xml:space="preserve"> </w:t>
      </w:r>
      <w:r w:rsidR="00505DEF" w:rsidRPr="007428BA">
        <w:rPr>
          <w:szCs w:val="22"/>
        </w:rPr>
        <w:t>Manter relatório de falhas detectadas no cumprimento das cláusulas contratuais pela CONTRATADA, notificando-a, por escrito, para as medidas corretivas imediatas ou aplicando multa, quando necessário;</w:t>
      </w:r>
    </w:p>
    <w:p w14:paraId="632110C2" w14:textId="77777777" w:rsidR="00505DEF" w:rsidRPr="007428BA" w:rsidRDefault="00B0756B" w:rsidP="00CB468B">
      <w:pPr>
        <w:pStyle w:val="Ttulo4"/>
        <w:rPr>
          <w:szCs w:val="22"/>
        </w:rPr>
      </w:pPr>
      <w:r w:rsidRPr="007428BA">
        <w:rPr>
          <w:szCs w:val="22"/>
        </w:rPr>
        <w:t xml:space="preserve"> </w:t>
      </w:r>
      <w:r w:rsidR="00505DEF" w:rsidRPr="007428BA">
        <w:rPr>
          <w:szCs w:val="22"/>
        </w:rPr>
        <w:t xml:space="preserve">Exigir da CONTRATADA, a qualquer tempo, a comprovação das condições de </w:t>
      </w:r>
      <w:r w:rsidR="00505DEF" w:rsidRPr="007428BA">
        <w:rPr>
          <w:szCs w:val="22"/>
        </w:rPr>
        <w:lastRenderedPageBreak/>
        <w:t>habilitação e qualificação exigidas no Edital de licitação;</w:t>
      </w:r>
    </w:p>
    <w:p w14:paraId="068CD9FE" w14:textId="77777777" w:rsidR="0030716F" w:rsidRDefault="004C3D15" w:rsidP="00CB468B">
      <w:pPr>
        <w:pStyle w:val="Ttulo4"/>
        <w:rPr>
          <w:szCs w:val="22"/>
        </w:rPr>
      </w:pPr>
      <w:r w:rsidRPr="007428BA">
        <w:rPr>
          <w:szCs w:val="22"/>
        </w:rPr>
        <w:t xml:space="preserve"> </w:t>
      </w:r>
      <w:r w:rsidR="00505DEF" w:rsidRPr="007428BA">
        <w:rPr>
          <w:szCs w:val="22"/>
        </w:rPr>
        <w:t>Observar o cumprimento dos requisitos de qualificação profissional exigidos para os postos de trabalho, solicitando à CONTRATADA as substituições que se verificarem necessárias.</w:t>
      </w:r>
    </w:p>
    <w:p w14:paraId="0BB7022D" w14:textId="5E9B168D" w:rsidR="001B549B" w:rsidRDefault="00BD4570" w:rsidP="00CB468B">
      <w:pPr>
        <w:pStyle w:val="Ttulo4"/>
      </w:pPr>
      <w:r>
        <w:t xml:space="preserve"> </w:t>
      </w:r>
      <w:r w:rsidR="007904ED">
        <w:t>Fornecer o espaço físico e a infraestrutura adequados para a execução dos serviços pela CONTRATADA</w:t>
      </w:r>
      <w:r w:rsidR="001B549B" w:rsidRPr="001B549B">
        <w:t>.</w:t>
      </w:r>
    </w:p>
    <w:p w14:paraId="6EC17951" w14:textId="77777777" w:rsidR="00693E19" w:rsidRPr="001B549B" w:rsidRDefault="004C3D15" w:rsidP="00CB468B">
      <w:pPr>
        <w:pStyle w:val="Ttulo2"/>
        <w:rPr>
          <w:b/>
          <w:bCs/>
          <w:szCs w:val="22"/>
        </w:rPr>
      </w:pPr>
      <w:r w:rsidRPr="007428BA">
        <w:rPr>
          <w:szCs w:val="22"/>
        </w:rPr>
        <w:t xml:space="preserve"> </w:t>
      </w:r>
      <w:r w:rsidR="00693E19" w:rsidRPr="001108BB">
        <w:rPr>
          <w:b/>
          <w:bCs/>
          <w:szCs w:val="22"/>
        </w:rPr>
        <w:t>DEVERES E RESPONSABILIDADE DA CONTRATADA</w:t>
      </w:r>
    </w:p>
    <w:p w14:paraId="0F581C9A" w14:textId="77777777" w:rsidR="004C3D15" w:rsidRPr="007428BA" w:rsidRDefault="004C3D15" w:rsidP="00CB468B">
      <w:pPr>
        <w:pStyle w:val="Ttulo3"/>
        <w:rPr>
          <w:szCs w:val="22"/>
        </w:rPr>
      </w:pPr>
      <w:r w:rsidRPr="007428BA">
        <w:rPr>
          <w:szCs w:val="22"/>
        </w:rPr>
        <w:t xml:space="preserve"> </w:t>
      </w:r>
      <w:r w:rsidRPr="007428BA">
        <w:rPr>
          <w:b/>
          <w:bCs/>
          <w:szCs w:val="22"/>
        </w:rPr>
        <w:t>Obrigações gerais</w:t>
      </w:r>
      <w:r w:rsidRPr="007428BA">
        <w:rPr>
          <w:szCs w:val="22"/>
        </w:rPr>
        <w:t>:</w:t>
      </w:r>
    </w:p>
    <w:p w14:paraId="424E034E" w14:textId="77777777" w:rsidR="00750AC1" w:rsidRPr="00255482" w:rsidRDefault="00750AC1" w:rsidP="00CB468B">
      <w:pPr>
        <w:pStyle w:val="Ttulo4"/>
        <w:rPr>
          <w:szCs w:val="22"/>
        </w:rPr>
      </w:pPr>
      <w:r w:rsidRPr="001C590F">
        <w:rPr>
          <w:color w:val="0070C0"/>
          <w:szCs w:val="22"/>
        </w:rPr>
        <w:t xml:space="preserve"> </w:t>
      </w:r>
      <w:r w:rsidRPr="00255482">
        <w:rPr>
          <w:szCs w:val="22"/>
        </w:rPr>
        <w:t>Executar diretamente os serviços contratados, não sendo admitida a transferência de responsabilidades para terceiros ou subcontratações</w:t>
      </w:r>
      <w:r w:rsidR="00613058">
        <w:rPr>
          <w:szCs w:val="22"/>
        </w:rPr>
        <w:t xml:space="preserve"> não autorizadas pelo CONTRATANTE</w:t>
      </w:r>
      <w:r w:rsidRPr="00255482">
        <w:rPr>
          <w:szCs w:val="22"/>
        </w:rPr>
        <w:t>;</w:t>
      </w:r>
    </w:p>
    <w:p w14:paraId="45E1AC7D" w14:textId="77777777" w:rsidR="00750AC1" w:rsidRPr="00255482" w:rsidRDefault="00750AC1" w:rsidP="00CB468B">
      <w:pPr>
        <w:pStyle w:val="Ttulo4"/>
        <w:rPr>
          <w:szCs w:val="22"/>
        </w:rPr>
      </w:pPr>
      <w:r w:rsidRPr="00255482">
        <w:rPr>
          <w:szCs w:val="22"/>
        </w:rPr>
        <w:t xml:space="preserve"> Responsabilizar-se pelo fiel cumprimento dos serviços contratados, utilizando-se de empregados treinados e devidamente habilitados;</w:t>
      </w:r>
    </w:p>
    <w:p w14:paraId="0366D456" w14:textId="77777777" w:rsidR="00AC6165" w:rsidRPr="00AC6165" w:rsidRDefault="00750AC1" w:rsidP="00CB468B">
      <w:pPr>
        <w:pStyle w:val="Ttulo4"/>
        <w:rPr>
          <w:szCs w:val="22"/>
        </w:rPr>
      </w:pPr>
      <w:r w:rsidRPr="00255482">
        <w:rPr>
          <w:szCs w:val="22"/>
        </w:rPr>
        <w:t xml:space="preserve"> </w:t>
      </w:r>
      <w:r w:rsidR="00AC6165" w:rsidRPr="00AC6165">
        <w:rPr>
          <w:szCs w:val="22"/>
        </w:rPr>
        <w:t>Manter os seus empregados, quando em horário de trabalho, a serviço do TCDF, devidamente uniformizados, identificados por crachá da CONTRATADA, com identificação "a serviço do Tribunal de Contas do Distrito Federal", fornecido pela empresa e de crachá "A SERVIÇO", de acesso, fornecido pelo CONTRATANTE;</w:t>
      </w:r>
    </w:p>
    <w:p w14:paraId="7515C7B1" w14:textId="5240F842" w:rsidR="00750AC1" w:rsidRPr="007428BA" w:rsidRDefault="00AC6165" w:rsidP="00CB468B">
      <w:pPr>
        <w:pStyle w:val="Ttulo4"/>
        <w:rPr>
          <w:szCs w:val="22"/>
        </w:rPr>
      </w:pPr>
      <w:r>
        <w:rPr>
          <w:szCs w:val="22"/>
        </w:rPr>
        <w:t xml:space="preserve"> </w:t>
      </w:r>
      <w:r w:rsidR="00750AC1" w:rsidRPr="007428BA">
        <w:rPr>
          <w:szCs w:val="22"/>
        </w:rPr>
        <w:t>Respeitar as normas, os regulamentos e os procedimentos internos do CONTRATANTE, especialmente os de segurança, disciplina e acesso às dependências do Tribunal;</w:t>
      </w:r>
    </w:p>
    <w:p w14:paraId="5F9AD818" w14:textId="77777777" w:rsidR="00750AC1" w:rsidRPr="007428BA" w:rsidRDefault="00750AC1" w:rsidP="00CB468B">
      <w:pPr>
        <w:pStyle w:val="Ttulo4"/>
        <w:rPr>
          <w:szCs w:val="22"/>
        </w:rPr>
      </w:pPr>
      <w:r w:rsidRPr="007428BA">
        <w:rPr>
          <w:szCs w:val="22"/>
        </w:rPr>
        <w:t xml:space="preserve"> Manter sigilo, sob pena de responsabilidade civil, penal e administrativa, sobre todo e qualquer assunto de interesse do CONTRATANTE ou de terceiros de que tomar conhecimento em razão da execução do objeto, devendo orientar os empregados nesse sentido;</w:t>
      </w:r>
    </w:p>
    <w:p w14:paraId="5261083B" w14:textId="77777777" w:rsidR="00750AC1" w:rsidRPr="007428BA" w:rsidRDefault="00613058" w:rsidP="00CB468B">
      <w:pPr>
        <w:pStyle w:val="Ttulo4"/>
        <w:rPr>
          <w:szCs w:val="22"/>
        </w:rPr>
      </w:pPr>
      <w:r>
        <w:rPr>
          <w:szCs w:val="22"/>
        </w:rPr>
        <w:t xml:space="preserve"> </w:t>
      </w:r>
      <w:r w:rsidR="00750AC1" w:rsidRPr="007428BA">
        <w:rPr>
          <w:szCs w:val="22"/>
        </w:rPr>
        <w:t>Acatar as orientações do Gestor/Fiscal do Contrato ou de seu substituto legal, sujeitando-se à mais ampla e irrestrita fiscalização, prestando os esclarecimentos solicitados e atendendo às reclamações formuladas;</w:t>
      </w:r>
    </w:p>
    <w:p w14:paraId="6F858E68" w14:textId="77777777" w:rsidR="00750AC1" w:rsidRPr="007428BA" w:rsidRDefault="00E34A2C" w:rsidP="00CB468B">
      <w:pPr>
        <w:pStyle w:val="Ttulo4"/>
        <w:rPr>
          <w:szCs w:val="22"/>
        </w:rPr>
      </w:pPr>
      <w:r w:rsidRPr="007428BA">
        <w:rPr>
          <w:szCs w:val="22"/>
        </w:rPr>
        <w:t xml:space="preserve"> </w:t>
      </w:r>
      <w:r w:rsidR="00750AC1" w:rsidRPr="007428BA">
        <w:rPr>
          <w:szCs w:val="22"/>
        </w:rPr>
        <w:t xml:space="preserve">Prestar esclarecimentos ao TCDF sobre eventuais atos ou fatos noticiados que a </w:t>
      </w:r>
      <w:r w:rsidR="00750AC1" w:rsidRPr="007428BA">
        <w:rPr>
          <w:szCs w:val="22"/>
        </w:rPr>
        <w:lastRenderedPageBreak/>
        <w:t>envolvam, bem como relatar toda e qualquer irregularidade observada em função da prestação dos serviços contratados;</w:t>
      </w:r>
    </w:p>
    <w:p w14:paraId="71B516DA" w14:textId="77777777" w:rsidR="00750AC1" w:rsidRPr="007428BA" w:rsidRDefault="00E34A2C" w:rsidP="00CB468B">
      <w:pPr>
        <w:pStyle w:val="Ttulo4"/>
        <w:rPr>
          <w:szCs w:val="22"/>
        </w:rPr>
      </w:pPr>
      <w:r w:rsidRPr="007428BA">
        <w:rPr>
          <w:szCs w:val="22"/>
        </w:rPr>
        <w:t xml:space="preserve"> </w:t>
      </w:r>
      <w:r w:rsidR="00750AC1" w:rsidRPr="007428BA">
        <w:rPr>
          <w:szCs w:val="22"/>
        </w:rPr>
        <w:t>Manter, durante a vigência do contrato, as condições de habilitação para contratar com a Administração Pública, apresentando os comprovantes de regularidade fiscal, social e trabalhista;</w:t>
      </w:r>
    </w:p>
    <w:p w14:paraId="4B3A98C3" w14:textId="77777777" w:rsidR="00750AC1" w:rsidRDefault="00E34A2C" w:rsidP="00CB468B">
      <w:pPr>
        <w:pStyle w:val="Ttulo4"/>
        <w:rPr>
          <w:szCs w:val="22"/>
        </w:rPr>
      </w:pPr>
      <w:r w:rsidRPr="007428BA">
        <w:rPr>
          <w:szCs w:val="22"/>
        </w:rPr>
        <w:t xml:space="preserve"> </w:t>
      </w:r>
      <w:r w:rsidR="00750AC1" w:rsidRPr="007428BA">
        <w:rPr>
          <w:szCs w:val="22"/>
          <w:u w:val="single"/>
        </w:rPr>
        <w:t>Nos termos da Lei Distrital nº 4.799/2012, a CONTRATADA fica obrigada a fornecer plano de saúde aos prestadores de serviço empregados na presente contratação</w:t>
      </w:r>
      <w:r w:rsidR="00750AC1" w:rsidRPr="007428BA">
        <w:rPr>
          <w:szCs w:val="22"/>
        </w:rPr>
        <w:t>;</w:t>
      </w:r>
    </w:p>
    <w:p w14:paraId="22035C84" w14:textId="41F069E5" w:rsidR="00E34A2C" w:rsidRDefault="00E34A2C" w:rsidP="00CB468B">
      <w:pPr>
        <w:pStyle w:val="Ttulo4"/>
        <w:rPr>
          <w:szCs w:val="22"/>
        </w:rPr>
      </w:pPr>
      <w:r w:rsidRPr="007428BA">
        <w:rPr>
          <w:szCs w:val="22"/>
        </w:rPr>
        <w:t xml:space="preserve"> </w:t>
      </w:r>
      <w:r w:rsidRPr="007428BA">
        <w:rPr>
          <w:b/>
          <w:bCs/>
          <w:szCs w:val="22"/>
        </w:rPr>
        <w:t>Quando aplicável ao objeto da contratação</w:t>
      </w:r>
      <w:r w:rsidRPr="007428BA">
        <w:rPr>
          <w:szCs w:val="22"/>
        </w:rPr>
        <w:t xml:space="preserve">, fica a </w:t>
      </w:r>
      <w:r w:rsidRPr="007428BA">
        <w:rPr>
          <w:caps/>
          <w:szCs w:val="22"/>
        </w:rPr>
        <w:t>contratada</w:t>
      </w:r>
      <w:r w:rsidRPr="007428BA">
        <w:rPr>
          <w:szCs w:val="22"/>
        </w:rPr>
        <w:t xml:space="preserve"> obrigada a observar as disposições contidas na legislação federal e distrital aplicáve</w:t>
      </w:r>
      <w:r w:rsidR="002A3ACC" w:rsidRPr="007428BA">
        <w:rPr>
          <w:szCs w:val="22"/>
        </w:rPr>
        <w:t>is</w:t>
      </w:r>
      <w:r w:rsidRPr="007428BA">
        <w:rPr>
          <w:szCs w:val="22"/>
        </w:rPr>
        <w:t xml:space="preserve"> à terceirização de serviços,</w:t>
      </w:r>
      <w:r w:rsidR="00261A9B" w:rsidRPr="007428BA">
        <w:rPr>
          <w:szCs w:val="22"/>
        </w:rPr>
        <w:t xml:space="preserve"> podendo-se citar os seguintes normativos: Consolidação das Lei do Trabalho (CLT); Lei Federal nº 6.019/</w:t>
      </w:r>
      <w:r w:rsidR="001B549B">
        <w:rPr>
          <w:szCs w:val="22"/>
        </w:rPr>
        <w:t>19</w:t>
      </w:r>
      <w:r w:rsidR="00261A9B" w:rsidRPr="007428BA">
        <w:rPr>
          <w:szCs w:val="22"/>
        </w:rPr>
        <w:t>74</w:t>
      </w:r>
      <w:r w:rsidR="00751A08" w:rsidRPr="007428BA">
        <w:rPr>
          <w:szCs w:val="22"/>
        </w:rPr>
        <w:t xml:space="preserve">, e alterações posteriores; </w:t>
      </w:r>
      <w:r w:rsidR="00D75515" w:rsidRPr="007428BA">
        <w:rPr>
          <w:szCs w:val="22"/>
        </w:rPr>
        <w:t>Leis Distritais nºs: 3.985/2007, 4.118/2008, 4.766/2012, 4.794/2012</w:t>
      </w:r>
      <w:r w:rsidR="00A43250" w:rsidRPr="007428BA">
        <w:rPr>
          <w:szCs w:val="22"/>
        </w:rPr>
        <w:t xml:space="preserve">, 5.920/2017, </w:t>
      </w:r>
      <w:r w:rsidR="003D6E99" w:rsidRPr="007428BA">
        <w:rPr>
          <w:szCs w:val="22"/>
        </w:rPr>
        <w:t>6.112/2018, 6.128/2018</w:t>
      </w:r>
      <w:r w:rsidR="00A6535D" w:rsidRPr="007428BA">
        <w:rPr>
          <w:szCs w:val="22"/>
        </w:rPr>
        <w:t>.</w:t>
      </w:r>
    </w:p>
    <w:p w14:paraId="0068BAA8" w14:textId="2413C18F" w:rsidR="001108BB" w:rsidRDefault="00392DF4" w:rsidP="00CB468B">
      <w:pPr>
        <w:pStyle w:val="Ttulo4"/>
        <w:rPr>
          <w:b/>
          <w:bCs/>
        </w:rPr>
      </w:pPr>
      <w:r>
        <w:t xml:space="preserve"> </w:t>
      </w:r>
      <w:r w:rsidRPr="00392DF4">
        <w:rPr>
          <w:b/>
          <w:bCs/>
        </w:rPr>
        <w:t>A CONTRATADA, para fins de execução contratual, deverá observar as disposições contidas na Lei Distrital nº 7.456/2024, acerca da reserva de vagas para mulheres em situação de violência doméstica e familiar.</w:t>
      </w:r>
    </w:p>
    <w:p w14:paraId="7600E81A" w14:textId="77777777" w:rsidR="004C3D15" w:rsidRPr="002729BC" w:rsidRDefault="00A6535D" w:rsidP="00CB468B">
      <w:pPr>
        <w:pStyle w:val="Ttulo3"/>
        <w:rPr>
          <w:szCs w:val="22"/>
        </w:rPr>
      </w:pPr>
      <w:r w:rsidRPr="007428BA">
        <w:rPr>
          <w:szCs w:val="22"/>
        </w:rPr>
        <w:t xml:space="preserve"> </w:t>
      </w:r>
      <w:r w:rsidRPr="00304F8E">
        <w:rPr>
          <w:b/>
          <w:bCs/>
          <w:szCs w:val="22"/>
        </w:rPr>
        <w:t>Obrigações específicas</w:t>
      </w:r>
      <w:r w:rsidRPr="002729BC">
        <w:rPr>
          <w:szCs w:val="22"/>
        </w:rPr>
        <w:t>:</w:t>
      </w:r>
    </w:p>
    <w:p w14:paraId="545B12EE" w14:textId="7408B0F1" w:rsidR="00E76D0F" w:rsidRPr="00304F8E" w:rsidRDefault="008768E2" w:rsidP="00CB468B">
      <w:pPr>
        <w:pStyle w:val="Ttulo4"/>
      </w:pPr>
      <w:r>
        <w:t xml:space="preserve"> </w:t>
      </w:r>
      <w:r w:rsidR="00E76D0F" w:rsidRPr="00304F8E">
        <w:t xml:space="preserve">Recrutar e selecionar o(s) empregado(s) necessário(s) à realização dos serviços, de acordo com a qualificação mínima prevista no item 3 do presente </w:t>
      </w:r>
      <w:r w:rsidR="0098023F" w:rsidRPr="00304F8E">
        <w:t>Termo de Referência</w:t>
      </w:r>
      <w:r w:rsidR="00E76D0F" w:rsidRPr="00304F8E">
        <w:t>;</w:t>
      </w:r>
    </w:p>
    <w:p w14:paraId="44F22920" w14:textId="77777777" w:rsidR="00E76D0F" w:rsidRPr="007428BA" w:rsidRDefault="00E77896" w:rsidP="00CB468B">
      <w:pPr>
        <w:pStyle w:val="Ttulo4"/>
      </w:pPr>
      <w:r w:rsidRPr="007428BA">
        <w:t xml:space="preserve"> </w:t>
      </w:r>
      <w:r w:rsidR="00E76D0F" w:rsidRPr="007428BA">
        <w:t>Apresentar, previamente à alocação do profissional no posto de trabalho, o currículo, documentos e a respectiva ficha de avaliação individual, os quais deverão atender as exigências contidas neste Termo de Referência.</w:t>
      </w:r>
    </w:p>
    <w:p w14:paraId="19208359" w14:textId="77777777" w:rsidR="00E76D0F" w:rsidRDefault="00E77896" w:rsidP="00CB468B">
      <w:pPr>
        <w:pStyle w:val="Ttulo4"/>
      </w:pPr>
      <w:r w:rsidRPr="007428BA">
        <w:t xml:space="preserve"> </w:t>
      </w:r>
      <w:r w:rsidR="00E76D0F" w:rsidRPr="007428BA">
        <w:t>Apresentar, no ato da alocação de profissionais no posto de trabalho, os exames médicos admissionais.</w:t>
      </w:r>
    </w:p>
    <w:p w14:paraId="7A5BE803" w14:textId="7591469A" w:rsidR="007250B9" w:rsidRPr="007250B9" w:rsidRDefault="007250B9" w:rsidP="00CB468B">
      <w:pPr>
        <w:pStyle w:val="Ttulo4"/>
      </w:pPr>
      <w:r>
        <w:t xml:space="preserve"> </w:t>
      </w:r>
      <w:r w:rsidRPr="007250B9">
        <w:t>A substituição de qualquer colaborador quando não for de iniciativa do CONTRATANTE, deverá ser justificada e comunicada com antecedência ao fiscal do contrato, devendo ser realizada somente com a anuência prévia do CONTRATANTE</w:t>
      </w:r>
    </w:p>
    <w:p w14:paraId="0F5BB531" w14:textId="5498AC23" w:rsidR="00E76D0F" w:rsidRPr="007428BA" w:rsidRDefault="00E77896" w:rsidP="00CB468B">
      <w:pPr>
        <w:pStyle w:val="Ttulo4"/>
      </w:pPr>
      <w:r w:rsidRPr="007428BA">
        <w:t xml:space="preserve"> </w:t>
      </w:r>
      <w:r w:rsidR="00E76D0F" w:rsidRPr="0098023F">
        <w:t>Fornecer uniformes</w:t>
      </w:r>
      <w:r w:rsidR="00E76D0F" w:rsidRPr="007428BA">
        <w:t xml:space="preserve"> de acordo com o disposto no subitem 3.</w:t>
      </w:r>
      <w:r w:rsidR="00304F8E">
        <w:t>2</w:t>
      </w:r>
      <w:r w:rsidR="00E76D0F" w:rsidRPr="007428BA">
        <w:t xml:space="preserve"> e </w:t>
      </w:r>
      <w:r w:rsidR="00E76D0F" w:rsidRPr="00565D87">
        <w:t>ANEXO I</w:t>
      </w:r>
      <w:r w:rsidR="00241B95" w:rsidRPr="00565D87">
        <w:t>I</w:t>
      </w:r>
      <w:r w:rsidR="00E76D0F" w:rsidRPr="00565D87">
        <w:t>I</w:t>
      </w:r>
      <w:r w:rsidR="00E76D0F" w:rsidRPr="007428BA">
        <w:t xml:space="preserve"> (</w:t>
      </w:r>
      <w:r w:rsidR="00E76D0F" w:rsidRPr="00304F8E">
        <w:t>Composição dos Uniformes</w:t>
      </w:r>
      <w:r w:rsidR="00E76D0F" w:rsidRPr="007428BA">
        <w:t>), nas quantidades e periodicidade previstas nos citados dispositivos;</w:t>
      </w:r>
    </w:p>
    <w:p w14:paraId="4C42D3B2" w14:textId="1E66A0AB" w:rsidR="00E76D0F" w:rsidRPr="007428BA" w:rsidRDefault="00E77896" w:rsidP="00CB468B">
      <w:pPr>
        <w:pStyle w:val="Ttulo4"/>
        <w:rPr>
          <w:szCs w:val="22"/>
        </w:rPr>
      </w:pPr>
      <w:r w:rsidRPr="007428BA">
        <w:rPr>
          <w:szCs w:val="22"/>
        </w:rPr>
        <w:lastRenderedPageBreak/>
        <w:t xml:space="preserve"> </w:t>
      </w:r>
      <w:r w:rsidR="00E76D0F" w:rsidRPr="007428BA">
        <w:rPr>
          <w:szCs w:val="22"/>
        </w:rPr>
        <w:t xml:space="preserve">Designar um preposto que será responsável pela solução de qualquer ocorrência relacionada ao fiel cumprimento do contrato, bem como pela supervisão, orientação e acompanhamento dos trabalhos, devendo se reportar </w:t>
      </w:r>
      <w:r w:rsidRPr="007428BA">
        <w:rPr>
          <w:szCs w:val="22"/>
        </w:rPr>
        <w:t xml:space="preserve">à fiscalização do </w:t>
      </w:r>
      <w:r w:rsidR="008A3F8E" w:rsidRPr="007428BA">
        <w:rPr>
          <w:szCs w:val="22"/>
        </w:rPr>
        <w:t>ajuste administrativo</w:t>
      </w:r>
      <w:r w:rsidR="00E76D0F" w:rsidRPr="007428BA">
        <w:rPr>
          <w:szCs w:val="22"/>
        </w:rPr>
        <w:t>, como representante da CONTRATADA, de acordo com o art.</w:t>
      </w:r>
      <w:r w:rsidR="008768E2">
        <w:rPr>
          <w:szCs w:val="22"/>
        </w:rPr>
        <w:t xml:space="preserve"> 118</w:t>
      </w:r>
      <w:r w:rsidR="00E76D0F" w:rsidRPr="007428BA">
        <w:rPr>
          <w:szCs w:val="22"/>
        </w:rPr>
        <w:t xml:space="preserve"> da Lei nº</w:t>
      </w:r>
      <w:r w:rsidR="008A3F8E" w:rsidRPr="007428BA">
        <w:rPr>
          <w:szCs w:val="22"/>
        </w:rPr>
        <w:t> </w:t>
      </w:r>
      <w:r w:rsidR="008768E2">
        <w:rPr>
          <w:szCs w:val="22"/>
        </w:rPr>
        <w:t>14.133</w:t>
      </w:r>
      <w:r w:rsidR="00E76D0F" w:rsidRPr="007428BA">
        <w:rPr>
          <w:szCs w:val="22"/>
        </w:rPr>
        <w:t>/</w:t>
      </w:r>
      <w:r w:rsidR="008768E2">
        <w:rPr>
          <w:szCs w:val="22"/>
        </w:rPr>
        <w:t>2021</w:t>
      </w:r>
      <w:r w:rsidR="00E76D0F" w:rsidRPr="007428BA">
        <w:rPr>
          <w:szCs w:val="22"/>
        </w:rPr>
        <w:t>;</w:t>
      </w:r>
    </w:p>
    <w:p w14:paraId="3AC024AA" w14:textId="77777777" w:rsidR="00E76D0F" w:rsidRPr="007428BA" w:rsidRDefault="008A3F8E" w:rsidP="00CB468B">
      <w:pPr>
        <w:pStyle w:val="Ttulo4"/>
        <w:rPr>
          <w:szCs w:val="22"/>
        </w:rPr>
      </w:pPr>
      <w:r w:rsidRPr="007428BA">
        <w:rPr>
          <w:szCs w:val="22"/>
        </w:rPr>
        <w:t xml:space="preserve"> </w:t>
      </w:r>
      <w:r w:rsidR="00E76D0F" w:rsidRPr="007428BA">
        <w:rPr>
          <w:szCs w:val="22"/>
        </w:rPr>
        <w:t>Cuidar para que o preposto indicado mantenha permanente contato com a unidade responsável pela fiscalização do contrato, adotando as providências requeridas relativas à execução dos serviços pelo(s) empregado(s), bem como comandar, coordenar, controlar a execução dos serviços contratados, cuidar da disciplina, controlar a frequência e a apresentação pessoal dos empregados;</w:t>
      </w:r>
    </w:p>
    <w:p w14:paraId="784B4ECB" w14:textId="77777777" w:rsidR="00E76D0F" w:rsidRPr="007428BA" w:rsidRDefault="008A3F8E" w:rsidP="00CB468B">
      <w:pPr>
        <w:pStyle w:val="Ttulo4"/>
        <w:rPr>
          <w:szCs w:val="22"/>
        </w:rPr>
      </w:pPr>
      <w:r w:rsidRPr="007428BA">
        <w:rPr>
          <w:szCs w:val="22"/>
        </w:rPr>
        <w:t xml:space="preserve"> </w:t>
      </w:r>
      <w:r w:rsidR="00E76D0F" w:rsidRPr="007428BA">
        <w:rPr>
          <w:szCs w:val="22"/>
        </w:rPr>
        <w:t>Qualificar os profissionais reservas, antes de assumirem os postos de trabalho, visando dar-lhes condições de executar as atividades em conformidade com as peculiaridades do CONTRATANTE.</w:t>
      </w:r>
    </w:p>
    <w:p w14:paraId="7C1AB50F" w14:textId="33743A6E" w:rsidR="00E76D0F" w:rsidRPr="007428BA" w:rsidRDefault="008A3F8E" w:rsidP="00CB468B">
      <w:pPr>
        <w:pStyle w:val="Ttulo4"/>
        <w:rPr>
          <w:szCs w:val="22"/>
        </w:rPr>
      </w:pPr>
      <w:r w:rsidRPr="007428BA">
        <w:rPr>
          <w:szCs w:val="22"/>
        </w:rPr>
        <w:t xml:space="preserve"> </w:t>
      </w:r>
      <w:r w:rsidR="00E76D0F" w:rsidRPr="007428BA">
        <w:rPr>
          <w:szCs w:val="22"/>
        </w:rPr>
        <w:t xml:space="preserve">Responsabilizar-se pelo transporte do seu pessoal até o local de trabalho, por meios próprios ou mediante vale-transporte, inclusive em casos de paralisação dos </w:t>
      </w:r>
      <w:r w:rsidR="001C590F">
        <w:rPr>
          <w:szCs w:val="22"/>
        </w:rPr>
        <w:t>transportes coletivos, bem como</w:t>
      </w:r>
      <w:r w:rsidR="00E76D0F" w:rsidRPr="007428BA">
        <w:rPr>
          <w:szCs w:val="22"/>
        </w:rPr>
        <w:t xml:space="preserve"> nas situações </w:t>
      </w:r>
      <w:r w:rsidR="000E759A">
        <w:rPr>
          <w:szCs w:val="22"/>
        </w:rPr>
        <w:t>em que</w:t>
      </w:r>
      <w:r w:rsidR="00E76D0F" w:rsidRPr="007428BA">
        <w:rPr>
          <w:szCs w:val="22"/>
        </w:rPr>
        <w:t xml:space="preserve"> se faça necessária a execução dos serviços em regime extraordinário;</w:t>
      </w:r>
    </w:p>
    <w:p w14:paraId="27A0EF45" w14:textId="4BED8650" w:rsidR="00E76D0F" w:rsidRPr="00304F8E" w:rsidRDefault="004F3268" w:rsidP="00CB468B">
      <w:pPr>
        <w:pStyle w:val="Ttulo4"/>
        <w:rPr>
          <w:szCs w:val="22"/>
        </w:rPr>
      </w:pPr>
      <w:r w:rsidRPr="007428BA">
        <w:rPr>
          <w:szCs w:val="22"/>
        </w:rPr>
        <w:t xml:space="preserve"> </w:t>
      </w:r>
      <w:r w:rsidR="00E76D0F" w:rsidRPr="00304F8E">
        <w:rPr>
          <w:szCs w:val="22"/>
        </w:rPr>
        <w:t>Substituir o funcionário em caso de falta ao serviço, no prazo máximo de 90 (noventa) minutos, independente de solicitação</w:t>
      </w:r>
      <w:r w:rsidR="0098023F" w:rsidRPr="00304F8E">
        <w:rPr>
          <w:szCs w:val="22"/>
        </w:rPr>
        <w:t xml:space="preserve"> da fiscalização contratual</w:t>
      </w:r>
      <w:r w:rsidR="00E76D0F" w:rsidRPr="00304F8E">
        <w:rPr>
          <w:szCs w:val="22"/>
        </w:rPr>
        <w:t>;</w:t>
      </w:r>
    </w:p>
    <w:p w14:paraId="6407F66B" w14:textId="77777777" w:rsidR="00E76D0F" w:rsidRPr="007428BA" w:rsidRDefault="004F3268" w:rsidP="00CB468B">
      <w:pPr>
        <w:pStyle w:val="Ttulo4"/>
        <w:rPr>
          <w:szCs w:val="22"/>
        </w:rPr>
      </w:pPr>
      <w:r w:rsidRPr="007428BA">
        <w:rPr>
          <w:szCs w:val="22"/>
        </w:rPr>
        <w:t xml:space="preserve"> </w:t>
      </w:r>
      <w:r w:rsidR="00E76D0F" w:rsidRPr="007428BA">
        <w:rPr>
          <w:szCs w:val="22"/>
        </w:rPr>
        <w:t>Dispor de pessoal capacitado, treinado, uniformizado e em conformidade com as peculiaridades da contratação, para substituição de seus empregados em caso de falta, folga, férias ou outros;</w:t>
      </w:r>
    </w:p>
    <w:p w14:paraId="2085443C" w14:textId="77777777" w:rsidR="00E76D0F" w:rsidRDefault="004F3268" w:rsidP="00CB468B">
      <w:pPr>
        <w:pStyle w:val="Ttulo4"/>
        <w:rPr>
          <w:szCs w:val="22"/>
        </w:rPr>
      </w:pPr>
      <w:r w:rsidRPr="007428BA">
        <w:rPr>
          <w:szCs w:val="22"/>
        </w:rPr>
        <w:t xml:space="preserve"> </w:t>
      </w:r>
      <w:r w:rsidR="00E76D0F" w:rsidRPr="007428BA">
        <w:rPr>
          <w:szCs w:val="22"/>
        </w:rPr>
        <w:t>Nos afastamentos legais, compulsórios, como férias, a CONTRATADA deverá dar ciência ao seu funcionário</w:t>
      </w:r>
      <w:r w:rsidRPr="007428BA">
        <w:rPr>
          <w:szCs w:val="22"/>
        </w:rPr>
        <w:t>,</w:t>
      </w:r>
      <w:r w:rsidR="00E76D0F" w:rsidRPr="007428BA">
        <w:rPr>
          <w:szCs w:val="22"/>
        </w:rPr>
        <w:t xml:space="preserve"> </w:t>
      </w:r>
      <w:r w:rsidRPr="007428BA">
        <w:rPr>
          <w:szCs w:val="22"/>
        </w:rPr>
        <w:t>conforme previsão na legislação trabalhista, devendo também comunicar esse afastamento à fiscalização do contrato</w:t>
      </w:r>
      <w:r w:rsidR="00E76D0F" w:rsidRPr="007428BA">
        <w:rPr>
          <w:szCs w:val="22"/>
        </w:rPr>
        <w:t>;</w:t>
      </w:r>
    </w:p>
    <w:p w14:paraId="5CE635D4" w14:textId="63D058C5" w:rsidR="00ED26D2" w:rsidRDefault="00ED26D2" w:rsidP="00CB468B">
      <w:pPr>
        <w:pStyle w:val="Ttulo5"/>
      </w:pPr>
      <w:r>
        <w:t xml:space="preserve"> </w:t>
      </w:r>
      <w:r w:rsidR="008201DD">
        <w:t>Quando aplicável, no</w:t>
      </w:r>
      <w:r>
        <w:t xml:space="preserve"> pagamento de férias</w:t>
      </w:r>
      <w:r w:rsidR="008201DD">
        <w:t xml:space="preserve"> e 13º salário</w:t>
      </w:r>
      <w:r>
        <w:t>, a CONTRATADA deverá observar o disposto no art. 142, §§5 e 6º da</w:t>
      </w:r>
      <w:r w:rsidR="008201DD">
        <w:t xml:space="preserve"> Consolidação das Leis do Trabalho (</w:t>
      </w:r>
      <w:r>
        <w:t>CLT</w:t>
      </w:r>
      <w:r w:rsidR="008201DD">
        <w:t>)</w:t>
      </w:r>
      <w:r>
        <w:t xml:space="preserve">, em relação aos adicionais de periculosidade e noturno, ou seja, deverá observar a média </w:t>
      </w:r>
      <w:r w:rsidR="008201DD">
        <w:t>duodecimal recebida pelo empregado ao longo do período aquisitivo para esses adicionais, devendo-se proceder à atualização d</w:t>
      </w:r>
      <w:r w:rsidR="00304F8E">
        <w:t>essas</w:t>
      </w:r>
      <w:r w:rsidR="008201DD">
        <w:t xml:space="preserve"> importâncias, mediante </w:t>
      </w:r>
      <w:r w:rsidR="008201DD">
        <w:lastRenderedPageBreak/>
        <w:t>incidência dos percentuais dos reajustamentos salariais supervenientes;</w:t>
      </w:r>
    </w:p>
    <w:p w14:paraId="3DBC7B60" w14:textId="2E3E323E" w:rsidR="008201DD" w:rsidRPr="008201DD" w:rsidRDefault="008201DD" w:rsidP="00CB468B">
      <w:pPr>
        <w:pStyle w:val="Ttulo5"/>
      </w:pPr>
      <w:r>
        <w:t xml:space="preserve"> Quando aplicável, nos afastamentos legais do empregado, tais como ausência por doença ou acidente do trabalho, a CONTRATADA deverá manter o pagamento dos adicionais de periculosidade e noturno nos primeiros quinze dias, tendo em vista que o §3º do art. 60 da Lei nº 8.213/1991 estipula ao empregador o encargo de assumir o pagamento d</w:t>
      </w:r>
      <w:r w:rsidR="00304F8E">
        <w:t>a remuneração</w:t>
      </w:r>
      <w:r>
        <w:t xml:space="preserve"> nos primeiros quinze dias do afastamento do empregado em caso de doença</w:t>
      </w:r>
      <w:r>
        <w:rPr>
          <w:rStyle w:val="Refdenotaderodap"/>
        </w:rPr>
        <w:footnoteReference w:id="4"/>
      </w:r>
      <w:r>
        <w:t>.</w:t>
      </w:r>
    </w:p>
    <w:p w14:paraId="339771B6" w14:textId="77777777" w:rsidR="00E76D0F" w:rsidRPr="007428BA" w:rsidRDefault="00577D8E" w:rsidP="00CB468B">
      <w:pPr>
        <w:pStyle w:val="Ttulo4"/>
        <w:rPr>
          <w:szCs w:val="22"/>
        </w:rPr>
      </w:pPr>
      <w:r w:rsidRPr="007428BA">
        <w:rPr>
          <w:szCs w:val="22"/>
        </w:rPr>
        <w:t xml:space="preserve"> </w:t>
      </w:r>
      <w:r w:rsidR="00E76D0F" w:rsidRPr="007428BA">
        <w:rPr>
          <w:szCs w:val="22"/>
        </w:rPr>
        <w:t>Substituir, no prazo máximo de 24 (vinte e quatro) horas, contados da entrega da notificação por escrito, a pedido d</w:t>
      </w:r>
      <w:r w:rsidRPr="007428BA">
        <w:rPr>
          <w:szCs w:val="22"/>
        </w:rPr>
        <w:t>a fiscalização do contrato administrativo</w:t>
      </w:r>
      <w:r w:rsidR="00E76D0F" w:rsidRPr="007428BA">
        <w:rPr>
          <w:szCs w:val="22"/>
        </w:rPr>
        <w:t>, funcionários que porventura não correspondam a contento às atribuições afetas a eles ou cujas atitudes sejam consideradas inconvenientes à boa ordem e às normas disciplinares do CONTRATANTE;</w:t>
      </w:r>
    </w:p>
    <w:p w14:paraId="53F22AA2" w14:textId="77777777" w:rsidR="00E76D0F" w:rsidRPr="007428BA" w:rsidRDefault="00577D8E" w:rsidP="00CB468B">
      <w:pPr>
        <w:pStyle w:val="Ttulo4"/>
        <w:rPr>
          <w:szCs w:val="22"/>
        </w:rPr>
      </w:pPr>
      <w:r w:rsidRPr="007428BA">
        <w:rPr>
          <w:szCs w:val="22"/>
        </w:rPr>
        <w:t xml:space="preserve"> T</w:t>
      </w:r>
      <w:r w:rsidR="00E76D0F" w:rsidRPr="007428BA">
        <w:rPr>
          <w:szCs w:val="22"/>
        </w:rPr>
        <w:t>omar as medidas necessárias ao atendimento dos seus empregados acidentados ou acometidos de mal súbito</w:t>
      </w:r>
      <w:r w:rsidRPr="007428BA">
        <w:rPr>
          <w:szCs w:val="22"/>
        </w:rPr>
        <w:t>, assumindo as respectivas responsabilidades</w:t>
      </w:r>
      <w:r w:rsidR="00E76D0F" w:rsidRPr="007428BA">
        <w:rPr>
          <w:szCs w:val="22"/>
        </w:rPr>
        <w:t>;</w:t>
      </w:r>
    </w:p>
    <w:p w14:paraId="0C5A68B0" w14:textId="77777777" w:rsidR="00E76D0F" w:rsidRPr="007428BA" w:rsidRDefault="00363A66" w:rsidP="00CB468B">
      <w:pPr>
        <w:pStyle w:val="Ttulo4"/>
        <w:rPr>
          <w:szCs w:val="22"/>
        </w:rPr>
      </w:pPr>
      <w:r w:rsidRPr="007428BA">
        <w:rPr>
          <w:szCs w:val="22"/>
        </w:rPr>
        <w:t xml:space="preserve"> </w:t>
      </w:r>
      <w:r w:rsidR="00E76D0F" w:rsidRPr="00BA4115">
        <w:rPr>
          <w:szCs w:val="22"/>
        </w:rPr>
        <w:t>Pagar</w:t>
      </w:r>
      <w:r w:rsidR="00364283" w:rsidRPr="00BA4115">
        <w:rPr>
          <w:szCs w:val="22"/>
        </w:rPr>
        <w:t>,</w:t>
      </w:r>
      <w:r w:rsidR="00E76D0F" w:rsidRPr="007428BA">
        <w:rPr>
          <w:szCs w:val="22"/>
        </w:rPr>
        <w:t xml:space="preserve"> </w:t>
      </w:r>
      <w:r w:rsidR="00364283">
        <w:rPr>
          <w:szCs w:val="22"/>
        </w:rPr>
        <w:t xml:space="preserve">no prazo estabelecido pela legislação trabalhista, </w:t>
      </w:r>
      <w:r w:rsidR="00E76D0F" w:rsidRPr="007428BA">
        <w:rPr>
          <w:szCs w:val="22"/>
        </w:rPr>
        <w:t>os salários de seus empregados</w:t>
      </w:r>
      <w:r w:rsidR="00364283">
        <w:rPr>
          <w:szCs w:val="22"/>
        </w:rPr>
        <w:t xml:space="preserve">, alocados nas dependências do CONTRATANTE. </w:t>
      </w:r>
      <w:r w:rsidR="00E76D0F" w:rsidRPr="007428BA">
        <w:rPr>
          <w:szCs w:val="22"/>
        </w:rPr>
        <w:t>A CONTRATADA não poderá vincular o pagamento de valores devidos a seus funcionários ao recebimento de créditos devidos pelo CONTRATANTE;</w:t>
      </w:r>
    </w:p>
    <w:p w14:paraId="036EE7A1" w14:textId="77777777" w:rsidR="00E76D0F" w:rsidRPr="007428BA" w:rsidRDefault="00363A66" w:rsidP="00CB468B">
      <w:pPr>
        <w:pStyle w:val="Ttulo4"/>
        <w:rPr>
          <w:szCs w:val="22"/>
        </w:rPr>
      </w:pPr>
      <w:r w:rsidRPr="007428BA">
        <w:rPr>
          <w:szCs w:val="22"/>
        </w:rPr>
        <w:t xml:space="preserve"> </w:t>
      </w:r>
      <w:r w:rsidR="00E76D0F" w:rsidRPr="00E651CD">
        <w:rPr>
          <w:szCs w:val="22"/>
        </w:rPr>
        <w:t>Manter</w:t>
      </w:r>
      <w:r w:rsidR="00E76D0F" w:rsidRPr="007428BA">
        <w:rPr>
          <w:szCs w:val="22"/>
        </w:rPr>
        <w:t xml:space="preserve"> seus funcionários sob vínculo empregatício exclusivo da empresa, responsabilizando-se por todos os ônus decorrentes da execução dos serviços;</w:t>
      </w:r>
    </w:p>
    <w:p w14:paraId="50B8CE19" w14:textId="77777777" w:rsidR="00E76D0F" w:rsidRPr="007428BA" w:rsidRDefault="00363A66" w:rsidP="00CB468B">
      <w:pPr>
        <w:pStyle w:val="Ttulo4"/>
        <w:rPr>
          <w:szCs w:val="22"/>
        </w:rPr>
      </w:pPr>
      <w:r w:rsidRPr="007428BA">
        <w:rPr>
          <w:szCs w:val="22"/>
        </w:rPr>
        <w:t xml:space="preserve"> </w:t>
      </w:r>
      <w:r w:rsidR="00E76D0F" w:rsidRPr="007428BA">
        <w:rPr>
          <w:szCs w:val="22"/>
        </w:rPr>
        <w:t>Encaminhar ao Tribunal, mensalmente, os comprovantes de quitação dos encargos fiscais, previdenciários e demais obrigações previstas na legislação social e trabalhista em vigor, relacionados ao(s) profissional(is) que executa(m) os serviços. No caso de vale-transporte e alimentação, os comprovantes deverão discriminar o valor, a quantidade e o funcionário beneficiado;</w:t>
      </w:r>
    </w:p>
    <w:p w14:paraId="5CC78147" w14:textId="7246948F" w:rsidR="00E76D0F" w:rsidRPr="007428BA" w:rsidRDefault="00363A66" w:rsidP="00CB468B">
      <w:pPr>
        <w:pStyle w:val="Ttulo4"/>
        <w:rPr>
          <w:szCs w:val="22"/>
        </w:rPr>
      </w:pPr>
      <w:r w:rsidRPr="007428BA">
        <w:rPr>
          <w:szCs w:val="22"/>
        </w:rPr>
        <w:t xml:space="preserve"> </w:t>
      </w:r>
      <w:r w:rsidR="00BA4688" w:rsidRPr="007428BA">
        <w:rPr>
          <w:szCs w:val="22"/>
        </w:rPr>
        <w:t>Adimplir</w:t>
      </w:r>
      <w:r w:rsidR="00E76D0F" w:rsidRPr="007428BA">
        <w:rPr>
          <w:szCs w:val="22"/>
        </w:rPr>
        <w:t xml:space="preserve">, em relação aos seus funcionários, com todas as despesas decorrentes do fornecimento de equipamentos de proteção individual (EPIs), bem como as relativas a: </w:t>
      </w:r>
      <w:r w:rsidR="00E76D0F" w:rsidRPr="007428BA">
        <w:rPr>
          <w:szCs w:val="22"/>
        </w:rPr>
        <w:lastRenderedPageBreak/>
        <w:t>salários, encargos sociais, obrigações trabalhistas, seguros de acidentes, taxas, impostos e contribuições, indenizações, e demais benefícios previstos em legislação específica, relativa ao objeto da contratação;</w:t>
      </w:r>
    </w:p>
    <w:p w14:paraId="6CB765B8" w14:textId="77777777" w:rsidR="00E76D0F" w:rsidRPr="007428BA" w:rsidRDefault="00363A66" w:rsidP="00CB468B">
      <w:pPr>
        <w:pStyle w:val="Ttulo4"/>
        <w:rPr>
          <w:szCs w:val="22"/>
        </w:rPr>
      </w:pPr>
      <w:r w:rsidRPr="007428BA">
        <w:rPr>
          <w:szCs w:val="22"/>
        </w:rPr>
        <w:t xml:space="preserve"> </w:t>
      </w:r>
      <w:r w:rsidR="00E76D0F" w:rsidRPr="007428BA">
        <w:rPr>
          <w:szCs w:val="22"/>
        </w:rPr>
        <w:t>Assumir a responsabilidade por todas as providências e as obrigações estabelecidas na legislação específica de acidentes de trabalho, quando, em ocorrência da espécie, forem vítima(s) o(s) seu(s) empregado(s) durante a execução do contrato, ainda que acontecido nas dependências do Tribunal;</w:t>
      </w:r>
    </w:p>
    <w:p w14:paraId="52C63762" w14:textId="77777777" w:rsidR="00E76D0F" w:rsidRPr="007428BA" w:rsidRDefault="00363A66" w:rsidP="00CB468B">
      <w:pPr>
        <w:pStyle w:val="Ttulo4"/>
        <w:rPr>
          <w:szCs w:val="22"/>
        </w:rPr>
      </w:pPr>
      <w:r w:rsidRPr="007428BA">
        <w:rPr>
          <w:szCs w:val="22"/>
        </w:rPr>
        <w:t xml:space="preserve"> </w:t>
      </w:r>
      <w:r w:rsidR="00E76D0F" w:rsidRPr="007428BA">
        <w:rPr>
          <w:szCs w:val="22"/>
        </w:rPr>
        <w:t>Observar as Normas de Segurança e Medicina do Trabalho, conforme legislação em vigor;</w:t>
      </w:r>
    </w:p>
    <w:p w14:paraId="1947880A" w14:textId="77777777" w:rsidR="00E76D0F" w:rsidRPr="007428BA" w:rsidRDefault="00363A66" w:rsidP="00CB468B">
      <w:pPr>
        <w:pStyle w:val="Ttulo4"/>
        <w:rPr>
          <w:szCs w:val="22"/>
        </w:rPr>
      </w:pPr>
      <w:r w:rsidRPr="007428BA">
        <w:rPr>
          <w:szCs w:val="22"/>
        </w:rPr>
        <w:t xml:space="preserve"> </w:t>
      </w:r>
      <w:r w:rsidR="00E76D0F" w:rsidRPr="007428BA">
        <w:rPr>
          <w:szCs w:val="22"/>
        </w:rPr>
        <w:t>Assumir a responsabilidade por todos os encargos de possível demanda trabalhista, civil ou penal, relacionada à execução deste contrato, originariamente ou vinculada por prevenção, conexão ou continência;</w:t>
      </w:r>
    </w:p>
    <w:p w14:paraId="683AAE83" w14:textId="77777777" w:rsidR="00E76D0F" w:rsidRPr="007428BA" w:rsidRDefault="00363A66" w:rsidP="00CB468B">
      <w:pPr>
        <w:pStyle w:val="Ttulo4"/>
        <w:rPr>
          <w:szCs w:val="22"/>
        </w:rPr>
      </w:pPr>
      <w:r w:rsidRPr="007428BA">
        <w:rPr>
          <w:szCs w:val="22"/>
        </w:rPr>
        <w:t xml:space="preserve"> </w:t>
      </w:r>
      <w:r w:rsidR="00E76D0F" w:rsidRPr="007428BA">
        <w:rPr>
          <w:szCs w:val="22"/>
        </w:rPr>
        <w:t>Responder civilmente por danos, desaparecimentos e/ou prejuízos causados ao patrimônio do TCDF, decorrentes da execução dos serviços ora contratados por culpa, dolo, negligência ou imprudência de seus empregados. Nesse caso, a CONTRATADA deverá assumir a obrigação de reparar o dano e/ou prejuízo, inclusive mediante a reposição do bem danificado em condições idênticas às anteriores ao dano, ou por meio de ressarcimento a preços atualizados, dentro de 30 (trinta) dias, após a comunicação que lhe deverá ser feita por escrito;</w:t>
      </w:r>
    </w:p>
    <w:p w14:paraId="2E45D15A" w14:textId="77777777" w:rsidR="00E76D0F" w:rsidRPr="001C0F27" w:rsidRDefault="002B60D3" w:rsidP="00CB468B">
      <w:pPr>
        <w:pStyle w:val="Ttulo4"/>
        <w:rPr>
          <w:szCs w:val="22"/>
        </w:rPr>
      </w:pPr>
      <w:r w:rsidRPr="007428BA">
        <w:rPr>
          <w:szCs w:val="22"/>
        </w:rPr>
        <w:t xml:space="preserve"> </w:t>
      </w:r>
      <w:r w:rsidR="00E76D0F" w:rsidRPr="001C0F27">
        <w:rPr>
          <w:szCs w:val="22"/>
        </w:rPr>
        <w:t>Encaminhar à unidade fiscalizadora todas as faturas dos serviços prestados;</w:t>
      </w:r>
    </w:p>
    <w:p w14:paraId="477D238A" w14:textId="77777777" w:rsidR="00E76D0F" w:rsidRPr="001C0F27" w:rsidRDefault="002B60D3" w:rsidP="00CB468B">
      <w:pPr>
        <w:pStyle w:val="Ttulo4"/>
        <w:rPr>
          <w:szCs w:val="22"/>
        </w:rPr>
      </w:pPr>
      <w:r w:rsidRPr="001C0F27">
        <w:rPr>
          <w:szCs w:val="22"/>
        </w:rPr>
        <w:t xml:space="preserve"> </w:t>
      </w:r>
      <w:r w:rsidR="00E76D0F" w:rsidRPr="001C0F27">
        <w:rPr>
          <w:szCs w:val="22"/>
        </w:rPr>
        <w:t>Assumir a responsabilidade pelos encargos fiscais e comerciais resultantes desta contratação;</w:t>
      </w:r>
    </w:p>
    <w:p w14:paraId="26C947AA" w14:textId="77777777" w:rsidR="00E76D0F" w:rsidRPr="007428BA" w:rsidRDefault="002B60D3" w:rsidP="00CB468B">
      <w:pPr>
        <w:pStyle w:val="Ttulo4"/>
        <w:rPr>
          <w:szCs w:val="22"/>
        </w:rPr>
      </w:pPr>
      <w:r w:rsidRPr="007428BA">
        <w:rPr>
          <w:szCs w:val="22"/>
        </w:rPr>
        <w:t xml:space="preserve"> Manter os serviços conforme periodicidade contratada, observando o regramento previsto</w:t>
      </w:r>
      <w:r w:rsidR="003067B5" w:rsidRPr="007428BA">
        <w:rPr>
          <w:szCs w:val="22"/>
        </w:rPr>
        <w:t xml:space="preserve"> </w:t>
      </w:r>
      <w:r w:rsidRPr="007428BA">
        <w:rPr>
          <w:szCs w:val="22"/>
        </w:rPr>
        <w:t>na legislação trabalhista</w:t>
      </w:r>
      <w:r w:rsidR="00E76D0F" w:rsidRPr="007428BA">
        <w:rPr>
          <w:szCs w:val="22"/>
        </w:rPr>
        <w:t>;</w:t>
      </w:r>
    </w:p>
    <w:p w14:paraId="12CF1921" w14:textId="77777777" w:rsidR="00E76D0F" w:rsidRPr="007428BA" w:rsidRDefault="003067B5" w:rsidP="00CB468B">
      <w:pPr>
        <w:pStyle w:val="Ttulo4"/>
        <w:rPr>
          <w:szCs w:val="22"/>
        </w:rPr>
      </w:pPr>
      <w:r w:rsidRPr="007428BA">
        <w:rPr>
          <w:szCs w:val="22"/>
        </w:rPr>
        <w:t xml:space="preserve"> </w:t>
      </w:r>
      <w:r w:rsidR="00E76D0F" w:rsidRPr="007428BA">
        <w:rPr>
          <w:szCs w:val="22"/>
        </w:rPr>
        <w:t xml:space="preserve">Fornecer, no início do ajuste, a cada prorrogação e a cada alteração, arquivo, em meio magnético, contendo matrícula, nome, CPF e lotação de todos os empregados diretamente relacionados ao contrato e daqueles que fazem parte de </w:t>
      </w:r>
      <w:r w:rsidRPr="007428BA">
        <w:rPr>
          <w:szCs w:val="22"/>
        </w:rPr>
        <w:t>q</w:t>
      </w:r>
      <w:r w:rsidR="00E76D0F" w:rsidRPr="007428BA">
        <w:rPr>
          <w:szCs w:val="22"/>
        </w:rPr>
        <w:t xml:space="preserve">uadro </w:t>
      </w:r>
      <w:r w:rsidRPr="007428BA">
        <w:rPr>
          <w:szCs w:val="22"/>
        </w:rPr>
        <w:t>s</w:t>
      </w:r>
      <w:r w:rsidR="00E76D0F" w:rsidRPr="007428BA">
        <w:rPr>
          <w:szCs w:val="22"/>
        </w:rPr>
        <w:t>uplementar destinado à cobertura de mão de obra ausente, nos termos da Decisão TCDF nº</w:t>
      </w:r>
      <w:r w:rsidR="008E543D">
        <w:rPr>
          <w:szCs w:val="22"/>
        </w:rPr>
        <w:t> </w:t>
      </w:r>
      <w:r w:rsidR="00E76D0F" w:rsidRPr="007428BA">
        <w:rPr>
          <w:szCs w:val="22"/>
        </w:rPr>
        <w:t>544/2010;</w:t>
      </w:r>
    </w:p>
    <w:p w14:paraId="2E03CEB2" w14:textId="77777777" w:rsidR="00E76D0F" w:rsidRPr="007428BA" w:rsidRDefault="003067B5" w:rsidP="00CB468B">
      <w:pPr>
        <w:pStyle w:val="Ttulo4"/>
        <w:rPr>
          <w:szCs w:val="22"/>
        </w:rPr>
      </w:pPr>
      <w:r w:rsidRPr="007428BA">
        <w:rPr>
          <w:szCs w:val="22"/>
        </w:rPr>
        <w:t xml:space="preserve"> </w:t>
      </w:r>
      <w:r w:rsidR="00E76D0F" w:rsidRPr="007428BA">
        <w:rPr>
          <w:szCs w:val="22"/>
        </w:rPr>
        <w:t xml:space="preserve">Comunicar ao </w:t>
      </w:r>
      <w:r w:rsidRPr="007428BA">
        <w:rPr>
          <w:szCs w:val="22"/>
        </w:rPr>
        <w:t>CONTRATANTE</w:t>
      </w:r>
      <w:r w:rsidR="00E76D0F" w:rsidRPr="007428BA">
        <w:rPr>
          <w:szCs w:val="22"/>
        </w:rPr>
        <w:t xml:space="preserve">, imediatamente, quaisquer anormalidades, erros </w:t>
      </w:r>
      <w:r w:rsidR="00E76D0F" w:rsidRPr="007428BA">
        <w:rPr>
          <w:szCs w:val="22"/>
        </w:rPr>
        <w:lastRenderedPageBreak/>
        <w:t>e irregularidades que possam comprometer a execução dos serviços e o bom andamento das atividades do Tribunal;</w:t>
      </w:r>
    </w:p>
    <w:p w14:paraId="631D55FC" w14:textId="77777777" w:rsidR="00E76D0F" w:rsidRPr="007428BA" w:rsidRDefault="00370F93" w:rsidP="00CB468B">
      <w:pPr>
        <w:pStyle w:val="Ttulo4"/>
        <w:rPr>
          <w:szCs w:val="22"/>
        </w:rPr>
      </w:pPr>
      <w:r w:rsidRPr="007428BA">
        <w:rPr>
          <w:szCs w:val="22"/>
        </w:rPr>
        <w:t xml:space="preserve"> </w:t>
      </w:r>
      <w:r w:rsidR="00E76D0F" w:rsidRPr="007428BA">
        <w:rPr>
          <w:szCs w:val="22"/>
        </w:rPr>
        <w:t>Não modificar a forma da prestação dos serviços e suas respectivas especificações sem autorização expressa d</w:t>
      </w:r>
      <w:r w:rsidRPr="007428BA">
        <w:rPr>
          <w:szCs w:val="22"/>
        </w:rPr>
        <w:t>a fiscalização do ajuste administrativo</w:t>
      </w:r>
      <w:r w:rsidR="00E76D0F" w:rsidRPr="007428BA">
        <w:rPr>
          <w:szCs w:val="22"/>
        </w:rPr>
        <w:t>;</w:t>
      </w:r>
    </w:p>
    <w:p w14:paraId="77787DC9" w14:textId="77777777" w:rsidR="00E76D0F" w:rsidRPr="007428BA" w:rsidRDefault="00370F93" w:rsidP="00CB468B">
      <w:pPr>
        <w:pStyle w:val="Ttulo4"/>
        <w:rPr>
          <w:szCs w:val="22"/>
        </w:rPr>
      </w:pPr>
      <w:r w:rsidRPr="007428BA">
        <w:rPr>
          <w:szCs w:val="22"/>
        </w:rPr>
        <w:t xml:space="preserve"> </w:t>
      </w:r>
      <w:r w:rsidR="00E76D0F" w:rsidRPr="007428BA">
        <w:rPr>
          <w:szCs w:val="22"/>
        </w:rPr>
        <w:t>Instruir os funcionários quanto à prevenção de acidentes e incêndios;</w:t>
      </w:r>
    </w:p>
    <w:p w14:paraId="647E6EAB" w14:textId="77777777" w:rsidR="00E76D0F" w:rsidRPr="007428BA" w:rsidRDefault="00370F93" w:rsidP="00CB468B">
      <w:pPr>
        <w:pStyle w:val="Ttulo4"/>
        <w:rPr>
          <w:szCs w:val="22"/>
        </w:rPr>
      </w:pPr>
      <w:r w:rsidRPr="007428BA">
        <w:rPr>
          <w:szCs w:val="22"/>
        </w:rPr>
        <w:t xml:space="preserve"> </w:t>
      </w:r>
      <w:r w:rsidR="00E76D0F" w:rsidRPr="007428BA">
        <w:rPr>
          <w:szCs w:val="22"/>
        </w:rPr>
        <w:t>Levar em conta todas as precauções e zelar permanentemente para que as suas operações não provoquem danos físicos ou materiais a terceiros, cabendo-lhe, exclusivamente, todos os ônus para reparação de eventuais danos causados;</w:t>
      </w:r>
    </w:p>
    <w:p w14:paraId="616890A1" w14:textId="77777777" w:rsidR="00E76D0F" w:rsidRPr="007428BA" w:rsidRDefault="00370F93" w:rsidP="00CB468B">
      <w:pPr>
        <w:pStyle w:val="Ttulo4"/>
        <w:rPr>
          <w:szCs w:val="22"/>
        </w:rPr>
      </w:pPr>
      <w:r w:rsidRPr="007428BA">
        <w:rPr>
          <w:szCs w:val="22"/>
        </w:rPr>
        <w:t xml:space="preserve"> </w:t>
      </w:r>
      <w:r w:rsidR="00E76D0F" w:rsidRPr="007428BA">
        <w:rPr>
          <w:szCs w:val="22"/>
        </w:rPr>
        <w:t>Fiscalizar regularmente os funcionários e verificar as condições em que o serviço está sendo prestado;</w:t>
      </w:r>
    </w:p>
    <w:p w14:paraId="038149A8" w14:textId="18C9E3D5" w:rsidR="00E76D0F" w:rsidRPr="007428BA" w:rsidRDefault="00370F93" w:rsidP="00CB468B">
      <w:pPr>
        <w:pStyle w:val="Ttulo4"/>
        <w:rPr>
          <w:szCs w:val="22"/>
        </w:rPr>
      </w:pPr>
      <w:r w:rsidRPr="007428BA">
        <w:rPr>
          <w:szCs w:val="22"/>
        </w:rPr>
        <w:t xml:space="preserve"> </w:t>
      </w:r>
      <w:r w:rsidR="00E76D0F" w:rsidRPr="007428BA">
        <w:rPr>
          <w:szCs w:val="22"/>
        </w:rPr>
        <w:t>Comparecer, sempre que solicitado pelo CONTRATANTE, ao local designado, por meio do(s) preposto(s) para exame e esclarecimentos de quaisquer ocorrências, salvo em situações emergenciais de pronto atendimento</w:t>
      </w:r>
      <w:r w:rsidR="0063328F">
        <w:rPr>
          <w:szCs w:val="22"/>
        </w:rPr>
        <w:t>;</w:t>
      </w:r>
    </w:p>
    <w:p w14:paraId="11F36B5B" w14:textId="77777777" w:rsidR="00E76D0F" w:rsidRPr="007428BA" w:rsidRDefault="007D0406" w:rsidP="00CB468B">
      <w:pPr>
        <w:pStyle w:val="Ttulo4"/>
        <w:rPr>
          <w:szCs w:val="22"/>
        </w:rPr>
      </w:pPr>
      <w:r w:rsidRPr="007428BA">
        <w:rPr>
          <w:szCs w:val="22"/>
        </w:rPr>
        <w:t xml:space="preserve"> </w:t>
      </w:r>
      <w:r w:rsidR="00E76D0F" w:rsidRPr="007428BA">
        <w:rPr>
          <w:szCs w:val="22"/>
        </w:rPr>
        <w:t>Remunerar o profissional alocado em posto de trabalho para cobertura de outro profissional com salário devido igual ao do profissional substituído, recolhendo os encargos correspondentes e previstos contratualmente;</w:t>
      </w:r>
    </w:p>
    <w:p w14:paraId="426A33D0" w14:textId="77777777" w:rsidR="00E76D0F" w:rsidRPr="007428BA" w:rsidRDefault="009C57E2" w:rsidP="00CB468B">
      <w:pPr>
        <w:pStyle w:val="Ttulo4"/>
        <w:rPr>
          <w:szCs w:val="22"/>
        </w:rPr>
      </w:pPr>
      <w:r w:rsidRPr="007428BA">
        <w:rPr>
          <w:szCs w:val="22"/>
        </w:rPr>
        <w:t xml:space="preserve"> </w:t>
      </w:r>
      <w:r w:rsidR="00E76D0F" w:rsidRPr="007428BA">
        <w:rPr>
          <w:szCs w:val="22"/>
        </w:rPr>
        <w:t>Estar à disposição dos profissionais alocados nos postos de trabalho, sempre que necessário, visando a resolver os problemas relativos ao trabalho;</w:t>
      </w:r>
    </w:p>
    <w:p w14:paraId="7F527D6A" w14:textId="10D4E8CD" w:rsidR="00E76D0F" w:rsidRPr="007428BA" w:rsidRDefault="009C57E2" w:rsidP="00CB468B">
      <w:pPr>
        <w:pStyle w:val="Ttulo4"/>
        <w:rPr>
          <w:szCs w:val="22"/>
        </w:rPr>
      </w:pPr>
      <w:r w:rsidRPr="007428BA">
        <w:rPr>
          <w:szCs w:val="22"/>
        </w:rPr>
        <w:t xml:space="preserve"> </w:t>
      </w:r>
      <w:r w:rsidR="00E76D0F" w:rsidRPr="007428BA">
        <w:rPr>
          <w:szCs w:val="22"/>
        </w:rPr>
        <w:t xml:space="preserve">Registrar e controlar, diariamente, a assiduidade e a pontualidade dos profissionais. </w:t>
      </w:r>
      <w:r w:rsidR="0063328F">
        <w:rPr>
          <w:szCs w:val="22"/>
        </w:rPr>
        <w:t>A</w:t>
      </w:r>
      <w:r w:rsidR="00E76D0F" w:rsidRPr="007428BA">
        <w:rPr>
          <w:szCs w:val="22"/>
        </w:rPr>
        <w:t xml:space="preserve"> CONTRATADA</w:t>
      </w:r>
      <w:r w:rsidR="0063328F" w:rsidRPr="00B74E6A">
        <w:rPr>
          <w:szCs w:val="22"/>
        </w:rPr>
        <w:t>, sob seu ônus exclusivo, poderá</w:t>
      </w:r>
      <w:r w:rsidR="00E76D0F" w:rsidRPr="00B74E6A">
        <w:rPr>
          <w:szCs w:val="22"/>
        </w:rPr>
        <w:t xml:space="preserve"> instalar </w:t>
      </w:r>
      <w:r w:rsidR="00E76D0F" w:rsidRPr="007428BA">
        <w:rPr>
          <w:szCs w:val="22"/>
        </w:rPr>
        <w:t>ponto eletrônico</w:t>
      </w:r>
      <w:r w:rsidR="0063328F">
        <w:rPr>
          <w:szCs w:val="22"/>
        </w:rPr>
        <w:t>,</w:t>
      </w:r>
      <w:r w:rsidR="00E76D0F" w:rsidRPr="007428BA">
        <w:rPr>
          <w:szCs w:val="22"/>
        </w:rPr>
        <w:t xml:space="preserve"> para supervisionar a frequência de seus profissionais nos seus postos de trabalho</w:t>
      </w:r>
      <w:r w:rsidR="00730173" w:rsidRPr="007428BA">
        <w:rPr>
          <w:szCs w:val="22"/>
        </w:rPr>
        <w:t>;</w:t>
      </w:r>
    </w:p>
    <w:p w14:paraId="1AA236F5" w14:textId="77777777" w:rsidR="001B5DC6" w:rsidRPr="007428BA" w:rsidRDefault="001B5DC6" w:rsidP="00CB468B">
      <w:pPr>
        <w:pStyle w:val="Ttulo4"/>
        <w:rPr>
          <w:szCs w:val="22"/>
        </w:rPr>
      </w:pPr>
      <w:r w:rsidRPr="007428BA">
        <w:rPr>
          <w:szCs w:val="22"/>
        </w:rPr>
        <w:t xml:space="preserve"> Cumprir com as obrigações estabelecidas em acordo, convenção, dissídio coletivo de trabalho ou equivalente das cat</w:t>
      </w:r>
      <w:r w:rsidR="00730173" w:rsidRPr="007428BA">
        <w:rPr>
          <w:szCs w:val="22"/>
        </w:rPr>
        <w:t>egorias abrangidas pelo contrato;</w:t>
      </w:r>
    </w:p>
    <w:p w14:paraId="5C231AC3" w14:textId="77777777" w:rsidR="00730173" w:rsidRPr="007428BA" w:rsidRDefault="00730173" w:rsidP="00CB468B">
      <w:pPr>
        <w:pStyle w:val="Ttulo4"/>
        <w:rPr>
          <w:szCs w:val="22"/>
        </w:rPr>
      </w:pPr>
      <w:r w:rsidRPr="007428BA">
        <w:rPr>
          <w:szCs w:val="22"/>
        </w:rPr>
        <w:t xml:space="preserve"> Fornecer a relação de benefícios a serem concedidos a seus empregados, atualizando-a sempre que haja </w:t>
      </w:r>
      <w:r w:rsidR="0025676F" w:rsidRPr="007428BA">
        <w:rPr>
          <w:szCs w:val="22"/>
        </w:rPr>
        <w:t>modificação;</w:t>
      </w:r>
    </w:p>
    <w:p w14:paraId="49C688CD" w14:textId="49A39C2B" w:rsidR="00E76D0F" w:rsidRPr="007428BA" w:rsidRDefault="009C57E2" w:rsidP="00CB468B">
      <w:pPr>
        <w:pStyle w:val="Ttulo4"/>
        <w:rPr>
          <w:szCs w:val="22"/>
        </w:rPr>
      </w:pPr>
      <w:r w:rsidRPr="007428BA">
        <w:rPr>
          <w:szCs w:val="22"/>
        </w:rPr>
        <w:t xml:space="preserve"> </w:t>
      </w:r>
      <w:r w:rsidR="00B74E6A" w:rsidRPr="00B74E6A">
        <w:rPr>
          <w:szCs w:val="22"/>
        </w:rPr>
        <w:t>Exercer as atribuições e e</w:t>
      </w:r>
      <w:r w:rsidR="00E76D0F" w:rsidRPr="00B74E6A">
        <w:rPr>
          <w:szCs w:val="22"/>
        </w:rPr>
        <w:t>xecutar as</w:t>
      </w:r>
      <w:r w:rsidR="0063328F" w:rsidRPr="00B74E6A">
        <w:rPr>
          <w:szCs w:val="22"/>
        </w:rPr>
        <w:t xml:space="preserve"> atividades</w:t>
      </w:r>
      <w:r w:rsidR="00B74E6A" w:rsidRPr="00B74E6A">
        <w:rPr>
          <w:szCs w:val="22"/>
        </w:rPr>
        <w:t>,</w:t>
      </w:r>
      <w:r w:rsidR="0063328F" w:rsidRPr="00B74E6A">
        <w:rPr>
          <w:szCs w:val="22"/>
        </w:rPr>
        <w:t xml:space="preserve"> </w:t>
      </w:r>
      <w:r w:rsidR="00E76D0F" w:rsidRPr="00B74E6A">
        <w:rPr>
          <w:szCs w:val="22"/>
        </w:rPr>
        <w:t>previstas no item 3;</w:t>
      </w:r>
    </w:p>
    <w:p w14:paraId="607AF1C5" w14:textId="275CC22A" w:rsidR="00E76D0F" w:rsidRPr="007428BA" w:rsidRDefault="009C57E2" w:rsidP="00CB468B">
      <w:pPr>
        <w:pStyle w:val="Ttulo4"/>
        <w:rPr>
          <w:szCs w:val="22"/>
        </w:rPr>
      </w:pPr>
      <w:r w:rsidRPr="007428BA">
        <w:rPr>
          <w:szCs w:val="22"/>
        </w:rPr>
        <w:t xml:space="preserve"> </w:t>
      </w:r>
      <w:r w:rsidR="00E76D0F" w:rsidRPr="007428BA">
        <w:rPr>
          <w:szCs w:val="22"/>
        </w:rPr>
        <w:t xml:space="preserve">Atender à convocação </w:t>
      </w:r>
      <w:r w:rsidR="00E76D0F" w:rsidRPr="00B74E6A">
        <w:rPr>
          <w:szCs w:val="22"/>
        </w:rPr>
        <w:t>d</w:t>
      </w:r>
      <w:r w:rsidR="00094345" w:rsidRPr="00B74E6A">
        <w:rPr>
          <w:szCs w:val="22"/>
        </w:rPr>
        <w:t>a fiscalização do contrato</w:t>
      </w:r>
      <w:r w:rsidR="00E76D0F" w:rsidRPr="00B74E6A">
        <w:rPr>
          <w:szCs w:val="22"/>
        </w:rPr>
        <w:t xml:space="preserve"> para </w:t>
      </w:r>
      <w:r w:rsidR="00E76D0F" w:rsidRPr="007428BA">
        <w:rPr>
          <w:szCs w:val="22"/>
        </w:rPr>
        <w:t>prestação de serviços em dia e horário extraordinários, quando a necessidade do serviço assim o exigir;</w:t>
      </w:r>
    </w:p>
    <w:p w14:paraId="6799EF7A" w14:textId="77777777" w:rsidR="00E76D0F" w:rsidRPr="007428BA" w:rsidRDefault="009C57E2" w:rsidP="00CB468B">
      <w:pPr>
        <w:pStyle w:val="Ttulo4"/>
        <w:rPr>
          <w:szCs w:val="22"/>
        </w:rPr>
      </w:pPr>
      <w:r w:rsidRPr="007428BA">
        <w:rPr>
          <w:szCs w:val="22"/>
        </w:rPr>
        <w:lastRenderedPageBreak/>
        <w:t xml:space="preserve"> </w:t>
      </w:r>
      <w:r w:rsidR="00E76D0F" w:rsidRPr="007428BA">
        <w:rPr>
          <w:szCs w:val="22"/>
        </w:rPr>
        <w:t>Responsabilizar-se, para fins de ressarcimento, pelo custo de emissão de novo crachá de acesso/identificação do empregado, nos casos de perda ou extravio, dano ou inutilização em período inferior a um ano, contado a partir da entrega;</w:t>
      </w:r>
    </w:p>
    <w:p w14:paraId="1784FE27" w14:textId="77777777" w:rsidR="00E76D0F" w:rsidRPr="007428BA" w:rsidRDefault="00CE3C22" w:rsidP="00CB468B">
      <w:pPr>
        <w:pStyle w:val="Ttulo4"/>
        <w:rPr>
          <w:szCs w:val="22"/>
        </w:rPr>
      </w:pPr>
      <w:r w:rsidRPr="007428BA">
        <w:rPr>
          <w:szCs w:val="22"/>
        </w:rPr>
        <w:t xml:space="preserve"> </w:t>
      </w:r>
      <w:r w:rsidR="00E76D0F" w:rsidRPr="007428BA">
        <w:rPr>
          <w:szCs w:val="22"/>
        </w:rPr>
        <w:t>Comunicar ao TCDF, por escrito, no prazo de 10 (dez) dias úteis, quaisquer alterações havidas no contrato social, durante o prazo de vigência d</w:t>
      </w:r>
      <w:r w:rsidRPr="007428BA">
        <w:rPr>
          <w:szCs w:val="22"/>
        </w:rPr>
        <w:t>o instrumento contratual</w:t>
      </w:r>
      <w:r w:rsidR="00E76D0F" w:rsidRPr="007428BA">
        <w:rPr>
          <w:szCs w:val="22"/>
        </w:rPr>
        <w:t>, bem como apresentar os documentos comprobatórios da nova situação;</w:t>
      </w:r>
    </w:p>
    <w:p w14:paraId="6416E80C" w14:textId="77777777" w:rsidR="00E76D0F" w:rsidRPr="007428BA" w:rsidRDefault="00290FB2" w:rsidP="00CB468B">
      <w:pPr>
        <w:pStyle w:val="Ttulo4"/>
        <w:rPr>
          <w:szCs w:val="22"/>
        </w:rPr>
      </w:pPr>
      <w:r w:rsidRPr="007428BA">
        <w:rPr>
          <w:szCs w:val="22"/>
        </w:rPr>
        <w:t xml:space="preserve"> </w:t>
      </w:r>
      <w:r w:rsidR="00E76D0F" w:rsidRPr="007428BA">
        <w:rPr>
          <w:szCs w:val="22"/>
          <w:u w:val="single"/>
        </w:rPr>
        <w:t>Viabilizar, no prazo de 60 (sessenta) dias, contados do início da prestação dos serviços, a emissão do Cartão Cidadão expedido pela Caixa Econômica Federal para todos os seus empregados</w:t>
      </w:r>
      <w:r w:rsidR="00E76D0F" w:rsidRPr="007428BA">
        <w:rPr>
          <w:szCs w:val="22"/>
        </w:rPr>
        <w:t>.</w:t>
      </w:r>
    </w:p>
    <w:p w14:paraId="5DD0F1F1" w14:textId="77777777" w:rsidR="00E76D0F" w:rsidRPr="007428BA" w:rsidRDefault="00290FB2" w:rsidP="00CB468B">
      <w:pPr>
        <w:pStyle w:val="Ttulo4"/>
        <w:rPr>
          <w:szCs w:val="22"/>
        </w:rPr>
      </w:pPr>
      <w:r w:rsidRPr="007428BA">
        <w:rPr>
          <w:szCs w:val="22"/>
        </w:rPr>
        <w:t xml:space="preserve"> </w:t>
      </w:r>
      <w:r w:rsidR="00E76D0F" w:rsidRPr="007428BA">
        <w:rPr>
          <w:szCs w:val="22"/>
          <w:u w:val="single"/>
        </w:rPr>
        <w:t>Viabilizar, no prazo de 60 (sessenta) dias, contados do início da prestação dos serviços, o acesso de seus empregados, via internet, por meio de senha própria, aos sistemas da Previdência Social e da Receita do Brasil, com o objetivo de verificar se as suas contribuições previdenciárias foram recolhidas</w:t>
      </w:r>
      <w:r w:rsidR="00E76D0F" w:rsidRPr="007428BA">
        <w:rPr>
          <w:szCs w:val="22"/>
        </w:rPr>
        <w:t>.</w:t>
      </w:r>
    </w:p>
    <w:p w14:paraId="33DEA5BC" w14:textId="16839281" w:rsidR="00E76D0F" w:rsidRPr="007428BA" w:rsidRDefault="00290FB2" w:rsidP="00CB468B">
      <w:pPr>
        <w:pStyle w:val="Ttulo4"/>
        <w:rPr>
          <w:szCs w:val="22"/>
        </w:rPr>
      </w:pPr>
      <w:r w:rsidRPr="007428BA">
        <w:rPr>
          <w:szCs w:val="22"/>
        </w:rPr>
        <w:t xml:space="preserve"> </w:t>
      </w:r>
      <w:r w:rsidR="00E76D0F" w:rsidRPr="007428BA">
        <w:rPr>
          <w:szCs w:val="22"/>
        </w:rPr>
        <w:t xml:space="preserve">Oferecer todos os meios necessários aos seus empregados para obtenção de extrato de recolhimento do FGTS e do INSS sempre que solicitado </w:t>
      </w:r>
      <w:r w:rsidR="00E76D0F" w:rsidRPr="00B74E6A">
        <w:rPr>
          <w:szCs w:val="22"/>
        </w:rPr>
        <w:t>pel</w:t>
      </w:r>
      <w:r w:rsidR="00094345" w:rsidRPr="00B74E6A">
        <w:rPr>
          <w:szCs w:val="22"/>
        </w:rPr>
        <w:t>a fiscalização</w:t>
      </w:r>
      <w:r w:rsidR="00E76D0F" w:rsidRPr="00B74E6A">
        <w:rPr>
          <w:szCs w:val="22"/>
        </w:rPr>
        <w:t xml:space="preserve"> </w:t>
      </w:r>
      <w:r w:rsidR="00E76D0F" w:rsidRPr="007428BA">
        <w:rPr>
          <w:szCs w:val="22"/>
        </w:rPr>
        <w:t>do Contrato.</w:t>
      </w:r>
    </w:p>
    <w:p w14:paraId="7F88E872" w14:textId="458A332E" w:rsidR="00E76D0F" w:rsidRPr="007428BA" w:rsidRDefault="00290FB2" w:rsidP="00CB468B">
      <w:pPr>
        <w:pStyle w:val="Ttulo4"/>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reter, a qualquer tempo, a garantia na forma prevista no instrumento de ajuste.</w:t>
      </w:r>
    </w:p>
    <w:p w14:paraId="424A64BC" w14:textId="61DA54FC" w:rsidR="00E76D0F" w:rsidRPr="007428BA" w:rsidRDefault="00290FB2" w:rsidP="00CB468B">
      <w:pPr>
        <w:pStyle w:val="Ttulo4"/>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fazer o desconto nas faturas e realizar os pagamentos dos salários e demais verbas trabalhistas diretamente aos trabalhadores, bem como das contribuições previdenciárias e do FGTS, quando estes não forem adimplidos.</w:t>
      </w:r>
    </w:p>
    <w:p w14:paraId="3B075BEF" w14:textId="316A770F" w:rsidR="00E76D0F" w:rsidRPr="007428BA" w:rsidRDefault="00290FB2" w:rsidP="00CB468B">
      <w:pPr>
        <w:pStyle w:val="Ttulo4"/>
        <w:rPr>
          <w:szCs w:val="22"/>
        </w:rPr>
      </w:pPr>
      <w:r w:rsidRPr="007428BA">
        <w:rPr>
          <w:szCs w:val="22"/>
        </w:rPr>
        <w:t xml:space="preserve"> </w:t>
      </w:r>
      <w:r w:rsidR="00E76D0F" w:rsidRPr="007428BA">
        <w:rPr>
          <w:szCs w:val="22"/>
        </w:rPr>
        <w:t>Fica</w:t>
      </w:r>
      <w:r w:rsidR="00795F28">
        <w:rPr>
          <w:szCs w:val="22"/>
        </w:rPr>
        <w:t>,</w:t>
      </w:r>
      <w:r w:rsidR="00E76D0F" w:rsidRPr="007428BA">
        <w:rPr>
          <w:szCs w:val="22"/>
        </w:rPr>
        <w:t xml:space="preserve"> a CONTRATADA</w:t>
      </w:r>
      <w:r w:rsidR="00795F28">
        <w:rPr>
          <w:szCs w:val="22"/>
        </w:rPr>
        <w:t>,</w:t>
      </w:r>
      <w:r w:rsidR="00E76D0F" w:rsidRPr="007428BA">
        <w:rPr>
          <w:szCs w:val="22"/>
        </w:rPr>
        <w:t xml:space="preserve"> obrigada a proceder ao pagamento dos salários de seus empregados por meio de depósito bancário, na conta desses, em agências situadas no Distrito Federal.</w:t>
      </w:r>
    </w:p>
    <w:p w14:paraId="245EBF49" w14:textId="57E4AC5B" w:rsidR="00E76D0F" w:rsidRPr="00B74E6A" w:rsidRDefault="009E06E4" w:rsidP="00CB468B">
      <w:pPr>
        <w:pStyle w:val="Ttulo4"/>
        <w:rPr>
          <w:szCs w:val="22"/>
        </w:rPr>
      </w:pPr>
      <w:r w:rsidRPr="007428BA">
        <w:rPr>
          <w:szCs w:val="22"/>
        </w:rPr>
        <w:t xml:space="preserve"> </w:t>
      </w:r>
      <w:r w:rsidR="00E76D0F" w:rsidRPr="007428BA">
        <w:rPr>
          <w:szCs w:val="22"/>
        </w:rPr>
        <w:t>Fica</w:t>
      </w:r>
      <w:r w:rsidR="00DD6A12">
        <w:rPr>
          <w:szCs w:val="22"/>
        </w:rPr>
        <w:t>,</w:t>
      </w:r>
      <w:r w:rsidR="00E76D0F" w:rsidRPr="007428BA">
        <w:rPr>
          <w:szCs w:val="22"/>
        </w:rPr>
        <w:t xml:space="preserve"> a CONTRATADA</w:t>
      </w:r>
      <w:r w:rsidR="00DD6A12">
        <w:rPr>
          <w:szCs w:val="22"/>
        </w:rPr>
        <w:t>,</w:t>
      </w:r>
      <w:r w:rsidR="00E76D0F" w:rsidRPr="007428BA">
        <w:rPr>
          <w:szCs w:val="22"/>
        </w:rPr>
        <w:t xml:space="preserve"> obrigada a fornecer o </w:t>
      </w:r>
      <w:r w:rsidR="00E76D0F" w:rsidRPr="007428BA">
        <w:rPr>
          <w:b/>
          <w:bCs/>
          <w:szCs w:val="22"/>
          <w:u w:val="single"/>
        </w:rPr>
        <w:t>vale-transporte</w:t>
      </w:r>
      <w:r w:rsidR="00E76D0F" w:rsidRPr="007428BA">
        <w:rPr>
          <w:szCs w:val="22"/>
        </w:rPr>
        <w:t xml:space="preserve"> e a </w:t>
      </w:r>
      <w:r w:rsidR="00ED3A11" w:rsidRPr="007428BA">
        <w:rPr>
          <w:szCs w:val="22"/>
        </w:rPr>
        <w:t>conceder</w:t>
      </w:r>
      <w:r w:rsidR="00E76D0F" w:rsidRPr="007428BA">
        <w:rPr>
          <w:szCs w:val="22"/>
        </w:rPr>
        <w:t xml:space="preserve"> o </w:t>
      </w:r>
      <w:r w:rsidR="00E76D0F" w:rsidRPr="007428BA">
        <w:rPr>
          <w:b/>
          <w:bCs/>
          <w:szCs w:val="22"/>
          <w:u w:val="single"/>
        </w:rPr>
        <w:t>auxílio-alimentação</w:t>
      </w:r>
      <w:r w:rsidR="00E76D0F" w:rsidRPr="007428BA">
        <w:rPr>
          <w:szCs w:val="22"/>
        </w:rPr>
        <w:t xml:space="preserve"> de seus empregados de uma única vez</w:t>
      </w:r>
      <w:r w:rsidR="00656A6C" w:rsidRPr="007428BA">
        <w:rPr>
          <w:szCs w:val="22"/>
        </w:rPr>
        <w:t xml:space="preserve"> a cada 30 (trinta) dias</w:t>
      </w:r>
      <w:r w:rsidR="002571A4" w:rsidRPr="007428BA">
        <w:rPr>
          <w:szCs w:val="22"/>
        </w:rPr>
        <w:t>;</w:t>
      </w:r>
      <w:r w:rsidR="00E76D0F" w:rsidRPr="007428BA">
        <w:rPr>
          <w:szCs w:val="22"/>
        </w:rPr>
        <w:t xml:space="preserve"> sendo que os quantitativos/montantes deverão ser suficientes para cumprir com esses benefícios </w:t>
      </w:r>
      <w:r w:rsidR="00E76D0F" w:rsidRPr="007428BA">
        <w:rPr>
          <w:szCs w:val="22"/>
        </w:rPr>
        <w:lastRenderedPageBreak/>
        <w:t>até o</w:t>
      </w:r>
      <w:r w:rsidR="00656A6C" w:rsidRPr="007428BA">
        <w:rPr>
          <w:szCs w:val="22"/>
        </w:rPr>
        <w:t xml:space="preserve"> próximo</w:t>
      </w:r>
      <w:r w:rsidR="00E76D0F" w:rsidRPr="007428BA">
        <w:rPr>
          <w:szCs w:val="22"/>
        </w:rPr>
        <w:t xml:space="preserve"> dia útil do </w:t>
      </w:r>
      <w:r w:rsidR="002571A4" w:rsidRPr="007428BA">
        <w:rPr>
          <w:szCs w:val="22"/>
        </w:rPr>
        <w:t xml:space="preserve">período </w:t>
      </w:r>
      <w:r w:rsidR="00E76D0F" w:rsidRPr="007428BA">
        <w:rPr>
          <w:szCs w:val="22"/>
        </w:rPr>
        <w:t>subsequente</w:t>
      </w:r>
      <w:r w:rsidR="00656A6C" w:rsidRPr="007428BA">
        <w:rPr>
          <w:szCs w:val="22"/>
        </w:rPr>
        <w:t xml:space="preserve"> de </w:t>
      </w:r>
      <w:r w:rsidR="00C64909" w:rsidRPr="007428BA">
        <w:rPr>
          <w:szCs w:val="22"/>
        </w:rPr>
        <w:t>concessão dos mencionados benefícios</w:t>
      </w:r>
      <w:r w:rsidR="00E76D0F" w:rsidRPr="007428BA">
        <w:rPr>
          <w:szCs w:val="22"/>
        </w:rPr>
        <w:t>.</w:t>
      </w:r>
      <w:r w:rsidR="002E62E3" w:rsidRPr="007428BA">
        <w:rPr>
          <w:szCs w:val="22"/>
        </w:rPr>
        <w:t xml:space="preserve"> A</w:t>
      </w:r>
      <w:r w:rsidR="00B80E24" w:rsidRPr="007428BA">
        <w:rPr>
          <w:szCs w:val="22"/>
        </w:rPr>
        <w:t>s</w:t>
      </w:r>
      <w:r w:rsidR="002E62E3" w:rsidRPr="007428BA">
        <w:rPr>
          <w:szCs w:val="22"/>
        </w:rPr>
        <w:t xml:space="preserve"> periodicidade</w:t>
      </w:r>
      <w:r w:rsidR="00B80E24" w:rsidRPr="007428BA">
        <w:rPr>
          <w:szCs w:val="22"/>
        </w:rPr>
        <w:t>s, quantitativos</w:t>
      </w:r>
      <w:r w:rsidR="002E62E3" w:rsidRPr="007428BA">
        <w:rPr>
          <w:szCs w:val="22"/>
        </w:rPr>
        <w:t xml:space="preserve"> </w:t>
      </w:r>
      <w:r w:rsidR="00B80E24" w:rsidRPr="007428BA">
        <w:rPr>
          <w:szCs w:val="22"/>
        </w:rPr>
        <w:t xml:space="preserve">e modos de fornecimento </w:t>
      </w:r>
      <w:r w:rsidR="002E62E3" w:rsidRPr="007428BA">
        <w:rPr>
          <w:szCs w:val="22"/>
        </w:rPr>
        <w:t>previst</w:t>
      </w:r>
      <w:r w:rsidR="00B80E24" w:rsidRPr="007428BA">
        <w:rPr>
          <w:szCs w:val="22"/>
        </w:rPr>
        <w:t>os</w:t>
      </w:r>
      <w:r w:rsidR="002E62E3" w:rsidRPr="007428BA">
        <w:rPr>
          <w:szCs w:val="22"/>
        </w:rPr>
        <w:t xml:space="preserve"> nesse item poder</w:t>
      </w:r>
      <w:r w:rsidR="00B80E24" w:rsidRPr="007428BA">
        <w:rPr>
          <w:szCs w:val="22"/>
        </w:rPr>
        <w:t xml:space="preserve">ão ser alterados </w:t>
      </w:r>
      <w:r w:rsidR="00E16EC0" w:rsidRPr="007428BA">
        <w:rPr>
          <w:szCs w:val="22"/>
        </w:rPr>
        <w:t xml:space="preserve">consoante acordo, convenção ou dissídio coletivo de trabalho </w:t>
      </w:r>
      <w:r w:rsidR="00B80E24" w:rsidRPr="00B74E6A">
        <w:rPr>
          <w:szCs w:val="22"/>
        </w:rPr>
        <w:t>da</w:t>
      </w:r>
      <w:r w:rsidR="007E7F9F" w:rsidRPr="00B74E6A">
        <w:rPr>
          <w:szCs w:val="22"/>
        </w:rPr>
        <w:t>(s)</w:t>
      </w:r>
      <w:r w:rsidR="00B80E24" w:rsidRPr="00B74E6A">
        <w:rPr>
          <w:szCs w:val="22"/>
        </w:rPr>
        <w:t xml:space="preserve"> categoria</w:t>
      </w:r>
      <w:r w:rsidR="007E7F9F" w:rsidRPr="00B74E6A">
        <w:rPr>
          <w:szCs w:val="22"/>
        </w:rPr>
        <w:t>(s)</w:t>
      </w:r>
      <w:r w:rsidR="00B80E24" w:rsidRPr="00B74E6A">
        <w:rPr>
          <w:szCs w:val="22"/>
        </w:rPr>
        <w:t>, efetivamente empregad</w:t>
      </w:r>
      <w:r w:rsidR="007E7F9F" w:rsidRPr="00B74E6A">
        <w:rPr>
          <w:szCs w:val="22"/>
        </w:rPr>
        <w:t>a(</w:t>
      </w:r>
      <w:r w:rsidR="00E16EC0" w:rsidRPr="00B74E6A">
        <w:rPr>
          <w:szCs w:val="22"/>
        </w:rPr>
        <w:t>s</w:t>
      </w:r>
      <w:r w:rsidR="007E7F9F" w:rsidRPr="00B74E6A">
        <w:rPr>
          <w:szCs w:val="22"/>
        </w:rPr>
        <w:t>)</w:t>
      </w:r>
      <w:r w:rsidR="00B80E24" w:rsidRPr="00B74E6A">
        <w:rPr>
          <w:szCs w:val="22"/>
        </w:rPr>
        <w:t xml:space="preserve"> no âmbito da contratação.</w:t>
      </w:r>
    </w:p>
    <w:p w14:paraId="61DD16BA" w14:textId="77777777" w:rsidR="00E76D0F" w:rsidRPr="007428BA" w:rsidRDefault="009E06E4" w:rsidP="00CB468B">
      <w:pPr>
        <w:pStyle w:val="Ttulo4"/>
        <w:rPr>
          <w:szCs w:val="22"/>
        </w:rPr>
      </w:pPr>
      <w:r w:rsidRPr="007428BA">
        <w:rPr>
          <w:szCs w:val="22"/>
        </w:rPr>
        <w:t xml:space="preserve"> </w:t>
      </w:r>
      <w:r w:rsidR="00E76D0F" w:rsidRPr="007428BA">
        <w:rPr>
          <w:szCs w:val="22"/>
        </w:rPr>
        <w:t>Reparar e/ou ressarcir o CONTRATANTE por qualquer dano ou estrago causado por seus funcionários em materiais/equipamentos/máquinas de propriedade do TCDF e/ou de terceiros</w:t>
      </w:r>
      <w:r w:rsidR="004266FE" w:rsidRPr="007428BA">
        <w:rPr>
          <w:szCs w:val="22"/>
        </w:rPr>
        <w:t>,</w:t>
      </w:r>
      <w:r w:rsidR="00E76D0F" w:rsidRPr="007428BA">
        <w:rPr>
          <w:szCs w:val="22"/>
        </w:rPr>
        <w:t xml:space="preserve"> instalados e/ou utilizados nas dependências do Tribunal.</w:t>
      </w:r>
    </w:p>
    <w:p w14:paraId="79BDDB26" w14:textId="77777777" w:rsidR="00364283" w:rsidRPr="00364283" w:rsidRDefault="004266FE" w:rsidP="00CB468B">
      <w:pPr>
        <w:pStyle w:val="Ttulo4"/>
        <w:rPr>
          <w:szCs w:val="22"/>
        </w:rPr>
      </w:pPr>
      <w:r w:rsidRPr="007428BA">
        <w:rPr>
          <w:szCs w:val="22"/>
        </w:rPr>
        <w:t xml:space="preserve"> </w:t>
      </w:r>
      <w:r w:rsidR="00364283">
        <w:rPr>
          <w:szCs w:val="22"/>
        </w:rPr>
        <w:t>R</w:t>
      </w:r>
      <w:r w:rsidR="00364283" w:rsidRPr="00364283">
        <w:rPr>
          <w:szCs w:val="22"/>
        </w:rPr>
        <w:t>ecolher</w:t>
      </w:r>
      <w:r w:rsidR="005F5391">
        <w:rPr>
          <w:szCs w:val="22"/>
        </w:rPr>
        <w:t xml:space="preserve"> e pagar</w:t>
      </w:r>
      <w:r w:rsidR="00364283" w:rsidRPr="00364283">
        <w:rPr>
          <w:szCs w:val="22"/>
        </w:rPr>
        <w:t>, no prazo legal, os encargos sociais devidos</w:t>
      </w:r>
      <w:r w:rsidR="005F5391">
        <w:rPr>
          <w:szCs w:val="22"/>
        </w:rPr>
        <w:t xml:space="preserve"> e os salários dos terceirizados</w:t>
      </w:r>
      <w:r w:rsidR="00364283" w:rsidRPr="00364283">
        <w:rPr>
          <w:szCs w:val="22"/>
        </w:rPr>
        <w:t>. A CONTRATADA não poderá vincular o pagamento de valores devidos a seus funcionários (salários, 13º salários, férias, vale-transporte, auxílio-alimentação etc.) ao recebimento de créditos devidos pelo CONTRATANTE;</w:t>
      </w:r>
    </w:p>
    <w:p w14:paraId="038D2B22" w14:textId="2AD96FCF" w:rsidR="00E76D0F" w:rsidRPr="007428BA" w:rsidRDefault="00F94E59" w:rsidP="00CB468B">
      <w:pPr>
        <w:pStyle w:val="Ttulo4"/>
        <w:rPr>
          <w:szCs w:val="22"/>
        </w:rPr>
      </w:pPr>
      <w:r>
        <w:rPr>
          <w:szCs w:val="22"/>
        </w:rPr>
        <w:t xml:space="preserve"> </w:t>
      </w:r>
      <w:r w:rsidR="00E76D0F" w:rsidRPr="007428BA">
        <w:rPr>
          <w:szCs w:val="22"/>
        </w:rPr>
        <w:t>Observar as Normas de Segurança e Medicina do Trabalho, conforme legislação em vigor, bem como fornecer</w:t>
      </w:r>
      <w:r w:rsidR="00213972">
        <w:rPr>
          <w:szCs w:val="22"/>
        </w:rPr>
        <w:t>, conforme o caso,</w:t>
      </w:r>
      <w:r w:rsidR="00E76D0F" w:rsidRPr="007428BA">
        <w:rPr>
          <w:szCs w:val="22"/>
        </w:rPr>
        <w:t xml:space="preserve"> Equipamentos de Proteção Individual (EPIs) aos seus empregados, impondo penalidades àqueles que se negarem a usá-los;</w:t>
      </w:r>
    </w:p>
    <w:p w14:paraId="59BC613C" w14:textId="77777777" w:rsidR="00E76D0F" w:rsidRPr="007428BA" w:rsidRDefault="00911AF2" w:rsidP="00CB468B">
      <w:pPr>
        <w:pStyle w:val="Ttulo4"/>
        <w:rPr>
          <w:szCs w:val="22"/>
        </w:rPr>
      </w:pPr>
      <w:r w:rsidRPr="007428BA">
        <w:rPr>
          <w:szCs w:val="22"/>
        </w:rPr>
        <w:t xml:space="preserve"> </w:t>
      </w:r>
      <w:r w:rsidR="00E76D0F" w:rsidRPr="007428BA">
        <w:rPr>
          <w:szCs w:val="22"/>
        </w:rPr>
        <w:t>Planificar, executar e supervisionar</w:t>
      </w:r>
      <w:r w:rsidR="00794390">
        <w:rPr>
          <w:szCs w:val="22"/>
        </w:rPr>
        <w:t xml:space="preserve">, </w:t>
      </w:r>
      <w:r w:rsidR="00E76D0F" w:rsidRPr="007428BA">
        <w:rPr>
          <w:szCs w:val="22"/>
        </w:rPr>
        <w:t>permanentemente</w:t>
      </w:r>
      <w:r w:rsidR="00794390">
        <w:rPr>
          <w:szCs w:val="22"/>
        </w:rPr>
        <w:t xml:space="preserve">, </w:t>
      </w:r>
      <w:r w:rsidR="00E76D0F" w:rsidRPr="007428BA">
        <w:rPr>
          <w:szCs w:val="22"/>
        </w:rPr>
        <w:t>os serviços, de forma a obter uma operação correta e eficaz, realizando os serviços de forma meticulosa e con</w:t>
      </w:r>
      <w:r w:rsidR="004266FE" w:rsidRPr="007428BA">
        <w:rPr>
          <w:szCs w:val="22"/>
        </w:rPr>
        <w:t>tínua</w:t>
      </w:r>
      <w:r w:rsidR="00E76D0F" w:rsidRPr="007428BA">
        <w:rPr>
          <w:szCs w:val="22"/>
        </w:rPr>
        <w:t xml:space="preserve">, mantendo sempre em perfeita ordem todas as </w:t>
      </w:r>
      <w:r w:rsidR="004266FE" w:rsidRPr="007428BA">
        <w:rPr>
          <w:szCs w:val="22"/>
        </w:rPr>
        <w:t>condições necessárias à</w:t>
      </w:r>
      <w:r w:rsidRPr="007428BA">
        <w:rPr>
          <w:szCs w:val="22"/>
        </w:rPr>
        <w:t xml:space="preserve"> correta</w:t>
      </w:r>
      <w:r w:rsidR="004266FE" w:rsidRPr="007428BA">
        <w:rPr>
          <w:szCs w:val="22"/>
        </w:rPr>
        <w:t xml:space="preserve"> execução contratual</w:t>
      </w:r>
      <w:r w:rsidR="00E76D0F" w:rsidRPr="007428BA">
        <w:rPr>
          <w:szCs w:val="22"/>
        </w:rPr>
        <w:t>;</w:t>
      </w:r>
    </w:p>
    <w:p w14:paraId="2AEB293E" w14:textId="77777777" w:rsidR="00E76D0F" w:rsidRDefault="00911AF2" w:rsidP="00CB468B">
      <w:pPr>
        <w:pStyle w:val="Ttulo4"/>
        <w:rPr>
          <w:szCs w:val="22"/>
        </w:rPr>
      </w:pPr>
      <w:r w:rsidRPr="007428BA">
        <w:rPr>
          <w:szCs w:val="22"/>
        </w:rPr>
        <w:t xml:space="preserve"> </w:t>
      </w:r>
      <w:r w:rsidR="001140A0" w:rsidRPr="007428BA">
        <w:rPr>
          <w:szCs w:val="22"/>
        </w:rPr>
        <w:t>I</w:t>
      </w:r>
      <w:r w:rsidR="00E76D0F" w:rsidRPr="007428BA">
        <w:rPr>
          <w:szCs w:val="22"/>
        </w:rPr>
        <w:t>dentificar, para não serem confundidos com os do CONTRATANTE, eventuais equipamentos, ferramentas e utensílios de propriedade da CONTRATADA;</w:t>
      </w:r>
    </w:p>
    <w:p w14:paraId="087A6348" w14:textId="078B3E08" w:rsidR="00213972" w:rsidRPr="00213972" w:rsidRDefault="00213972" w:rsidP="00CB468B">
      <w:pPr>
        <w:pStyle w:val="Ttulo4"/>
        <w:rPr>
          <w:szCs w:val="22"/>
        </w:rPr>
      </w:pPr>
      <w:r>
        <w:rPr>
          <w:szCs w:val="22"/>
        </w:rPr>
        <w:t xml:space="preserve"> </w:t>
      </w:r>
      <w:r w:rsidRPr="00213972">
        <w:rPr>
          <w:szCs w:val="22"/>
        </w:rPr>
        <w:t>Zelar pelas condições ideais de limpeza, higiene e segurança do local em que serão realizados os serviços contratados;</w:t>
      </w:r>
    </w:p>
    <w:p w14:paraId="79564037" w14:textId="52D137E3" w:rsidR="00213972" w:rsidRDefault="00213972" w:rsidP="00CB468B">
      <w:pPr>
        <w:pStyle w:val="Ttulo4"/>
        <w:rPr>
          <w:szCs w:val="22"/>
        </w:rPr>
      </w:pPr>
      <w:r w:rsidRPr="00213972">
        <w:rPr>
          <w:szCs w:val="22"/>
        </w:rPr>
        <w:t xml:space="preserve"> Zelar pelas máquinas, equipamentos e instalações do TCDF, utilizados na execução dos serviços;</w:t>
      </w:r>
    </w:p>
    <w:p w14:paraId="0696697E" w14:textId="1E74C710" w:rsidR="007E7F9F" w:rsidRPr="00B74E6A" w:rsidRDefault="007E7F9F" w:rsidP="00CB468B">
      <w:pPr>
        <w:pStyle w:val="Ttulo4"/>
      </w:pPr>
      <w:r w:rsidRPr="00B74E6A">
        <w:t xml:space="preserve"> Nos termos do parágrafo único do art. 48 da Lei nº 14.133/2021, é vedado à CONTRATADA contratar cônjuge, companheiro ou parente em linha reta, colateral ou por afinidade, até o terceiro grau, de dirigente do órgão ou entidade </w:t>
      </w:r>
      <w:r w:rsidRPr="00B74E6A">
        <w:rPr>
          <w:caps/>
        </w:rPr>
        <w:t>contratante</w:t>
      </w:r>
      <w:r w:rsidRPr="00B74E6A">
        <w:t xml:space="preserve"> ou de agente público que desempenhe função na licitação ou atue na fiscalização ou na gestão do contrato;</w:t>
      </w:r>
    </w:p>
    <w:p w14:paraId="58F4F2E1" w14:textId="77777777" w:rsidR="00D53088" w:rsidRPr="00D53088" w:rsidRDefault="00A03F95" w:rsidP="00CB468B">
      <w:pPr>
        <w:pStyle w:val="Ttulo4"/>
      </w:pPr>
      <w:r>
        <w:lastRenderedPageBreak/>
        <w:t xml:space="preserve"> </w:t>
      </w:r>
      <w:r w:rsidR="00D53088" w:rsidRPr="00D53088">
        <w:t>Promover reciclagem do(s) empregado(s) que presta(m) serviços para o Tribunal, de acordo com as normas do CBM-DF, arcando inteiramente com os custos sem repassá-los aos profissionais empregados nos serviços.</w:t>
      </w:r>
    </w:p>
    <w:p w14:paraId="0BC535A2" w14:textId="6D83FF22" w:rsidR="00A03F95" w:rsidRDefault="00D53088" w:rsidP="00CB468B">
      <w:pPr>
        <w:pStyle w:val="Ttulo4"/>
      </w:pPr>
      <w:r>
        <w:t xml:space="preserve"> </w:t>
      </w:r>
      <w:r w:rsidR="00A03F95">
        <w:t>Não utilizar as dependências do CONTRATANTE para fins diversos do objeto do Contrato.</w:t>
      </w:r>
    </w:p>
    <w:p w14:paraId="41E05028" w14:textId="77777777" w:rsidR="00D53088" w:rsidRPr="00D53088" w:rsidRDefault="00D53088" w:rsidP="00CB468B">
      <w:pPr>
        <w:pStyle w:val="Ttulo4"/>
      </w:pPr>
      <w:r>
        <w:t xml:space="preserve"> </w:t>
      </w:r>
      <w:r w:rsidRPr="00D53088">
        <w:t xml:space="preserve">Possuir no seu quadro de funcionários Supervisor de Brigada credenciado no CBMDF, com formação de engenharia e prevenção e combate a incêndio. </w:t>
      </w:r>
    </w:p>
    <w:p w14:paraId="6688BA57" w14:textId="27FEE3DA" w:rsidR="00D53088" w:rsidRDefault="00D53088" w:rsidP="00CB468B">
      <w:pPr>
        <w:pStyle w:val="Ttulo4"/>
      </w:pPr>
      <w:r>
        <w:t xml:space="preserve"> </w:t>
      </w:r>
      <w:r w:rsidRPr="00D53088">
        <w:t>Manter estoque suficiente para o consumo mensal dos materiais necessários à prestação dos serviços;</w:t>
      </w:r>
    </w:p>
    <w:p w14:paraId="0B6A90D6" w14:textId="275AEED2" w:rsidR="00A03F95" w:rsidRDefault="00A03F95" w:rsidP="00CB468B">
      <w:pPr>
        <w:pStyle w:val="Ttulo4"/>
      </w:pPr>
      <w:r>
        <w:t xml:space="preserve"> Manter os equipamentos e utensílios em perfeitas condições de uso, substituindo aqueles que apresentarem defeito ou rendimento insatisfatório. Os equipamentos de proteção individual (EPIs) deverão ser repostos em até 24 (vinte e quatro) horas, interrompendo-se a realização dos serviços até a efetiva reposição;</w:t>
      </w:r>
    </w:p>
    <w:p w14:paraId="35DC1120" w14:textId="6333CD7A" w:rsidR="00A03F95" w:rsidRDefault="00A03F95" w:rsidP="00CB468B">
      <w:pPr>
        <w:pStyle w:val="Ttulo4"/>
      </w:pPr>
      <w:r>
        <w:t xml:space="preserve"> Disponibilizar os equipamentos de segurança e de proteção individual para as atividades que apresentem risco, conforme legislação trabalhista e normas de segurança do trabalho;</w:t>
      </w:r>
    </w:p>
    <w:p w14:paraId="5689BFCE" w14:textId="5962F434" w:rsidR="00A03F95" w:rsidRDefault="00A03F95" w:rsidP="00CB468B">
      <w:pPr>
        <w:pStyle w:val="Ttulo4"/>
      </w:pPr>
      <w:r>
        <w:t xml:space="preserve"> Permitir ao CONTRATANTE o acesso ao controle de frequência e às carteiras profissionais dos funcionários alocados à execução do serviço contratado;</w:t>
      </w:r>
    </w:p>
    <w:p w14:paraId="1A99FF53" w14:textId="26C35039" w:rsidR="004C3D15" w:rsidRDefault="00D53088" w:rsidP="00CB468B">
      <w:pPr>
        <w:pStyle w:val="Ttulo4"/>
      </w:pPr>
      <w:r>
        <w:t xml:space="preserve"> </w:t>
      </w:r>
      <w:r w:rsidR="00E76D0F" w:rsidRPr="0022103B">
        <w:t xml:space="preserve">As normas / obrigações constantes destas especificações não desobrigam a </w:t>
      </w:r>
      <w:r w:rsidR="00911AF2" w:rsidRPr="0022103B">
        <w:t>C</w:t>
      </w:r>
      <w:r w:rsidR="00E76D0F" w:rsidRPr="0022103B">
        <w:t>ONTRATADA do cumprimento de outras disposições legais, federais, estaduais e municipais 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20E4D7CA" w14:textId="77777777" w:rsidR="00693E19" w:rsidRPr="0093136B" w:rsidRDefault="00E64DE0" w:rsidP="00CB468B">
      <w:pPr>
        <w:pStyle w:val="Ttulo2"/>
        <w:rPr>
          <w:b/>
          <w:bCs/>
          <w:szCs w:val="22"/>
        </w:rPr>
      </w:pPr>
      <w:r w:rsidRPr="007428BA">
        <w:rPr>
          <w:szCs w:val="22"/>
        </w:rPr>
        <w:t xml:space="preserve"> </w:t>
      </w:r>
      <w:r w:rsidR="00693E19" w:rsidRPr="0093136B">
        <w:rPr>
          <w:b/>
          <w:bCs/>
          <w:szCs w:val="22"/>
        </w:rPr>
        <w:t>DA FISCALIZAÇÃO</w:t>
      </w:r>
    </w:p>
    <w:p w14:paraId="0637228C" w14:textId="1087F6D1" w:rsidR="00E64DE0" w:rsidRDefault="00F26921" w:rsidP="00CB468B">
      <w:pPr>
        <w:pStyle w:val="Ttulo3"/>
        <w:rPr>
          <w:szCs w:val="22"/>
        </w:rPr>
      </w:pPr>
      <w:r w:rsidRPr="007428BA">
        <w:rPr>
          <w:szCs w:val="22"/>
        </w:rPr>
        <w:t xml:space="preserve"> As disposições que tratam sobre a FISCALIZAÇÃO, a ser realizada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r w:rsidR="00164709" w:rsidRPr="007428BA">
        <w:rPr>
          <w:szCs w:val="22"/>
        </w:rPr>
        <w:t>.</w:t>
      </w:r>
    </w:p>
    <w:p w14:paraId="0C351740" w14:textId="77777777" w:rsidR="00915D68" w:rsidRPr="0093136B" w:rsidRDefault="005126C0" w:rsidP="00CB468B">
      <w:pPr>
        <w:pStyle w:val="Ttulo2"/>
        <w:rPr>
          <w:b/>
          <w:bCs/>
          <w:szCs w:val="22"/>
        </w:rPr>
      </w:pPr>
      <w:r w:rsidRPr="007428BA">
        <w:rPr>
          <w:szCs w:val="22"/>
        </w:rPr>
        <w:t xml:space="preserve"> </w:t>
      </w:r>
      <w:r w:rsidR="00915D68" w:rsidRPr="0093136B">
        <w:rPr>
          <w:b/>
          <w:bCs/>
          <w:szCs w:val="22"/>
        </w:rPr>
        <w:t>DA VIGÊNCIA, DOS PRAZOS E CONDIÇÕES</w:t>
      </w:r>
    </w:p>
    <w:p w14:paraId="6BC9A32D" w14:textId="04969D27" w:rsidR="00915D68" w:rsidRPr="009E2956" w:rsidRDefault="005126C0" w:rsidP="00CB468B">
      <w:pPr>
        <w:pStyle w:val="Ttulo3"/>
        <w:rPr>
          <w:szCs w:val="22"/>
        </w:rPr>
      </w:pPr>
      <w:r w:rsidRPr="007428BA">
        <w:rPr>
          <w:szCs w:val="22"/>
        </w:rPr>
        <w:lastRenderedPageBreak/>
        <w:t xml:space="preserve"> </w:t>
      </w:r>
      <w:r w:rsidR="00915D68" w:rsidRPr="007428BA">
        <w:rPr>
          <w:szCs w:val="22"/>
        </w:rPr>
        <w:t xml:space="preserve">As disposições que tratam sobre VIGÊNCIA, PRAZOS e CONDIÇÕES da prestação dos serviços constam </w:t>
      </w:r>
      <w:r w:rsidR="00164709" w:rsidRPr="007428BA">
        <w:rPr>
          <w:szCs w:val="22"/>
        </w:rPr>
        <w:t xml:space="preserve">de cláusula da Minuta do </w:t>
      </w:r>
      <w:r w:rsidR="00164709" w:rsidRPr="00565D87">
        <w:rPr>
          <w:szCs w:val="22"/>
        </w:rPr>
        <w:t>Contrato (Anexo X</w:t>
      </w:r>
      <w:r w:rsidR="00094345">
        <w:rPr>
          <w:szCs w:val="22"/>
        </w:rPr>
        <w:t xml:space="preserve"> do Edital</w:t>
      </w:r>
      <w:r w:rsidR="00164709" w:rsidRPr="009E2956">
        <w:rPr>
          <w:szCs w:val="22"/>
        </w:rPr>
        <w:t>).</w:t>
      </w:r>
    </w:p>
    <w:p w14:paraId="35F9E789" w14:textId="7402EC59" w:rsidR="00D51668" w:rsidRPr="00D51668" w:rsidRDefault="008375AF" w:rsidP="00CB468B">
      <w:pPr>
        <w:pStyle w:val="Ttulo3"/>
      </w:pPr>
      <w:r>
        <w:t xml:space="preserve"> </w:t>
      </w:r>
      <w:r w:rsidRPr="008375AF">
        <w:t xml:space="preserve">Nos termos do art. 123, da Lei 14133/2021, demais solicitações de prorrogação de prazos, relativas a documentos emitidos pela Secretaria de Licitação, Material e Patrimônio do TCDF, </w:t>
      </w:r>
      <w:r w:rsidRPr="00D53088">
        <w:t xml:space="preserve">poderão ser </w:t>
      </w:r>
      <w:r w:rsidR="00C21247" w:rsidRPr="00D53088">
        <w:t>acatadas</w:t>
      </w:r>
      <w:r w:rsidRPr="00D53088">
        <w:t xml:space="preserve"> pelo Secretário </w:t>
      </w:r>
      <w:r w:rsidRPr="008375AF">
        <w:t>de Licitação, Material e Patrimônio, nos termos da Lei.</w:t>
      </w:r>
    </w:p>
    <w:p w14:paraId="3185E6A4" w14:textId="77777777" w:rsidR="00915D68" w:rsidRPr="0093136B" w:rsidRDefault="00F67F44" w:rsidP="00CB468B">
      <w:pPr>
        <w:pStyle w:val="Ttulo2"/>
        <w:keepNext/>
        <w:rPr>
          <w:b/>
          <w:bCs/>
          <w:szCs w:val="22"/>
        </w:rPr>
      </w:pPr>
      <w:r w:rsidRPr="007428BA">
        <w:rPr>
          <w:szCs w:val="22"/>
        </w:rPr>
        <w:t xml:space="preserve"> </w:t>
      </w:r>
      <w:r w:rsidR="00915D68" w:rsidRPr="0093136B">
        <w:rPr>
          <w:b/>
          <w:bCs/>
          <w:szCs w:val="22"/>
        </w:rPr>
        <w:t>DO RECEBIMENTO DO OBJETO</w:t>
      </w:r>
    </w:p>
    <w:p w14:paraId="78EDEDA1" w14:textId="39848A6C" w:rsidR="00915D68" w:rsidRDefault="00F67F44" w:rsidP="00CB468B">
      <w:pPr>
        <w:pStyle w:val="Ttulo3"/>
        <w:rPr>
          <w:szCs w:val="22"/>
        </w:rPr>
      </w:pPr>
      <w:r w:rsidRPr="007428BA">
        <w:rPr>
          <w:szCs w:val="22"/>
        </w:rPr>
        <w:t xml:space="preserve"> </w:t>
      </w:r>
      <w:r w:rsidR="00915D68" w:rsidRPr="007428BA">
        <w:rPr>
          <w:szCs w:val="22"/>
        </w:rPr>
        <w:t xml:space="preserve">As disposições que tratam sobre o RECEBIMENTO,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 Edital</w:t>
      </w:r>
      <w:r w:rsidR="00164709" w:rsidRPr="009E2956">
        <w:rPr>
          <w:szCs w:val="22"/>
        </w:rPr>
        <w:t>).</w:t>
      </w:r>
    </w:p>
    <w:p w14:paraId="5AC22156" w14:textId="77777777" w:rsidR="00915D68" w:rsidRPr="0093136B" w:rsidRDefault="00F67F44" w:rsidP="00CB468B">
      <w:pPr>
        <w:pStyle w:val="Ttulo2"/>
        <w:rPr>
          <w:b/>
          <w:bCs/>
          <w:szCs w:val="22"/>
        </w:rPr>
      </w:pPr>
      <w:r w:rsidRPr="007428BA">
        <w:rPr>
          <w:szCs w:val="22"/>
        </w:rPr>
        <w:t xml:space="preserve"> </w:t>
      </w:r>
      <w:r w:rsidR="00915D68" w:rsidRPr="0093136B">
        <w:rPr>
          <w:b/>
          <w:bCs/>
          <w:szCs w:val="22"/>
        </w:rPr>
        <w:t>DO PAGAMENTO</w:t>
      </w:r>
    </w:p>
    <w:p w14:paraId="6485D727" w14:textId="6DD2D7FF" w:rsidR="00915D68" w:rsidRPr="009E2956" w:rsidRDefault="00F67F44" w:rsidP="00CB468B">
      <w:pPr>
        <w:pStyle w:val="Ttulo3"/>
        <w:rPr>
          <w:szCs w:val="22"/>
        </w:rPr>
      </w:pPr>
      <w:r w:rsidRPr="007428BA">
        <w:rPr>
          <w:szCs w:val="22"/>
        </w:rPr>
        <w:t xml:space="preserve"> </w:t>
      </w:r>
      <w:r w:rsidR="00915D68" w:rsidRPr="007428BA">
        <w:rPr>
          <w:szCs w:val="22"/>
        </w:rPr>
        <w:t xml:space="preserve">As disposições que tratam sobre o PAGAMENTO,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p>
    <w:p w14:paraId="7D9BD71E" w14:textId="77777777" w:rsidR="00915D68" w:rsidRPr="0093136B" w:rsidRDefault="00F67F44" w:rsidP="00CB468B">
      <w:pPr>
        <w:pStyle w:val="Ttulo2"/>
        <w:rPr>
          <w:b/>
          <w:bCs/>
          <w:szCs w:val="22"/>
        </w:rPr>
      </w:pPr>
      <w:r w:rsidRPr="007428BA">
        <w:rPr>
          <w:szCs w:val="22"/>
        </w:rPr>
        <w:t xml:space="preserve"> </w:t>
      </w:r>
      <w:r w:rsidR="00915D68" w:rsidRPr="0093136B">
        <w:rPr>
          <w:b/>
          <w:bCs/>
          <w:szCs w:val="22"/>
        </w:rPr>
        <w:t>DA CONTA VINCULADA</w:t>
      </w:r>
    </w:p>
    <w:p w14:paraId="5E98A5F0" w14:textId="7A8B6B14" w:rsidR="00915D68" w:rsidRPr="009E2956" w:rsidRDefault="00F67F44" w:rsidP="00CB468B">
      <w:pPr>
        <w:pStyle w:val="Ttulo3"/>
        <w:rPr>
          <w:szCs w:val="22"/>
        </w:rPr>
      </w:pPr>
      <w:r w:rsidRPr="007428BA">
        <w:rPr>
          <w:szCs w:val="22"/>
        </w:rPr>
        <w:t xml:space="preserve"> </w:t>
      </w:r>
      <w:r w:rsidR="00915D68" w:rsidRPr="007428BA">
        <w:rPr>
          <w:szCs w:val="22"/>
        </w:rPr>
        <w:t xml:space="preserve">As disposições que tratam sobre a CONTA </w:t>
      </w:r>
      <w:r w:rsidR="00915D68" w:rsidRPr="00565D87">
        <w:rPr>
          <w:szCs w:val="22"/>
        </w:rPr>
        <w:t xml:space="preserve">VINCULADA, a ser empregada na prestação dos serviços, constam </w:t>
      </w:r>
      <w:r w:rsidR="00164709" w:rsidRPr="00565D87">
        <w:rPr>
          <w:szCs w:val="22"/>
        </w:rPr>
        <w:t>de cláusula da Minuta do Contrato (Anexo X</w:t>
      </w:r>
      <w:r w:rsidR="00094345" w:rsidRPr="00565D87">
        <w:rPr>
          <w:szCs w:val="22"/>
        </w:rPr>
        <w:t xml:space="preserve"> do Edital</w:t>
      </w:r>
      <w:r w:rsidR="00164709" w:rsidRPr="009E2956">
        <w:rPr>
          <w:szCs w:val="22"/>
        </w:rPr>
        <w:t>).</w:t>
      </w:r>
    </w:p>
    <w:p w14:paraId="2122D4C3" w14:textId="77777777" w:rsidR="00915D68" w:rsidRPr="0093136B" w:rsidRDefault="00F67F44" w:rsidP="00CB468B">
      <w:pPr>
        <w:pStyle w:val="Ttulo2"/>
        <w:rPr>
          <w:b/>
          <w:bCs/>
          <w:szCs w:val="22"/>
        </w:rPr>
      </w:pPr>
      <w:r w:rsidRPr="007428BA">
        <w:rPr>
          <w:szCs w:val="22"/>
        </w:rPr>
        <w:t xml:space="preserve"> </w:t>
      </w:r>
      <w:r w:rsidR="00915D68" w:rsidRPr="0093136B">
        <w:rPr>
          <w:b/>
          <w:bCs/>
          <w:szCs w:val="22"/>
        </w:rPr>
        <w:t>DA REPACTUAÇÃO DOS PREÇOS DOS SERVIÇOS</w:t>
      </w:r>
    </w:p>
    <w:p w14:paraId="5048F7E2" w14:textId="262CDD92" w:rsidR="00915D68" w:rsidRPr="009E2956" w:rsidRDefault="00F67F44" w:rsidP="00CB468B">
      <w:pPr>
        <w:pStyle w:val="Ttulo3"/>
        <w:rPr>
          <w:szCs w:val="22"/>
        </w:rPr>
      </w:pPr>
      <w:r w:rsidRPr="007428BA">
        <w:rPr>
          <w:szCs w:val="22"/>
        </w:rPr>
        <w:t xml:space="preserve"> </w:t>
      </w:r>
      <w:r w:rsidR="00915D68" w:rsidRPr="007428BA">
        <w:rPr>
          <w:szCs w:val="22"/>
        </w:rPr>
        <w:t xml:space="preserve">As disposições que tratam sobre a REPACTUAÇÃO DE PREÇOS DOS SERVIÇOS, a ser realizada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A5A780A" w14:textId="77777777" w:rsidR="00915D68" w:rsidRDefault="00787D08" w:rsidP="00CB468B">
      <w:pPr>
        <w:pStyle w:val="Ttulo3"/>
        <w:rPr>
          <w:szCs w:val="22"/>
        </w:rPr>
      </w:pPr>
      <w:r w:rsidRPr="007428BA">
        <w:rPr>
          <w:szCs w:val="22"/>
        </w:rPr>
        <w:t xml:space="preserve"> </w:t>
      </w:r>
      <w:r w:rsidR="00915D68" w:rsidRPr="007428BA">
        <w:rPr>
          <w:szCs w:val="22"/>
        </w:rPr>
        <w:t>Para efeito da repactuação dos preços dos serviços será observado o disposto no art.</w:t>
      </w:r>
      <w:r w:rsidR="002E1108">
        <w:rPr>
          <w:szCs w:val="22"/>
        </w:rPr>
        <w:t> </w:t>
      </w:r>
      <w:r w:rsidR="00915D68" w:rsidRPr="007428BA">
        <w:rPr>
          <w:szCs w:val="22"/>
        </w:rPr>
        <w:t>614 da Consolidação das Leis do Trabalho (CLT).</w:t>
      </w:r>
    </w:p>
    <w:p w14:paraId="1BBBD06E" w14:textId="77777777" w:rsidR="00915D68" w:rsidRPr="0093136B" w:rsidRDefault="0060119D" w:rsidP="00CB468B">
      <w:pPr>
        <w:pStyle w:val="Ttulo2"/>
        <w:rPr>
          <w:b/>
          <w:bCs/>
          <w:szCs w:val="22"/>
        </w:rPr>
      </w:pPr>
      <w:r w:rsidRPr="007428BA">
        <w:rPr>
          <w:szCs w:val="22"/>
        </w:rPr>
        <w:t xml:space="preserve"> </w:t>
      </w:r>
      <w:r w:rsidR="00915D68" w:rsidRPr="0093136B">
        <w:rPr>
          <w:b/>
          <w:bCs/>
          <w:szCs w:val="22"/>
        </w:rPr>
        <w:t>DA GARANTIA CONTRATUAL</w:t>
      </w:r>
    </w:p>
    <w:p w14:paraId="0F37D9AA" w14:textId="77777777" w:rsidR="00915D68" w:rsidRPr="007428BA" w:rsidRDefault="0060119D" w:rsidP="00CB468B">
      <w:pPr>
        <w:pStyle w:val="Ttulo3"/>
        <w:rPr>
          <w:szCs w:val="22"/>
        </w:rPr>
      </w:pPr>
      <w:r w:rsidRPr="007428BA">
        <w:rPr>
          <w:szCs w:val="22"/>
        </w:rPr>
        <w:t xml:space="preserve"> </w:t>
      </w:r>
      <w:r w:rsidR="00915D68" w:rsidRPr="007428BA">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7428BA">
        <w:rPr>
          <w:szCs w:val="22"/>
          <w:u w:val="single"/>
        </w:rPr>
        <w:t>no prazo de 10 (dez) dias úteis</w:t>
      </w:r>
      <w:r w:rsidR="00915D68" w:rsidRPr="007428BA">
        <w:rPr>
          <w:szCs w:val="22"/>
        </w:rPr>
        <w:t>, a contar da assinatura do instrumento contratual.</w:t>
      </w:r>
    </w:p>
    <w:p w14:paraId="6CA61018" w14:textId="77777777" w:rsidR="00915D68" w:rsidRPr="007428BA" w:rsidRDefault="0060119D" w:rsidP="00CB468B">
      <w:pPr>
        <w:pStyle w:val="Ttulo3"/>
        <w:rPr>
          <w:szCs w:val="22"/>
        </w:rPr>
      </w:pPr>
      <w:r w:rsidRPr="007428BA">
        <w:rPr>
          <w:szCs w:val="22"/>
        </w:rPr>
        <w:t xml:space="preserve"> </w:t>
      </w:r>
      <w:r w:rsidR="00915D68" w:rsidRPr="007428BA">
        <w:rPr>
          <w:szCs w:val="22"/>
        </w:rPr>
        <w:t>A garantia, a critério do licitante vencedor, se fará mediante escolha por uma das seguintes modalidades:</w:t>
      </w:r>
    </w:p>
    <w:p w14:paraId="39C4518B" w14:textId="77777777" w:rsidR="00915D68" w:rsidRPr="007428BA" w:rsidRDefault="0060119D" w:rsidP="00CB468B">
      <w:pPr>
        <w:pStyle w:val="Ttulo4"/>
        <w:rPr>
          <w:szCs w:val="22"/>
        </w:rPr>
      </w:pPr>
      <w:r w:rsidRPr="007428BA">
        <w:rPr>
          <w:szCs w:val="22"/>
        </w:rPr>
        <w:lastRenderedPageBreak/>
        <w:t xml:space="preserve"> </w:t>
      </w:r>
      <w:r w:rsidR="00B95FA3">
        <w:rPr>
          <w:szCs w:val="22"/>
        </w:rPr>
        <w:t>c</w:t>
      </w:r>
      <w:r w:rsidR="00915D68" w:rsidRPr="007428BA">
        <w:rPr>
          <w:szCs w:val="22"/>
        </w:rPr>
        <w:t>aução: em dinheiro ou em títulos da dívida pública;</w:t>
      </w:r>
    </w:p>
    <w:p w14:paraId="3B791FD5" w14:textId="77777777" w:rsidR="00915D68" w:rsidRPr="007428BA" w:rsidRDefault="0060119D" w:rsidP="00CB468B">
      <w:pPr>
        <w:pStyle w:val="Ttulo4"/>
        <w:rPr>
          <w:szCs w:val="22"/>
        </w:rPr>
      </w:pPr>
      <w:r w:rsidRPr="007428BA">
        <w:rPr>
          <w:szCs w:val="22"/>
        </w:rPr>
        <w:t xml:space="preserve"> </w:t>
      </w:r>
      <w:r w:rsidR="00B95FA3">
        <w:rPr>
          <w:szCs w:val="22"/>
        </w:rPr>
        <w:t>s</w:t>
      </w:r>
      <w:r w:rsidR="00915D68" w:rsidRPr="007428BA">
        <w:rPr>
          <w:szCs w:val="22"/>
        </w:rPr>
        <w:t>eguro-garantia; ou</w:t>
      </w:r>
    </w:p>
    <w:p w14:paraId="30C6FC28" w14:textId="77777777" w:rsidR="00915D68" w:rsidRPr="007428BA" w:rsidRDefault="0060119D" w:rsidP="00CB468B">
      <w:pPr>
        <w:pStyle w:val="Ttulo4"/>
        <w:rPr>
          <w:szCs w:val="22"/>
        </w:rPr>
      </w:pPr>
      <w:r w:rsidRPr="007428BA">
        <w:rPr>
          <w:szCs w:val="22"/>
        </w:rPr>
        <w:t xml:space="preserve"> </w:t>
      </w:r>
      <w:r w:rsidR="00B95FA3">
        <w:rPr>
          <w:szCs w:val="22"/>
        </w:rPr>
        <w:t>f</w:t>
      </w:r>
      <w:r w:rsidR="00915D68" w:rsidRPr="007428BA">
        <w:rPr>
          <w:szCs w:val="22"/>
        </w:rPr>
        <w:t>iança bancária.</w:t>
      </w:r>
    </w:p>
    <w:p w14:paraId="5CC452D6" w14:textId="3CBE87B3" w:rsidR="00915D68" w:rsidRPr="009E2956" w:rsidRDefault="0060119D" w:rsidP="00CB468B">
      <w:pPr>
        <w:pStyle w:val="Ttulo3"/>
        <w:rPr>
          <w:szCs w:val="22"/>
        </w:rPr>
      </w:pPr>
      <w:r w:rsidRPr="007428BA">
        <w:rPr>
          <w:szCs w:val="22"/>
        </w:rPr>
        <w:t xml:space="preserve"> </w:t>
      </w:r>
      <w:r w:rsidR="005126C0" w:rsidRPr="007428BA">
        <w:rPr>
          <w:szCs w:val="22"/>
        </w:rPr>
        <w:t>A</w:t>
      </w:r>
      <w:r w:rsidR="00915D68" w:rsidRPr="007428BA">
        <w:rPr>
          <w:szCs w:val="22"/>
        </w:rPr>
        <w:t xml:space="preserve">s demais disposições que tratam sobre a GARANTIA a ser prestada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72AAC071" w14:textId="77777777" w:rsidR="00915D68" w:rsidRPr="0093136B" w:rsidRDefault="0060119D" w:rsidP="00CB468B">
      <w:pPr>
        <w:pStyle w:val="Ttulo2"/>
        <w:rPr>
          <w:b/>
          <w:bCs/>
          <w:szCs w:val="22"/>
        </w:rPr>
      </w:pPr>
      <w:r w:rsidRPr="007428BA">
        <w:rPr>
          <w:szCs w:val="22"/>
        </w:rPr>
        <w:t xml:space="preserve"> </w:t>
      </w:r>
      <w:r w:rsidR="00915D68" w:rsidRPr="0093136B">
        <w:rPr>
          <w:b/>
          <w:bCs/>
          <w:szCs w:val="22"/>
        </w:rPr>
        <w:t>MECANISMOS FORMAIS DE COMUNICAÇÃO</w:t>
      </w:r>
    </w:p>
    <w:p w14:paraId="1BA5B40D" w14:textId="77777777" w:rsidR="00915D68" w:rsidRPr="007428BA" w:rsidRDefault="0060119D" w:rsidP="00CB468B">
      <w:pPr>
        <w:pStyle w:val="Ttulo3"/>
        <w:rPr>
          <w:szCs w:val="22"/>
        </w:rPr>
      </w:pPr>
      <w:r w:rsidRPr="007428BA">
        <w:rPr>
          <w:szCs w:val="22"/>
        </w:rPr>
        <w:t xml:space="preserve"> </w:t>
      </w:r>
      <w:r w:rsidR="00915D68" w:rsidRPr="007428BA">
        <w:rPr>
          <w:szCs w:val="22"/>
        </w:rPr>
        <w:t>Para informar o descumprimento de alguma norma pela CONTRATADA será utilizado o envio de ofícios escritos, para ciência e providências.</w:t>
      </w:r>
    </w:p>
    <w:p w14:paraId="00A53A49" w14:textId="711389B5" w:rsidR="00D51668" w:rsidRDefault="006925E8" w:rsidP="00CB468B">
      <w:pPr>
        <w:pStyle w:val="Ttulo3"/>
        <w:rPr>
          <w:szCs w:val="22"/>
        </w:rPr>
      </w:pPr>
      <w:r>
        <w:rPr>
          <w:szCs w:val="22"/>
        </w:rPr>
        <w:t xml:space="preserve"> </w:t>
      </w:r>
      <w:r w:rsidR="00915D68" w:rsidRPr="00094345">
        <w:rPr>
          <w:szCs w:val="22"/>
        </w:rPr>
        <w:t xml:space="preserve">O </w:t>
      </w:r>
      <w:r>
        <w:rPr>
          <w:szCs w:val="22"/>
        </w:rPr>
        <w:t>emprego</w:t>
      </w:r>
      <w:r w:rsidR="00915D68" w:rsidRPr="00094345">
        <w:rPr>
          <w:szCs w:val="22"/>
        </w:rPr>
        <w:t xml:space="preserve"> de mensagens eletrônicas (e-mail</w:t>
      </w:r>
      <w:r w:rsidR="00A03F95">
        <w:rPr>
          <w:szCs w:val="22"/>
        </w:rPr>
        <w:t xml:space="preserve"> e </w:t>
      </w:r>
      <w:r>
        <w:rPr>
          <w:szCs w:val="22"/>
        </w:rPr>
        <w:t>W</w:t>
      </w:r>
      <w:r w:rsidR="00A03F95">
        <w:rPr>
          <w:szCs w:val="22"/>
        </w:rPr>
        <w:t>hat</w:t>
      </w:r>
      <w:r>
        <w:rPr>
          <w:szCs w:val="22"/>
        </w:rPr>
        <w:t>sApp</w:t>
      </w:r>
      <w:r w:rsidR="00915D68" w:rsidRPr="00094345">
        <w:rPr>
          <w:szCs w:val="22"/>
        </w:rPr>
        <w:t>) também poderá ser utilizado para agilizar a comunicação entre as partes.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3B7A32" w:rsidRPr="007428BA" w14:paraId="1141E6BE" w14:textId="77777777" w:rsidTr="00D77196">
        <w:trPr>
          <w:trHeight w:val="244"/>
        </w:trPr>
        <w:tc>
          <w:tcPr>
            <w:tcW w:w="9838" w:type="dxa"/>
            <w:shd w:val="clear" w:color="auto" w:fill="C5E0B3" w:themeFill="accent6" w:themeFillTint="66"/>
            <w:vAlign w:val="center"/>
          </w:tcPr>
          <w:p w14:paraId="756A7CC7" w14:textId="77777777" w:rsidR="003B7A32" w:rsidRPr="00794390" w:rsidRDefault="003B7A32" w:rsidP="00D937CB">
            <w:r w:rsidRPr="007428BA">
              <w:br w:type="page"/>
            </w:r>
            <w:r w:rsidRPr="007428BA">
              <w:br w:type="page"/>
            </w:r>
          </w:p>
        </w:tc>
      </w:tr>
    </w:tbl>
    <w:p w14:paraId="283DB1A9" w14:textId="77777777" w:rsidR="00D937CB" w:rsidRPr="00D51668" w:rsidRDefault="00172D24" w:rsidP="00CB468B">
      <w:pPr>
        <w:pStyle w:val="Ttulo1"/>
        <w:spacing w:line="360" w:lineRule="auto"/>
      </w:pPr>
      <w:r>
        <w:t xml:space="preserve"> </w:t>
      </w:r>
      <w:r w:rsidR="00D937CB" w:rsidRPr="00702A04">
        <w:t>ESTIMATIVA DE PREÇOS:</w:t>
      </w:r>
    </w:p>
    <w:p w14:paraId="61D5616E" w14:textId="02972FFD" w:rsidR="00F62EE8" w:rsidRPr="003D4C18" w:rsidRDefault="00D937CB" w:rsidP="00CB468B">
      <w:pPr>
        <w:pStyle w:val="Ttulo2"/>
        <w:rPr>
          <w:szCs w:val="22"/>
        </w:rPr>
      </w:pPr>
      <w:r>
        <w:rPr>
          <w:szCs w:val="22"/>
        </w:rPr>
        <w:t xml:space="preserve"> </w:t>
      </w:r>
      <w:bookmarkStart w:id="21" w:name="_Hlk86248899"/>
      <w:bookmarkStart w:id="22" w:name="_Hlk158303520"/>
      <w:r w:rsidR="001D426F" w:rsidRPr="003D4C18">
        <w:rPr>
          <w:szCs w:val="22"/>
        </w:rPr>
        <w:t xml:space="preserve">Para efeito do disposto no art. </w:t>
      </w:r>
      <w:r w:rsidR="00847AC3">
        <w:rPr>
          <w:szCs w:val="22"/>
        </w:rPr>
        <w:t xml:space="preserve">61, §1º </w:t>
      </w:r>
      <w:r w:rsidR="001D426F" w:rsidRPr="003D4C18">
        <w:rPr>
          <w:szCs w:val="22"/>
        </w:rPr>
        <w:t xml:space="preserve">da Lei nº </w:t>
      </w:r>
      <w:r w:rsidR="00EE381C">
        <w:rPr>
          <w:szCs w:val="22"/>
        </w:rPr>
        <w:t>14.133</w:t>
      </w:r>
      <w:r w:rsidR="001D426F" w:rsidRPr="003D4C18">
        <w:rPr>
          <w:szCs w:val="22"/>
        </w:rPr>
        <w:t>/</w:t>
      </w:r>
      <w:r w:rsidR="00EE381C">
        <w:rPr>
          <w:szCs w:val="22"/>
        </w:rPr>
        <w:t>2021</w:t>
      </w:r>
      <w:r w:rsidR="001D426F" w:rsidRPr="003D4C18">
        <w:rPr>
          <w:szCs w:val="22"/>
        </w:rPr>
        <w:t>, os serviços</w:t>
      </w:r>
      <w:r w:rsidR="002E1108" w:rsidRPr="003D4C18">
        <w:rPr>
          <w:szCs w:val="22"/>
        </w:rPr>
        <w:t xml:space="preserve"> de</w:t>
      </w:r>
      <w:r w:rsidR="00847AC3">
        <w:rPr>
          <w:szCs w:val="22"/>
        </w:rPr>
        <w:t xml:space="preserve"> </w:t>
      </w:r>
      <w:r w:rsidR="00D53088">
        <w:rPr>
          <w:szCs w:val="22"/>
          <w:u w:val="single"/>
        </w:rPr>
        <w:t>brigada civil</w:t>
      </w:r>
      <w:r w:rsidR="002E1108" w:rsidRPr="003D4C18">
        <w:rPr>
          <w:szCs w:val="22"/>
        </w:rPr>
        <w:t xml:space="preserve"> </w:t>
      </w:r>
      <w:r w:rsidR="001D426F" w:rsidRPr="003D4C18">
        <w:rPr>
          <w:szCs w:val="22"/>
        </w:rPr>
        <w:t>estão atualmente estimados em</w:t>
      </w:r>
      <w:r w:rsidR="00D45665" w:rsidRPr="003D4C18">
        <w:rPr>
          <w:szCs w:val="22"/>
        </w:rPr>
        <w:t xml:space="preserve"> </w:t>
      </w:r>
      <w:r w:rsidR="00D45665" w:rsidRPr="002C3FEB">
        <w:rPr>
          <w:szCs w:val="22"/>
        </w:rPr>
        <w:t>até</w:t>
      </w:r>
      <w:r w:rsidR="00D53088" w:rsidRPr="002C3FEB">
        <w:rPr>
          <w:b/>
          <w:bCs/>
          <w:szCs w:val="22"/>
        </w:rPr>
        <w:t xml:space="preserve"> </w:t>
      </w:r>
      <w:r w:rsidR="009A0202" w:rsidRPr="002C3FEB">
        <w:rPr>
          <w:b/>
          <w:bCs/>
          <w:szCs w:val="22"/>
        </w:rPr>
        <w:t xml:space="preserve">R$ 4.170.259,44 </w:t>
      </w:r>
      <w:r w:rsidR="009A0202" w:rsidRPr="002C3FEB">
        <w:rPr>
          <w:szCs w:val="22"/>
        </w:rPr>
        <w:t>(quatro milhões cento e setenta mil duzentos e cinquenta e nove reais e quarenta e quatro centavos)</w:t>
      </w:r>
      <w:r w:rsidR="001D426F" w:rsidRPr="002C3FEB">
        <w:rPr>
          <w:szCs w:val="22"/>
        </w:rPr>
        <w:t xml:space="preserve">, </w:t>
      </w:r>
      <w:r w:rsidR="001D426F" w:rsidRPr="003D4C18">
        <w:rPr>
          <w:szCs w:val="22"/>
          <w:u w:val="single"/>
        </w:rPr>
        <w:t xml:space="preserve">para o período de </w:t>
      </w:r>
      <w:r w:rsidR="001F6554">
        <w:rPr>
          <w:b/>
          <w:bCs/>
          <w:szCs w:val="22"/>
          <w:u w:val="single"/>
        </w:rPr>
        <w:t xml:space="preserve">12 </w:t>
      </w:r>
      <w:r w:rsidR="001D426F" w:rsidRPr="00863722">
        <w:rPr>
          <w:b/>
          <w:bCs/>
          <w:szCs w:val="22"/>
          <w:u w:val="single"/>
        </w:rPr>
        <w:t>(</w:t>
      </w:r>
      <w:r w:rsidR="001F6554">
        <w:rPr>
          <w:b/>
          <w:bCs/>
          <w:szCs w:val="22"/>
          <w:u w:val="single"/>
        </w:rPr>
        <w:t>doze</w:t>
      </w:r>
      <w:r w:rsidR="001D426F" w:rsidRPr="00863722">
        <w:rPr>
          <w:b/>
          <w:bCs/>
          <w:szCs w:val="22"/>
          <w:u w:val="single"/>
        </w:rPr>
        <w:t>)</w:t>
      </w:r>
      <w:r w:rsidR="001D426F" w:rsidRPr="003D4C18">
        <w:rPr>
          <w:szCs w:val="22"/>
          <w:u w:val="single"/>
        </w:rPr>
        <w:t xml:space="preserve"> meses</w:t>
      </w:r>
      <w:r w:rsidR="001D426F" w:rsidRPr="003D4C18">
        <w:rPr>
          <w:szCs w:val="22"/>
        </w:rPr>
        <w:t>, já considerando todos os impostos e taxas</w:t>
      </w:r>
      <w:r w:rsidR="00F62EE8" w:rsidRPr="003D4C18">
        <w:rPr>
          <w:szCs w:val="22"/>
        </w:rPr>
        <w:t>.</w:t>
      </w:r>
    </w:p>
    <w:bookmarkEnd w:id="21"/>
    <w:p w14:paraId="5207AC46" w14:textId="669B6197" w:rsidR="001D426F" w:rsidRPr="007428BA" w:rsidRDefault="001C0932" w:rsidP="00CB468B">
      <w:pPr>
        <w:pStyle w:val="Ttulo2"/>
        <w:rPr>
          <w:szCs w:val="22"/>
        </w:rPr>
      </w:pPr>
      <w:r w:rsidRPr="007428BA">
        <w:rPr>
          <w:szCs w:val="22"/>
        </w:rPr>
        <w:t xml:space="preserve"> </w:t>
      </w:r>
      <w:r w:rsidR="001D426F" w:rsidRPr="007428BA">
        <w:rPr>
          <w:szCs w:val="22"/>
        </w:rPr>
        <w:t>O</w:t>
      </w:r>
      <w:r w:rsidR="00A1660D" w:rsidRPr="007428BA">
        <w:rPr>
          <w:szCs w:val="22"/>
        </w:rPr>
        <w:t>s</w:t>
      </w:r>
      <w:r w:rsidR="001D426F" w:rsidRPr="007428BA">
        <w:rPr>
          <w:szCs w:val="22"/>
        </w:rPr>
        <w:t xml:space="preserve"> orçamento</w:t>
      </w:r>
      <w:r w:rsidR="00A1660D" w:rsidRPr="007428BA">
        <w:rPr>
          <w:szCs w:val="22"/>
        </w:rPr>
        <w:t>s</w:t>
      </w:r>
      <w:r w:rsidR="001D426F" w:rsidRPr="007428BA">
        <w:rPr>
          <w:szCs w:val="22"/>
        </w:rPr>
        <w:t xml:space="preserve"> constante</w:t>
      </w:r>
      <w:r w:rsidR="00A1660D" w:rsidRPr="007428BA">
        <w:rPr>
          <w:szCs w:val="22"/>
        </w:rPr>
        <w:t>s</w:t>
      </w:r>
      <w:r w:rsidR="001D426F" w:rsidRPr="007428BA">
        <w:rPr>
          <w:szCs w:val="22"/>
        </w:rPr>
        <w:t xml:space="preserve"> dos </w:t>
      </w:r>
      <w:r w:rsidR="001D426F" w:rsidRPr="009E2956">
        <w:rPr>
          <w:szCs w:val="22"/>
        </w:rPr>
        <w:t>Anexos III</w:t>
      </w:r>
      <w:r w:rsidR="00F62EE8" w:rsidRPr="009E2956">
        <w:rPr>
          <w:szCs w:val="22"/>
        </w:rPr>
        <w:t xml:space="preserve">, IV e </w:t>
      </w:r>
      <w:r w:rsidR="001D426F" w:rsidRPr="009E2956">
        <w:rPr>
          <w:szCs w:val="22"/>
        </w:rPr>
        <w:t>V</w:t>
      </w:r>
      <w:r w:rsidR="00094345">
        <w:rPr>
          <w:szCs w:val="22"/>
        </w:rPr>
        <w:t xml:space="preserve"> do Edital</w:t>
      </w:r>
      <w:r w:rsidR="001D426F" w:rsidRPr="009E2956">
        <w:rPr>
          <w:szCs w:val="22"/>
        </w:rPr>
        <w:t xml:space="preserve"> fo</w:t>
      </w:r>
      <w:r w:rsidR="00A1660D" w:rsidRPr="009E2956">
        <w:rPr>
          <w:szCs w:val="22"/>
        </w:rPr>
        <w:t>ram</w:t>
      </w:r>
      <w:r w:rsidR="001D426F" w:rsidRPr="007428BA">
        <w:rPr>
          <w:szCs w:val="22"/>
        </w:rPr>
        <w:t xml:space="preserve"> elaborado</w:t>
      </w:r>
      <w:r w:rsidR="00A1660D" w:rsidRPr="007428BA">
        <w:rPr>
          <w:szCs w:val="22"/>
        </w:rPr>
        <w:t>s</w:t>
      </w:r>
      <w:r w:rsidR="001D426F" w:rsidRPr="007428BA">
        <w:rPr>
          <w:szCs w:val="22"/>
        </w:rPr>
        <w:t xml:space="preserve"> com base:</w:t>
      </w:r>
    </w:p>
    <w:p w14:paraId="0B68E82D" w14:textId="77777777" w:rsidR="001D426F" w:rsidRDefault="001C0932" w:rsidP="00CB468B">
      <w:pPr>
        <w:pStyle w:val="Ttulo3"/>
        <w:rPr>
          <w:szCs w:val="22"/>
        </w:rPr>
      </w:pPr>
      <w:r w:rsidRPr="007428BA">
        <w:rPr>
          <w:szCs w:val="22"/>
        </w:rPr>
        <w:t xml:space="preserve"> n</w:t>
      </w:r>
      <w:r w:rsidR="001D426F" w:rsidRPr="007428BA">
        <w:rPr>
          <w:szCs w:val="22"/>
        </w:rPr>
        <w:t>as disposições d</w:t>
      </w:r>
      <w:r w:rsidR="001E4786" w:rsidRPr="007428BA">
        <w:rPr>
          <w:szCs w:val="22"/>
        </w:rPr>
        <w:t xml:space="preserve">a Consolidação das Leis do Trabalho (CLT) - </w:t>
      </w:r>
      <w:r w:rsidR="001D426F" w:rsidRPr="007428BA">
        <w:rPr>
          <w:szCs w:val="22"/>
        </w:rPr>
        <w:t>Decreto-Lei nº</w:t>
      </w:r>
      <w:r w:rsidRPr="007428BA">
        <w:rPr>
          <w:szCs w:val="22"/>
        </w:rPr>
        <w:t> </w:t>
      </w:r>
      <w:r w:rsidR="001D426F" w:rsidRPr="007428BA">
        <w:rPr>
          <w:szCs w:val="22"/>
        </w:rPr>
        <w:t>5.452/1943</w:t>
      </w:r>
      <w:r w:rsidR="001E4786" w:rsidRPr="007428BA">
        <w:rPr>
          <w:szCs w:val="22"/>
        </w:rPr>
        <w:t xml:space="preserve"> e alterações posteriores</w:t>
      </w:r>
      <w:r w:rsidR="001D426F" w:rsidRPr="007428BA">
        <w:rPr>
          <w:szCs w:val="22"/>
        </w:rPr>
        <w:t>;</w:t>
      </w:r>
    </w:p>
    <w:p w14:paraId="529FCBA8" w14:textId="77777777" w:rsidR="001D426F" w:rsidRPr="007428BA" w:rsidRDefault="001C0932" w:rsidP="00CB468B">
      <w:pPr>
        <w:pStyle w:val="Ttulo3"/>
        <w:rPr>
          <w:szCs w:val="22"/>
        </w:rPr>
      </w:pPr>
      <w:r w:rsidRPr="007428BA">
        <w:rPr>
          <w:szCs w:val="22"/>
        </w:rPr>
        <w:t xml:space="preserve"> e</w:t>
      </w:r>
      <w:r w:rsidR="001D426F" w:rsidRPr="007428BA">
        <w:rPr>
          <w:szCs w:val="22"/>
        </w:rPr>
        <w:t>m pesquisa a contratos de prestação de serviços análogos em outros órgãos no Distrito Federal;</w:t>
      </w:r>
    </w:p>
    <w:p w14:paraId="18D7890A" w14:textId="77777777" w:rsidR="001F6554" w:rsidRDefault="001C0932" w:rsidP="00CB468B">
      <w:pPr>
        <w:pStyle w:val="Ttulo3"/>
        <w:rPr>
          <w:szCs w:val="22"/>
        </w:rPr>
      </w:pPr>
      <w:r w:rsidRPr="002E1108">
        <w:rPr>
          <w:szCs w:val="22"/>
        </w:rPr>
        <w:t xml:space="preserve"> e</w:t>
      </w:r>
      <w:r w:rsidR="001D426F" w:rsidRPr="002E1108">
        <w:rPr>
          <w:szCs w:val="22"/>
        </w:rPr>
        <w:t>m pesquisa de preços junto a fornecedores de</w:t>
      </w:r>
      <w:r w:rsidRPr="002E1108">
        <w:rPr>
          <w:szCs w:val="22"/>
        </w:rPr>
        <w:t xml:space="preserve"> insumos </w:t>
      </w:r>
      <w:r w:rsidR="00B06CAE">
        <w:rPr>
          <w:szCs w:val="22"/>
        </w:rPr>
        <w:t>e serviços</w:t>
      </w:r>
      <w:r w:rsidR="001D426F" w:rsidRPr="002E1108">
        <w:rPr>
          <w:szCs w:val="22"/>
        </w:rPr>
        <w:t xml:space="preserve"> na praça de Brasília;</w:t>
      </w:r>
    </w:p>
    <w:p w14:paraId="5754C68B" w14:textId="11B455E1" w:rsidR="001D426F" w:rsidRPr="00C851C9" w:rsidRDefault="001F6554" w:rsidP="00CB468B">
      <w:pPr>
        <w:pStyle w:val="Ttulo3"/>
        <w:rPr>
          <w:szCs w:val="22"/>
        </w:rPr>
      </w:pPr>
      <w:r w:rsidRPr="00C851C9">
        <w:rPr>
          <w:szCs w:val="22"/>
        </w:rPr>
        <w:t xml:space="preserve"> Para</w:t>
      </w:r>
      <w:r w:rsidR="00605548">
        <w:rPr>
          <w:szCs w:val="22"/>
        </w:rPr>
        <w:t xml:space="preserve"> todos</w:t>
      </w:r>
      <w:r w:rsidRPr="00C851C9">
        <w:rPr>
          <w:szCs w:val="22"/>
        </w:rPr>
        <w:t xml:space="preserve"> os postos de</w:t>
      </w:r>
      <w:r w:rsidR="00605548">
        <w:rPr>
          <w:szCs w:val="22"/>
        </w:rPr>
        <w:t xml:space="preserve"> trabalho</w:t>
      </w:r>
      <w:r w:rsidRPr="00C851C9">
        <w:rPr>
          <w:szCs w:val="22"/>
        </w:rPr>
        <w:t>:</w:t>
      </w:r>
      <w:r w:rsidR="00FD0059" w:rsidRPr="00C851C9">
        <w:rPr>
          <w:szCs w:val="22"/>
        </w:rPr>
        <w:t xml:space="preserve"> na Convenção Coletiva de Trabalho 202</w:t>
      </w:r>
      <w:r w:rsidR="00FF44BA">
        <w:rPr>
          <w:szCs w:val="22"/>
        </w:rPr>
        <w:t>5</w:t>
      </w:r>
      <w:r w:rsidR="00FD0059" w:rsidRPr="00C851C9">
        <w:rPr>
          <w:szCs w:val="22"/>
        </w:rPr>
        <w:t>/202</w:t>
      </w:r>
      <w:r w:rsidR="00FF44BA">
        <w:rPr>
          <w:szCs w:val="22"/>
        </w:rPr>
        <w:t>5</w:t>
      </w:r>
      <w:r w:rsidR="00FD0059" w:rsidRPr="00C851C9">
        <w:rPr>
          <w:szCs w:val="22"/>
        </w:rPr>
        <w:t>, celebrada entre Sindicato das Empresas de Asseio, Conservação, Trabalho Temporários e Serviços Terceirizáveis do Distrito Federal (SEAC/DF)</w:t>
      </w:r>
      <w:r w:rsidR="00FF44BA">
        <w:rPr>
          <w:szCs w:val="22"/>
        </w:rPr>
        <w:t>, Sindicato das Empresas Prestadoras de Serviços e Especializadas em Bombeiro Civil do Distrito Federal (SEPEBC-DF)</w:t>
      </w:r>
      <w:r w:rsidR="00FD0059" w:rsidRPr="00C851C9">
        <w:rPr>
          <w:szCs w:val="22"/>
        </w:rPr>
        <w:t xml:space="preserve"> e o Sindicado dos </w:t>
      </w:r>
      <w:r w:rsidR="00FF44BA" w:rsidRPr="00FF44BA">
        <w:rPr>
          <w:szCs w:val="22"/>
        </w:rPr>
        <w:t xml:space="preserve">Trabalhadores Bombeiros Profissionais do Distrito Federal (SINDBOMBEIROS </w:t>
      </w:r>
      <w:r w:rsidR="00FF44BA" w:rsidRPr="00FF44BA">
        <w:rPr>
          <w:szCs w:val="22"/>
        </w:rPr>
        <w:lastRenderedPageBreak/>
        <w:t>- DF),</w:t>
      </w:r>
      <w:r w:rsidR="00FD0059" w:rsidRPr="00C851C9">
        <w:rPr>
          <w:szCs w:val="22"/>
        </w:rPr>
        <w:t xml:space="preserve"> registrada no MTE em </w:t>
      </w:r>
      <w:r w:rsidR="00FF44BA">
        <w:rPr>
          <w:szCs w:val="22"/>
        </w:rPr>
        <w:t>19</w:t>
      </w:r>
      <w:r w:rsidR="00FD0059" w:rsidRPr="00C851C9">
        <w:rPr>
          <w:szCs w:val="22"/>
        </w:rPr>
        <w:t>/</w:t>
      </w:r>
      <w:r w:rsidR="00FF44BA">
        <w:rPr>
          <w:szCs w:val="22"/>
        </w:rPr>
        <w:t>03</w:t>
      </w:r>
      <w:r w:rsidR="00FD0059" w:rsidRPr="00C851C9">
        <w:rPr>
          <w:szCs w:val="22"/>
        </w:rPr>
        <w:t>/202</w:t>
      </w:r>
      <w:r w:rsidR="00FF44BA">
        <w:rPr>
          <w:szCs w:val="22"/>
        </w:rPr>
        <w:t>5</w:t>
      </w:r>
      <w:r w:rsidR="00FD0059" w:rsidRPr="00C851C9">
        <w:rPr>
          <w:szCs w:val="22"/>
        </w:rPr>
        <w:t>;</w:t>
      </w:r>
    </w:p>
    <w:p w14:paraId="63F5388F" w14:textId="6737AB59" w:rsidR="004E7EA5" w:rsidRDefault="00CE1365" w:rsidP="00CB468B">
      <w:pPr>
        <w:pStyle w:val="Ttulo3"/>
      </w:pPr>
      <w:r>
        <w:t xml:space="preserve"> </w:t>
      </w:r>
      <w:r w:rsidR="004E7EA5">
        <w:t>Quando da abertura da presente licitação, caso o</w:t>
      </w:r>
      <w:r>
        <w:t>(</w:t>
      </w:r>
      <w:r w:rsidR="004E7EA5">
        <w:t>s</w:t>
      </w:r>
      <w:r>
        <w:t>)</w:t>
      </w:r>
      <w:r w:rsidR="004E7EA5">
        <w:t xml:space="preserve"> instrumento</w:t>
      </w:r>
      <w:r>
        <w:t>(</w:t>
      </w:r>
      <w:r w:rsidR="004E7EA5">
        <w:t>s</w:t>
      </w:r>
      <w:r>
        <w:t>)</w:t>
      </w:r>
      <w:r w:rsidR="004E7EA5">
        <w:t xml:space="preserve"> coletivo</w:t>
      </w:r>
      <w:r>
        <w:t>(</w:t>
      </w:r>
      <w:r w:rsidR="004E7EA5">
        <w:t>s</w:t>
      </w:r>
      <w:r>
        <w:t>)</w:t>
      </w:r>
      <w:r w:rsidR="004E7EA5">
        <w:t>, citado</w:t>
      </w:r>
      <w:r>
        <w:t>(</w:t>
      </w:r>
      <w:r w:rsidR="004E7EA5">
        <w:t>s</w:t>
      </w:r>
      <w:r>
        <w:t>)</w:t>
      </w:r>
      <w:r w:rsidR="004E7EA5">
        <w:t xml:space="preserve"> no</w:t>
      </w:r>
      <w:r>
        <w:t>(</w:t>
      </w:r>
      <w:r w:rsidR="004E7EA5">
        <w:t>s</w:t>
      </w:r>
      <w:r>
        <w:t>)</w:t>
      </w:r>
      <w:r w:rsidR="004E7EA5">
        <w:t xml:space="preserve"> ite</w:t>
      </w:r>
      <w:r>
        <w:t>m(</w:t>
      </w:r>
      <w:r w:rsidR="004E7EA5">
        <w:t>ns</w:t>
      </w:r>
      <w:r>
        <w:t>)</w:t>
      </w:r>
      <w:r w:rsidR="004E7EA5">
        <w:t xml:space="preserve"> 6.2.4, tenha</w:t>
      </w:r>
      <w:r>
        <w:t>(</w:t>
      </w:r>
      <w:r w:rsidR="004E7EA5">
        <w:t>m</w:t>
      </w:r>
      <w:r>
        <w:t>)</w:t>
      </w:r>
      <w:r w:rsidR="004E7EA5">
        <w:t xml:space="preserve"> sido atualizado</w:t>
      </w:r>
      <w:r>
        <w:t>(</w:t>
      </w:r>
      <w:r w:rsidR="004E7EA5">
        <w:t>s</w:t>
      </w:r>
      <w:r>
        <w:t>)</w:t>
      </w:r>
      <w:r w:rsidR="004E7EA5">
        <w:t>, e a licitante adotar ta</w:t>
      </w:r>
      <w:r>
        <w:t>l(</w:t>
      </w:r>
      <w:r w:rsidR="004E7EA5">
        <w:t>is</w:t>
      </w:r>
      <w:r>
        <w:t>)</w:t>
      </w:r>
      <w:r w:rsidR="004E7EA5">
        <w:t xml:space="preserve"> instrumento</w:t>
      </w:r>
      <w:r>
        <w:t>(</w:t>
      </w:r>
      <w:r w:rsidR="004E7EA5">
        <w:t>s</w:t>
      </w:r>
      <w:r>
        <w:t>)</w:t>
      </w:r>
      <w:r w:rsidR="004E7EA5">
        <w:t>, esta deverá formular proposta com os preços unitários previstos originalmente</w:t>
      </w:r>
      <w:r>
        <w:t>.</w:t>
      </w:r>
      <w:r w:rsidR="004E7EA5">
        <w:t xml:space="preserve"> </w:t>
      </w:r>
      <w:r>
        <w:t>P</w:t>
      </w:r>
      <w:r w:rsidR="004E7EA5">
        <w:t>osteriormente, para fins de execução contratual, será assegurado o direito à repactuação dos preços dos serviços.</w:t>
      </w:r>
    </w:p>
    <w:p w14:paraId="636E1C89" w14:textId="38D4B469" w:rsidR="006F1268" w:rsidRPr="00FD0059" w:rsidRDefault="00CE1365" w:rsidP="00CB468B">
      <w:pPr>
        <w:pStyle w:val="Ttulo3"/>
      </w:pPr>
      <w:r>
        <w:t xml:space="preserve"> </w:t>
      </w:r>
      <w:r w:rsidR="004E7EA5">
        <w:t>Também será assegurado o direito à repactuação dos preços serviços, na hipótese de a licitante, na data da abertura do certame, indicar Convenção Coletiva de Trabalho em vigência</w:t>
      </w:r>
      <w:r>
        <w:t>. E</w:t>
      </w:r>
      <w:r w:rsidRPr="00CE1365">
        <w:t>, posteriormente, para fins de execução contratual, es</w:t>
      </w:r>
      <w:r>
        <w:t>s</w:t>
      </w:r>
      <w:r w:rsidRPr="00CE1365">
        <w:t>a seja atualizada.</w:t>
      </w:r>
    </w:p>
    <w:p w14:paraId="6DE722C7" w14:textId="25EAE7EF" w:rsidR="00DC011A" w:rsidRDefault="00FD0059" w:rsidP="00CB468B">
      <w:pPr>
        <w:pStyle w:val="Ttulo2"/>
        <w:rPr>
          <w:szCs w:val="22"/>
        </w:rPr>
      </w:pPr>
      <w:r>
        <w:rPr>
          <w:szCs w:val="22"/>
        </w:rPr>
        <w:t xml:space="preserve"> </w:t>
      </w:r>
      <w:r w:rsidR="001D426F" w:rsidRPr="00C203A6">
        <w:rPr>
          <w:szCs w:val="22"/>
        </w:rPr>
        <w:t>Na Planilha Constante</w:t>
      </w:r>
      <w:r w:rsidR="001D426F" w:rsidRPr="007428BA">
        <w:rPr>
          <w:szCs w:val="22"/>
        </w:rPr>
        <w:t xml:space="preserve"> </w:t>
      </w:r>
      <w:r w:rsidR="001D426F" w:rsidRPr="00565D87">
        <w:rPr>
          <w:szCs w:val="22"/>
        </w:rPr>
        <w:t>do Anexo V</w:t>
      </w:r>
      <w:r w:rsidR="00094345" w:rsidRPr="00565D87">
        <w:rPr>
          <w:szCs w:val="22"/>
        </w:rPr>
        <w:t xml:space="preserve"> do Edital</w:t>
      </w:r>
      <w:r w:rsidR="001D426F" w:rsidRPr="007428BA">
        <w:rPr>
          <w:szCs w:val="22"/>
        </w:rPr>
        <w:t xml:space="preserve"> foi adotado, apenas para fins de estimativa dos preços dos serviços, o regime de tributação pelo Lucro </w:t>
      </w:r>
      <w:r w:rsidR="00622E38" w:rsidRPr="007428BA">
        <w:rPr>
          <w:szCs w:val="22"/>
        </w:rPr>
        <w:t>Real</w:t>
      </w:r>
      <w:r w:rsidR="001D426F" w:rsidRPr="007428BA">
        <w:rPr>
          <w:szCs w:val="22"/>
        </w:rPr>
        <w:t xml:space="preserve">, devendo a licitante, quando da confecção de sua proposta, observar o seu regime tributário, bem como o disposto no item 9.3 do presente </w:t>
      </w:r>
      <w:r w:rsidR="00094345">
        <w:rPr>
          <w:szCs w:val="22"/>
        </w:rPr>
        <w:t>Termo de Referência</w:t>
      </w:r>
      <w:r w:rsidR="001D426F" w:rsidRPr="007428BA">
        <w:rPr>
          <w:szCs w:val="22"/>
        </w:rPr>
        <w:t>.</w:t>
      </w:r>
    </w:p>
    <w:bookmarkEnd w:id="22"/>
    <w:p w14:paraId="1567CFDE" w14:textId="36BA9631" w:rsidR="00C203A6" w:rsidRDefault="00C203A6" w:rsidP="00CB468B">
      <w:pPr>
        <w:pStyle w:val="Ttulo2"/>
      </w:pPr>
      <w:r>
        <w:t xml:space="preserve"> Nas planilhas constantes dos Anexos IV e V não foi considerada a opção pela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p>
    <w:p w14:paraId="4DF92D12" w14:textId="3F78D65F" w:rsidR="004963AC" w:rsidRDefault="00A0728E" w:rsidP="00CB468B">
      <w:pPr>
        <w:pStyle w:val="Ttulo2"/>
      </w:pPr>
      <w:r>
        <w:t xml:space="preserve"> </w:t>
      </w:r>
      <w:r w:rsidR="00C203A6">
        <w:t xml:space="preserve">No que tange à alíquota referente ao ISS favor observar </w:t>
      </w:r>
      <w:r w:rsidR="00FF44BA">
        <w:t xml:space="preserve">o disposto no </w:t>
      </w:r>
      <w:r w:rsidR="00C203A6">
        <w:t>Decreto Distrital nº</w:t>
      </w:r>
      <w:r w:rsidR="00FF44BA">
        <w:t> </w:t>
      </w:r>
      <w:r w:rsidR="00C203A6">
        <w:t>25.508/2005.</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22E38" w:rsidRPr="007428BA" w14:paraId="2051429D" w14:textId="77777777" w:rsidTr="00982090">
        <w:trPr>
          <w:trHeight w:val="244"/>
        </w:trPr>
        <w:tc>
          <w:tcPr>
            <w:tcW w:w="9838" w:type="dxa"/>
            <w:shd w:val="clear" w:color="auto" w:fill="C5E0B3" w:themeFill="accent6" w:themeFillTint="66"/>
            <w:vAlign w:val="center"/>
          </w:tcPr>
          <w:p w14:paraId="572E2514" w14:textId="77777777" w:rsidR="00622E38" w:rsidRPr="00794390" w:rsidRDefault="00622E38" w:rsidP="008A7B27">
            <w:r w:rsidRPr="007428BA">
              <w:br w:type="page"/>
            </w:r>
            <w:r w:rsidRPr="007428BA">
              <w:br w:type="page"/>
            </w:r>
          </w:p>
        </w:tc>
      </w:tr>
    </w:tbl>
    <w:p w14:paraId="68754C69" w14:textId="77777777" w:rsidR="008A7B27" w:rsidRDefault="008A7B27" w:rsidP="00CB468B">
      <w:pPr>
        <w:pStyle w:val="Ttulo1"/>
        <w:spacing w:line="360" w:lineRule="auto"/>
      </w:pPr>
      <w:r>
        <w:t xml:space="preserve"> ADEQUAÇÃO ORCAMENTÁRIA:</w:t>
      </w:r>
    </w:p>
    <w:p w14:paraId="77014E01" w14:textId="77777777" w:rsidR="00693E19" w:rsidRPr="007428BA" w:rsidRDefault="00693E19" w:rsidP="00CB468B">
      <w:pPr>
        <w:pStyle w:val="Ttulo2"/>
        <w:rPr>
          <w:szCs w:val="22"/>
        </w:rPr>
      </w:pPr>
      <w:r w:rsidRPr="007428BA">
        <w:rPr>
          <w:szCs w:val="22"/>
        </w:rPr>
        <w:t xml:space="preserve">As despesas decorrentes da contratação do objeto deste </w:t>
      </w:r>
      <w:r w:rsidR="00AA1F2B" w:rsidRPr="007428BA">
        <w:rPr>
          <w:szCs w:val="22"/>
        </w:rPr>
        <w:t>Termo de Referência</w:t>
      </w:r>
      <w:r w:rsidRPr="007428BA">
        <w:rPr>
          <w:szCs w:val="22"/>
        </w:rPr>
        <w:t xml:space="preserve"> correrão à conta dos recursos específicos consignados no orçamento do Tribunal de Contas do Distrito Federal - TCDF.</w:t>
      </w:r>
    </w:p>
    <w:p w14:paraId="081A71DB" w14:textId="77777777" w:rsidR="00693E19" w:rsidRDefault="00AA1F2B" w:rsidP="00CB468B">
      <w:pPr>
        <w:pStyle w:val="Ttulo2"/>
        <w:rPr>
          <w:szCs w:val="22"/>
        </w:rPr>
      </w:pPr>
      <w:r w:rsidRPr="007428BA">
        <w:rPr>
          <w:szCs w:val="22"/>
        </w:rPr>
        <w:t xml:space="preserve"> </w:t>
      </w:r>
      <w:r w:rsidR="00693E19" w:rsidRPr="007428BA">
        <w:rPr>
          <w:szCs w:val="22"/>
        </w:rPr>
        <w:t>A Secretaria de Contabilidade, Orçamento e Finanças do TCDF indicará o Programa de Trabalho, a fonte, a natureza de despesa, o código de subatividade e outras informações atinentes à classificação orçamentária dos Itens do objeto.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1F1AA3" w:rsidRPr="007428BA" w14:paraId="6C71415B" w14:textId="77777777" w:rsidTr="00982090">
        <w:trPr>
          <w:trHeight w:val="244"/>
        </w:trPr>
        <w:tc>
          <w:tcPr>
            <w:tcW w:w="9838" w:type="dxa"/>
            <w:shd w:val="clear" w:color="auto" w:fill="C5E0B3" w:themeFill="accent6" w:themeFillTint="66"/>
            <w:vAlign w:val="center"/>
          </w:tcPr>
          <w:p w14:paraId="798E8AD7" w14:textId="77777777" w:rsidR="001F1AA3" w:rsidRPr="00794390" w:rsidRDefault="001F1AA3" w:rsidP="00B24EE7">
            <w:r w:rsidRPr="007428BA">
              <w:lastRenderedPageBreak/>
              <w:br w:type="page"/>
            </w:r>
            <w:r w:rsidRPr="007428BA">
              <w:br w:type="page"/>
            </w:r>
          </w:p>
        </w:tc>
      </w:tr>
    </w:tbl>
    <w:p w14:paraId="4FE52596" w14:textId="77777777" w:rsidR="00B24EE7" w:rsidRDefault="00B24EE7" w:rsidP="00526E98">
      <w:pPr>
        <w:pStyle w:val="Ttulo1"/>
        <w:spacing w:line="360" w:lineRule="auto"/>
      </w:pPr>
      <w:r>
        <w:t xml:space="preserve"> </w:t>
      </w:r>
      <w:r w:rsidRPr="00E714CA">
        <w:t>SANÇÕES AP</w:t>
      </w:r>
      <w:r w:rsidRPr="00021E82">
        <w:t>LICÁVEIS</w:t>
      </w:r>
    </w:p>
    <w:p w14:paraId="6329DCF9" w14:textId="4B1A592B" w:rsidR="00021E82" w:rsidRDefault="00021E82" w:rsidP="00526E98">
      <w:pPr>
        <w:pStyle w:val="Ttulo2"/>
      </w:pPr>
      <w:r>
        <w:t xml:space="preserve"> O LICITANTE, observados os princípios da ampla defesa e do contraditório, poderá ser responsabilizado administrativamente pelas seguintes infrações, sendo-lhe aplicadas as multas listadas abaixo, calculadas sobre o valor estimado para a contratação, a saber:</w:t>
      </w:r>
    </w:p>
    <w:p w14:paraId="580F322B" w14:textId="074D4DBC" w:rsidR="00021E82" w:rsidRDefault="00021E82" w:rsidP="00526E98">
      <w:pPr>
        <w:pStyle w:val="Ttulo3"/>
      </w:pPr>
      <w:r>
        <w:t xml:space="preserve"> - deixar de entregar a documentação exigida para o certame: multa de 12% (doze por cento);</w:t>
      </w:r>
    </w:p>
    <w:p w14:paraId="5A04832C" w14:textId="30AF60C4" w:rsidR="00021E82" w:rsidRDefault="00021E82" w:rsidP="00526E98">
      <w:pPr>
        <w:pStyle w:val="Ttulo3"/>
      </w:pPr>
      <w:r>
        <w:t xml:space="preserve"> - não manter a proposta, salvo em decorrência de fato superveniente devidamente justificado: multa de 20% (vinte por cento);</w:t>
      </w:r>
    </w:p>
    <w:p w14:paraId="7A2909DF" w14:textId="0B4A82EF" w:rsidR="00021E82" w:rsidRDefault="00021E82" w:rsidP="00526E98">
      <w:pPr>
        <w:pStyle w:val="Ttulo3"/>
      </w:pPr>
      <w:r>
        <w:t xml:space="preserve"> - não celebrar o contrato ou não entregar a documentação exigida para a contratação, quando convocado dentro do prazo de validade de sua proposta: multa de 20% (vinte por cento);</w:t>
      </w:r>
    </w:p>
    <w:p w14:paraId="136C9684" w14:textId="3E9BFFCD" w:rsidR="00021E82" w:rsidRDefault="00021E82" w:rsidP="00526E98">
      <w:pPr>
        <w:pStyle w:val="Ttulo3"/>
      </w:pPr>
      <w:r>
        <w:t xml:space="preserve"> - apresentar declaração ou documentação falsa exigida para o certame ou prestar declaração falsa durante a licitação: multa de 25% (vinte e cinco por cento);</w:t>
      </w:r>
    </w:p>
    <w:p w14:paraId="47D70C03" w14:textId="457B21B1" w:rsidR="00021E82" w:rsidRDefault="00021E82" w:rsidP="00526E98">
      <w:pPr>
        <w:pStyle w:val="Ttulo3"/>
      </w:pPr>
      <w:r>
        <w:t xml:space="preserve"> - fraudar a licitação: multa de 25% (vinte e cinco por cento);</w:t>
      </w:r>
    </w:p>
    <w:p w14:paraId="1FF4A290" w14:textId="02FA32D1" w:rsidR="00021E82" w:rsidRDefault="00021E82" w:rsidP="00526E98">
      <w:pPr>
        <w:pStyle w:val="Ttulo3"/>
      </w:pPr>
      <w:r>
        <w:t xml:space="preserve"> - comportar-se de modo inidôneo ou cometer fraude de qualquer natureza: multa de 15% (quinze por cento);</w:t>
      </w:r>
    </w:p>
    <w:p w14:paraId="070D2F21" w14:textId="2AC4AF8B" w:rsidR="00021E82" w:rsidRDefault="00021E82" w:rsidP="00526E98">
      <w:pPr>
        <w:pStyle w:val="Ttulo3"/>
      </w:pPr>
      <w:r>
        <w:t xml:space="preserve"> - praticar atos ilícitos com vistas a frustrar os objetivos da licitação: multa de 20% (vinte por cento);</w:t>
      </w:r>
    </w:p>
    <w:p w14:paraId="1FD5BD09" w14:textId="33A6D2E1" w:rsidR="00021E82" w:rsidRDefault="00021E82" w:rsidP="00526E98">
      <w:pPr>
        <w:pStyle w:val="Ttulo3"/>
      </w:pPr>
      <w:r>
        <w:t xml:space="preserve"> - praticar ato lesivo, previsto no art. 5º da Lei nº 12.846, de 1º de agosto de 2013: multa de 25% (vinte e cinco por cento).</w:t>
      </w:r>
    </w:p>
    <w:p w14:paraId="65C1D703" w14:textId="42D1AB30" w:rsidR="00021E82" w:rsidRDefault="00021E82" w:rsidP="00526E98">
      <w:pPr>
        <w:pStyle w:val="Ttulo2"/>
      </w:pPr>
      <w:r>
        <w:t xml:space="preserve"> </w:t>
      </w:r>
      <w:r w:rsidRPr="00FF44BA">
        <w:t>Também ser</w:t>
      </w:r>
      <w:r w:rsidR="004333C9" w:rsidRPr="00FF44BA">
        <w:t>ão</w:t>
      </w:r>
      <w:r w:rsidRPr="00FF44BA">
        <w:t xml:space="preserve"> aplicadas </w:t>
      </w:r>
      <w:r>
        <w:t>ao responsável pelas infrações administrativas, previstas no Item anterior desta cláusula, as seguintes sanções:</w:t>
      </w:r>
    </w:p>
    <w:p w14:paraId="586278A3" w14:textId="2A3007BB" w:rsidR="00021E82" w:rsidRDefault="00021E82" w:rsidP="00526E98">
      <w:pPr>
        <w:pStyle w:val="Ttulo3"/>
      </w:pPr>
      <w:r>
        <w:t xml:space="preserve"> </w:t>
      </w:r>
      <w:r w:rsidRPr="004333C9">
        <w:rPr>
          <w:b/>
          <w:bCs/>
        </w:rPr>
        <w:t>Impedimento de licitar e contratar com a Administração Pública direta e indireta do Distrito Federal</w:t>
      </w:r>
      <w:r>
        <w:t>, por até 3 (três) anos, nas hipóteses previstas nos Itens 8.1.1 ao 8.1.3 desta cláusula, quando não de justificar a imposição de penalidade mais grave (§4º do art.</w:t>
      </w:r>
      <w:r w:rsidR="00E714CA">
        <w:t> </w:t>
      </w:r>
      <w:r>
        <w:t>156 da Lei 14.133/2021); e</w:t>
      </w:r>
    </w:p>
    <w:p w14:paraId="54BAEA4B" w14:textId="31689405" w:rsidR="00021E82" w:rsidRDefault="00021E82" w:rsidP="00526E98">
      <w:pPr>
        <w:pStyle w:val="Ttulo3"/>
      </w:pPr>
      <w:r>
        <w:t xml:space="preserve"> </w:t>
      </w:r>
      <w:r w:rsidRPr="004333C9">
        <w:rPr>
          <w:b/>
          <w:bCs/>
        </w:rPr>
        <w:t xml:space="preserve">Declaração de inidoneidade para licitar ou contratar com a Administração Pública </w:t>
      </w:r>
      <w:r w:rsidRPr="004333C9">
        <w:rPr>
          <w:b/>
          <w:bCs/>
        </w:rPr>
        <w:lastRenderedPageBreak/>
        <w:t>direta e indireta de todos os entes federativos</w:t>
      </w:r>
      <w:r>
        <w:t>, por no mínimo 3 (três) anos e até 6 (seis) anos, nas hipóteses previstas nos Itens 8.1.4 ao 8.1.8 desta cláusula, e nas hipóteses previstas nos Itens 8.1.1 ao 8.1.3 também desta cláusula, quando justificada a imposição de penalidade mais grave que a do Item 8.2.2 (§4º do art. 156 da Lei 14.133/2021).</w:t>
      </w:r>
    </w:p>
    <w:p w14:paraId="21BB1A5C" w14:textId="104AA80F" w:rsidR="00021E82" w:rsidRDefault="00021E82" w:rsidP="00526E98">
      <w:pPr>
        <w:pStyle w:val="Ttulo2"/>
      </w:pPr>
      <w:r>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76DE9B45" w14:textId="125D109A" w:rsidR="00AF59D9" w:rsidRPr="00AF59D9" w:rsidRDefault="00AF59D9" w:rsidP="00526E98">
      <w:pPr>
        <w:pStyle w:val="Ttulo2"/>
      </w:pPr>
      <w:r>
        <w:t xml:space="preserve"> </w:t>
      </w:r>
      <w:r w:rsidRPr="00AF59D9">
        <w:t>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21EF1078" w14:textId="49DCFAFD" w:rsidR="00021E82" w:rsidRDefault="00021E82" w:rsidP="00526E98">
      <w:pPr>
        <w:pStyle w:val="Ttulo2"/>
      </w:pPr>
      <w:r>
        <w:t xml:space="preserve"> Na aplicação das sanções previstas neste item 8 serão observadas as disposições constantes nos arts. 156 a 163, da Lei nº 14.133/2021.</w:t>
      </w:r>
    </w:p>
    <w:p w14:paraId="54D98B3D" w14:textId="0737EFD4" w:rsidR="00B12694" w:rsidRDefault="00021E82" w:rsidP="00526E98">
      <w:pPr>
        <w:pStyle w:val="Ttulo2"/>
      </w:pPr>
      <w:r>
        <w:t xml:space="preserve"> Outras disposições que tratam sobre SANÇÕES APLICÁVEIS constam de CLÁUSULA do Anexo X do Edital (Minuta do Contrato).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B12694" w:rsidRPr="007428BA" w14:paraId="23C6CAB6" w14:textId="77777777" w:rsidTr="00982090">
        <w:trPr>
          <w:trHeight w:val="244"/>
        </w:trPr>
        <w:tc>
          <w:tcPr>
            <w:tcW w:w="9838" w:type="dxa"/>
            <w:shd w:val="clear" w:color="auto" w:fill="C5E0B3" w:themeFill="accent6" w:themeFillTint="66"/>
            <w:vAlign w:val="center"/>
          </w:tcPr>
          <w:p w14:paraId="38BF73B5" w14:textId="77777777" w:rsidR="00B12694" w:rsidRPr="00794390" w:rsidRDefault="00B12694" w:rsidP="00B24EE7">
            <w:r w:rsidRPr="007428BA">
              <w:br w:type="page"/>
            </w:r>
            <w:r w:rsidRPr="007428BA">
              <w:br w:type="page"/>
            </w:r>
          </w:p>
        </w:tc>
      </w:tr>
    </w:tbl>
    <w:p w14:paraId="1C5B676F" w14:textId="77777777" w:rsidR="00B24EE7" w:rsidRPr="00B24EE7" w:rsidRDefault="005C254A" w:rsidP="00994830">
      <w:pPr>
        <w:pStyle w:val="Ttulo1"/>
        <w:spacing w:line="360" w:lineRule="auto"/>
      </w:pPr>
      <w:r>
        <w:t xml:space="preserve"> </w:t>
      </w:r>
      <w:r w:rsidR="00B24EE7" w:rsidRPr="00D257FC">
        <w:t>CRITÉRIOS DE SELEÇÃO</w:t>
      </w:r>
      <w:r w:rsidR="00B24EE7">
        <w:t xml:space="preserve"> DO FORNECEDOR / PRESTADOR DE SERVIÇOS</w:t>
      </w:r>
    </w:p>
    <w:p w14:paraId="799BD374" w14:textId="77777777" w:rsidR="006845E4" w:rsidRPr="005C254A" w:rsidRDefault="00B24EE7" w:rsidP="00994830">
      <w:pPr>
        <w:pStyle w:val="Ttulo2"/>
        <w:rPr>
          <w:b/>
          <w:bCs/>
          <w:szCs w:val="22"/>
        </w:rPr>
      </w:pPr>
      <w:r>
        <w:rPr>
          <w:b/>
          <w:bCs/>
          <w:szCs w:val="22"/>
        </w:rPr>
        <w:t xml:space="preserve"> </w:t>
      </w:r>
      <w:r w:rsidR="006845E4" w:rsidRPr="006070D6">
        <w:rPr>
          <w:b/>
          <w:bCs/>
          <w:szCs w:val="22"/>
        </w:rPr>
        <w:t>DA MODALIDADE</w:t>
      </w:r>
      <w:r w:rsidR="006845E4" w:rsidRPr="005C254A">
        <w:rPr>
          <w:b/>
          <w:bCs/>
          <w:szCs w:val="22"/>
        </w:rPr>
        <w:t xml:space="preserve"> E TIPO DE LICITAÇÃO</w:t>
      </w:r>
    </w:p>
    <w:p w14:paraId="6A0C09F1" w14:textId="77777777" w:rsidR="006845E4" w:rsidRPr="007428BA" w:rsidRDefault="004A1B71" w:rsidP="00994830">
      <w:pPr>
        <w:pStyle w:val="Ttulo3"/>
      </w:pPr>
      <w:r w:rsidRPr="007428BA">
        <w:t xml:space="preserve"> </w:t>
      </w:r>
      <w:r w:rsidR="006845E4" w:rsidRPr="007428BA">
        <w:t xml:space="preserve">Será </w:t>
      </w:r>
      <w:r w:rsidR="006845E4" w:rsidRPr="003E2AB7">
        <w:t>adotado</w:t>
      </w:r>
      <w:r w:rsidR="006845E4" w:rsidRPr="007428BA">
        <w:t xml:space="preserve"> o critério de </w:t>
      </w:r>
      <w:r w:rsidR="006845E4" w:rsidRPr="007428BA">
        <w:rPr>
          <w:b/>
          <w:bCs/>
        </w:rPr>
        <w:t>MENOR PREÇO</w:t>
      </w:r>
      <w:r w:rsidR="006845E4" w:rsidRPr="007428BA">
        <w:t xml:space="preserve"> para julgamento e classificação das propostas, observados os prazos máximos, as especificações técnicas e os parâmetros mínimos de desempenho e qualidade aqui definidos.</w:t>
      </w:r>
    </w:p>
    <w:p w14:paraId="6AE645AE" w14:textId="31397A09" w:rsidR="006845E4" w:rsidRPr="007428BA" w:rsidRDefault="004A1B71" w:rsidP="00994830">
      <w:pPr>
        <w:pStyle w:val="Ttulo3"/>
      </w:pPr>
      <w:r w:rsidRPr="007428BA">
        <w:t xml:space="preserve"> </w:t>
      </w:r>
      <w:r w:rsidR="006845E4" w:rsidRPr="007428BA">
        <w:t xml:space="preserve">Os serviços a serem contratados, enquadram-se na categoria de serviço comum, </w:t>
      </w:r>
      <w:r w:rsidR="006845E4" w:rsidRPr="003E2AB7">
        <w:t>nos</w:t>
      </w:r>
      <w:r w:rsidR="006845E4" w:rsidRPr="007428BA">
        <w:t xml:space="preserve"> termos d</w:t>
      </w:r>
      <w:r w:rsidR="00021E82">
        <w:t xml:space="preserve">o art. 6º, inciso XIII da </w:t>
      </w:r>
      <w:r w:rsidR="006845E4" w:rsidRPr="007428BA">
        <w:t xml:space="preserve">Lei nº </w:t>
      </w:r>
      <w:r w:rsidR="00021E82">
        <w:t>14.133</w:t>
      </w:r>
      <w:r w:rsidR="006845E4" w:rsidRPr="007428BA">
        <w:t>/20</w:t>
      </w:r>
      <w:r w:rsidR="00021E82">
        <w:t>21</w:t>
      </w:r>
      <w:r w:rsidR="006845E4" w:rsidRPr="007428BA">
        <w:t>, por possuírem padrões de desempenho e características gerais e específicas, usualmente encontradas no mercado, podendo, portanto, ser contratados por meio de Pregão Eletrônico.</w:t>
      </w:r>
    </w:p>
    <w:p w14:paraId="1F0C09F7" w14:textId="77777777" w:rsidR="006845E4" w:rsidRDefault="006070D6" w:rsidP="00994830">
      <w:pPr>
        <w:pStyle w:val="Ttulo3"/>
        <w:rPr>
          <w:szCs w:val="22"/>
        </w:rPr>
      </w:pPr>
      <w:r>
        <w:rPr>
          <w:szCs w:val="22"/>
        </w:rPr>
        <w:t xml:space="preserve"> </w:t>
      </w:r>
      <w:r w:rsidR="006845E4" w:rsidRPr="007428BA">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7428BA">
        <w:rPr>
          <w:szCs w:val="22"/>
        </w:rPr>
        <w:t>prestador de serviços</w:t>
      </w:r>
      <w:r w:rsidR="006845E4" w:rsidRPr="007428BA">
        <w:rPr>
          <w:szCs w:val="22"/>
        </w:rPr>
        <w:t xml:space="preserve">, como também </w:t>
      </w:r>
      <w:r w:rsidR="006845E4" w:rsidRPr="007428BA">
        <w:rPr>
          <w:szCs w:val="22"/>
        </w:rPr>
        <w:lastRenderedPageBreak/>
        <w:t>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2BE715FC" w14:textId="77777777" w:rsidR="006845E4" w:rsidRPr="007428BA" w:rsidRDefault="005712AC" w:rsidP="00994830">
      <w:pPr>
        <w:pStyle w:val="Ttulo2"/>
        <w:keepNext/>
        <w:rPr>
          <w:b/>
          <w:bCs/>
          <w:szCs w:val="22"/>
        </w:rPr>
      </w:pPr>
      <w:r w:rsidRPr="007428BA">
        <w:rPr>
          <w:szCs w:val="22"/>
        </w:rPr>
        <w:t xml:space="preserve"> </w:t>
      </w:r>
      <w:r w:rsidR="006845E4" w:rsidRPr="00184091">
        <w:rPr>
          <w:b/>
          <w:bCs/>
          <w:szCs w:val="22"/>
        </w:rPr>
        <w:t>HABILITAÇÃO</w:t>
      </w:r>
    </w:p>
    <w:p w14:paraId="5B432270" w14:textId="39A9AF44" w:rsidR="00420628" w:rsidRPr="009E2956" w:rsidRDefault="005712AC" w:rsidP="00994830">
      <w:pPr>
        <w:pStyle w:val="Ttulo3"/>
        <w:rPr>
          <w:szCs w:val="22"/>
        </w:rPr>
      </w:pPr>
      <w:r w:rsidRPr="007428BA">
        <w:rPr>
          <w:szCs w:val="22"/>
        </w:rPr>
        <w:t xml:space="preserve"> </w:t>
      </w:r>
      <w:r w:rsidR="006845E4" w:rsidRPr="007428BA">
        <w:rPr>
          <w:szCs w:val="22"/>
        </w:rPr>
        <w:t xml:space="preserve">As disposições que tratam sobre a HABILITAÇÃO dos licitantes </w:t>
      </w:r>
      <w:r w:rsidR="006845E4" w:rsidRPr="009E2956">
        <w:rPr>
          <w:szCs w:val="22"/>
        </w:rPr>
        <w:t>constam do Capítulo X</w:t>
      </w:r>
      <w:r w:rsidR="009E2956" w:rsidRPr="009E2956">
        <w:rPr>
          <w:szCs w:val="22"/>
        </w:rPr>
        <w:t>I</w:t>
      </w:r>
      <w:r w:rsidR="006845E4" w:rsidRPr="009E2956">
        <w:rPr>
          <w:szCs w:val="22"/>
        </w:rPr>
        <w:t xml:space="preserve"> do Edital</w:t>
      </w:r>
      <w:r w:rsidR="00420628" w:rsidRPr="009E2956">
        <w:rPr>
          <w:szCs w:val="22"/>
        </w:rPr>
        <w:t>.</w:t>
      </w:r>
    </w:p>
    <w:p w14:paraId="398CFDE0" w14:textId="77777777" w:rsidR="005712AC" w:rsidRPr="003C0585" w:rsidRDefault="00A967DA" w:rsidP="00994830">
      <w:pPr>
        <w:pStyle w:val="Ttulo2"/>
        <w:rPr>
          <w:szCs w:val="22"/>
        </w:rPr>
      </w:pPr>
      <w:r w:rsidRPr="007428BA">
        <w:rPr>
          <w:szCs w:val="22"/>
        </w:rPr>
        <w:t xml:space="preserve"> </w:t>
      </w:r>
      <w:r w:rsidRPr="003C0585">
        <w:rPr>
          <w:b/>
          <w:bCs/>
          <w:szCs w:val="22"/>
        </w:rPr>
        <w:t>CRITÉRIOS DE AVALIAÇÃO DAS PROPOSTAS</w:t>
      </w:r>
      <w:r w:rsidRPr="003C0585">
        <w:rPr>
          <w:szCs w:val="22"/>
        </w:rPr>
        <w:t>:</w:t>
      </w:r>
    </w:p>
    <w:p w14:paraId="70F45662" w14:textId="77777777" w:rsidR="001C50B1" w:rsidRPr="007428BA" w:rsidRDefault="001C50B1" w:rsidP="00994830">
      <w:pPr>
        <w:pStyle w:val="Ttulo3"/>
        <w:tabs>
          <w:tab w:val="left" w:pos="709"/>
        </w:tabs>
        <w:rPr>
          <w:szCs w:val="22"/>
        </w:rPr>
      </w:pPr>
      <w:r w:rsidRPr="007428BA">
        <w:rPr>
          <w:szCs w:val="22"/>
        </w:rPr>
        <w:t xml:space="preserve"> A validade das propostas deverá ser de 60 (sessenta) dias.</w:t>
      </w:r>
    </w:p>
    <w:p w14:paraId="68A2EFE6" w14:textId="5FF7534D" w:rsidR="001C50B1" w:rsidRPr="007428BA" w:rsidRDefault="004C2990" w:rsidP="00994830">
      <w:pPr>
        <w:pStyle w:val="Ttulo3"/>
        <w:tabs>
          <w:tab w:val="left" w:pos="709"/>
        </w:tabs>
        <w:rPr>
          <w:szCs w:val="22"/>
        </w:rPr>
      </w:pPr>
      <w:r w:rsidRPr="007428BA">
        <w:rPr>
          <w:szCs w:val="22"/>
        </w:rPr>
        <w:t xml:space="preserve"> </w:t>
      </w:r>
      <w:r w:rsidR="001C50B1" w:rsidRPr="007428BA">
        <w:rPr>
          <w:szCs w:val="22"/>
        </w:rPr>
        <w:t xml:space="preserve">De forma a permitir </w:t>
      </w:r>
      <w:r w:rsidR="001C50B1" w:rsidRPr="007428BA">
        <w:rPr>
          <w:szCs w:val="22"/>
          <w:u w:val="single"/>
        </w:rPr>
        <w:t>o julgamento objetivo e isonômico das propostas de preços</w:t>
      </w:r>
      <w:r w:rsidR="001C50B1" w:rsidRPr="007428BA">
        <w:rPr>
          <w:szCs w:val="22"/>
        </w:rPr>
        <w:t xml:space="preserve">, </w:t>
      </w:r>
      <w:r w:rsidR="001C50B1" w:rsidRPr="007428BA">
        <w:rPr>
          <w:b/>
          <w:bCs/>
          <w:szCs w:val="22"/>
        </w:rPr>
        <w:t xml:space="preserve">a licitante deverá preencher sua proposta de preços em conformidade com os modelos de planilhas constantes do </w:t>
      </w:r>
      <w:r w:rsidR="001C50B1" w:rsidRPr="00D63802">
        <w:rPr>
          <w:b/>
          <w:bCs/>
          <w:szCs w:val="22"/>
        </w:rPr>
        <w:t>Anexo V</w:t>
      </w:r>
      <w:r w:rsidR="00D92AFB" w:rsidRPr="00D63802">
        <w:rPr>
          <w:b/>
          <w:bCs/>
          <w:szCs w:val="22"/>
        </w:rPr>
        <w:t>I</w:t>
      </w:r>
      <w:r w:rsidR="001C50B1" w:rsidRPr="00D63802">
        <w:rPr>
          <w:b/>
          <w:bCs/>
          <w:szCs w:val="22"/>
        </w:rPr>
        <w:t>I</w:t>
      </w:r>
      <w:r w:rsidR="001C50B1" w:rsidRPr="007428BA">
        <w:rPr>
          <w:b/>
          <w:bCs/>
          <w:szCs w:val="22"/>
        </w:rPr>
        <w:t xml:space="preserve"> do Edital</w:t>
      </w:r>
      <w:r w:rsidR="00182A11">
        <w:rPr>
          <w:b/>
          <w:bCs/>
          <w:szCs w:val="22"/>
        </w:rPr>
        <w:t xml:space="preserve"> </w:t>
      </w:r>
      <w:r w:rsidR="00182A11" w:rsidRPr="007428BA">
        <w:rPr>
          <w:b/>
          <w:bCs/>
          <w:szCs w:val="22"/>
        </w:rPr>
        <w:t>(Modelo de Planilhas de Composição de Custos e Formação de Preços dos Serviços para Propostas de Preços)</w:t>
      </w:r>
      <w:r w:rsidR="001C50B1" w:rsidRPr="007428BA">
        <w:rPr>
          <w:b/>
          <w:bCs/>
          <w:szCs w:val="22"/>
        </w:rPr>
        <w:t>, adaptadas, quando for o caso</w:t>
      </w:r>
      <w:r w:rsidR="001C50B1" w:rsidRPr="007428BA">
        <w:rPr>
          <w:szCs w:val="22"/>
        </w:rPr>
        <w:t xml:space="preserve">, </w:t>
      </w:r>
      <w:r w:rsidR="001C50B1" w:rsidRPr="007428BA">
        <w:rPr>
          <w:szCs w:val="22"/>
          <w:u w:val="single"/>
        </w:rPr>
        <w:t>ao regime de tributação do licitante</w:t>
      </w:r>
      <w:r w:rsidR="001C50B1" w:rsidRPr="007428BA">
        <w:rPr>
          <w:szCs w:val="22"/>
        </w:rPr>
        <w:t xml:space="preserve">, observado, ainda, o disposto no </w:t>
      </w:r>
      <w:r w:rsidR="007F5454" w:rsidRPr="00775AAE">
        <w:rPr>
          <w:szCs w:val="22"/>
        </w:rPr>
        <w:t>Capítulo V</w:t>
      </w:r>
      <w:r w:rsidR="001C50B1" w:rsidRPr="00775AAE">
        <w:rPr>
          <w:szCs w:val="22"/>
        </w:rPr>
        <w:t xml:space="preserve"> d</w:t>
      </w:r>
      <w:r w:rsidR="001C50B1" w:rsidRPr="007428BA">
        <w:rPr>
          <w:szCs w:val="22"/>
        </w:rPr>
        <w:t>o Edital.</w:t>
      </w:r>
    </w:p>
    <w:p w14:paraId="4DDA45F6" w14:textId="77777777" w:rsidR="00E52AFF" w:rsidRPr="007428BA" w:rsidRDefault="00E52AFF" w:rsidP="00994830">
      <w:pPr>
        <w:pStyle w:val="Ttulo4"/>
        <w:rPr>
          <w:szCs w:val="22"/>
        </w:rPr>
      </w:pPr>
      <w:r w:rsidRPr="007428BA">
        <w:rPr>
          <w:szCs w:val="22"/>
        </w:rPr>
        <w:t xml:space="preserve"> Conforme o disposto no item 7.7 do Anexo VII da In nº 05/2017 – SEGES / MP, recepcionada pelo Decreto Distrital nº 38.934/2018, as planilhas de custos constantes dos Anexos deste Edital</w:t>
      </w:r>
      <w:r w:rsidR="0033683B" w:rsidRPr="007428BA">
        <w:rPr>
          <w:szCs w:val="22"/>
        </w:rPr>
        <w:t xml:space="preserve"> foram adaptadas às especificidades dos serviços e às necessidades do órgão contratante, de modo a permitir a identificação de todos os custos envolvidos na execução do ajuste administrativo. Nesse sentido, cabe destacar que as planilhas do custo direto da mão</w:t>
      </w:r>
      <w:r w:rsidR="00A1660D" w:rsidRPr="007428BA">
        <w:rPr>
          <w:szCs w:val="22"/>
        </w:rPr>
        <w:t xml:space="preserve"> </w:t>
      </w:r>
      <w:r w:rsidR="0033683B" w:rsidRPr="007428BA">
        <w:rPr>
          <w:szCs w:val="22"/>
        </w:rPr>
        <w:t>de</w:t>
      </w:r>
      <w:r w:rsidR="00A1660D" w:rsidRPr="007428BA">
        <w:rPr>
          <w:szCs w:val="22"/>
        </w:rPr>
        <w:t xml:space="preserve"> </w:t>
      </w:r>
      <w:r w:rsidR="0033683B" w:rsidRPr="007428BA">
        <w:rPr>
          <w:szCs w:val="22"/>
        </w:rPr>
        <w:t>obra não trabalham com o conceito de custos não renováveis, e, em caso de futura prorrogação, todos os componentes de custo serão objeto de prorrogação.</w:t>
      </w:r>
    </w:p>
    <w:p w14:paraId="49BACE6D" w14:textId="1D07C837" w:rsidR="00BD36BE" w:rsidRDefault="00CE297F" w:rsidP="00994830">
      <w:pPr>
        <w:pStyle w:val="Ttulo4"/>
        <w:rPr>
          <w:szCs w:val="22"/>
        </w:rPr>
      </w:pPr>
      <w:r w:rsidRPr="007428BA">
        <w:rPr>
          <w:szCs w:val="22"/>
        </w:rPr>
        <w:t xml:space="preserve"> </w:t>
      </w:r>
      <w:r w:rsidR="00BD36BE" w:rsidRPr="00BD36BE">
        <w:rPr>
          <w:szCs w:val="22"/>
        </w:rPr>
        <w:t xml:space="preserve">A equipe de serviço, prevista no Anexo II do presente edital, já se encontra adequadamente dimensionada para as necessidades de realização </w:t>
      </w:r>
      <w:r w:rsidR="00F568E4" w:rsidRPr="007428BA">
        <w:t xml:space="preserve">dos </w:t>
      </w:r>
      <w:r w:rsidR="00F568E4" w:rsidRPr="003E2AB7">
        <w:rPr>
          <w:u w:val="single"/>
        </w:rPr>
        <w:t>serviços contínuos</w:t>
      </w:r>
      <w:r w:rsidR="003E2AB7" w:rsidRPr="003E2AB7">
        <w:rPr>
          <w:u w:val="single"/>
        </w:rPr>
        <w:t xml:space="preserve"> </w:t>
      </w:r>
      <w:r w:rsidR="00D257FC">
        <w:rPr>
          <w:u w:val="single"/>
        </w:rPr>
        <w:t xml:space="preserve">de </w:t>
      </w:r>
      <w:r w:rsidR="00E95D7C">
        <w:rPr>
          <w:u w:val="single"/>
        </w:rPr>
        <w:t>bombeiro civil</w:t>
      </w:r>
      <w:r w:rsidR="00D257FC" w:rsidRPr="00D257FC">
        <w:t xml:space="preserve">, </w:t>
      </w:r>
      <w:r w:rsidR="003E2AB7" w:rsidRPr="00D257FC">
        <w:t>com regime de dedicação exclusiva de mão de obra</w:t>
      </w:r>
      <w:r w:rsidR="00D257FC">
        <w:t>,</w:t>
      </w:r>
      <w:r w:rsidR="00BD36BE" w:rsidRPr="003E2AB7">
        <w:rPr>
          <w:szCs w:val="22"/>
        </w:rPr>
        <w:t xml:space="preserve"> uma vez que, para a definição</w:t>
      </w:r>
      <w:r w:rsidR="00BD36BE" w:rsidRPr="00BD36BE">
        <w:rPr>
          <w:szCs w:val="22"/>
        </w:rPr>
        <w:t xml:space="preserve"> do dimensionamento do tamanho da equipe especializada, foram consideradas: as especificações</w:t>
      </w:r>
      <w:r w:rsidR="00E76B7E">
        <w:rPr>
          <w:szCs w:val="22"/>
        </w:rPr>
        <w:t xml:space="preserve">; as </w:t>
      </w:r>
      <w:r w:rsidR="00BD36BE" w:rsidRPr="00BD36BE">
        <w:rPr>
          <w:szCs w:val="22"/>
        </w:rPr>
        <w:t>características</w:t>
      </w:r>
      <w:r w:rsidR="00E76B7E">
        <w:rPr>
          <w:szCs w:val="22"/>
        </w:rPr>
        <w:t xml:space="preserve"> técnicas</w:t>
      </w:r>
      <w:r w:rsidR="00BD36BE" w:rsidRPr="00BD36BE">
        <w:rPr>
          <w:szCs w:val="22"/>
        </w:rPr>
        <w:t xml:space="preserve"> reais dos serviços a serem executados; as experiências; e os parâmetros aferidos e resultantes das contratações anteriores desta Corte de Contas. Além disso, </w:t>
      </w:r>
      <w:r w:rsidR="00BD36BE" w:rsidRPr="00BD36BE">
        <w:rPr>
          <w:szCs w:val="22"/>
          <w:u w:val="single"/>
        </w:rPr>
        <w:t xml:space="preserve">para </w:t>
      </w:r>
      <w:r w:rsidR="00BD36BE" w:rsidRPr="00AE586A">
        <w:rPr>
          <w:szCs w:val="22"/>
          <w:u w:val="single"/>
        </w:rPr>
        <w:t>fins de mantenç</w:t>
      </w:r>
      <w:r w:rsidR="00794390" w:rsidRPr="00AE586A">
        <w:rPr>
          <w:szCs w:val="22"/>
          <w:u w:val="single"/>
        </w:rPr>
        <w:t>a</w:t>
      </w:r>
      <w:r w:rsidR="00BD36BE" w:rsidRPr="00AE586A">
        <w:rPr>
          <w:szCs w:val="22"/>
          <w:u w:val="single"/>
        </w:rPr>
        <w:t xml:space="preserve"> dos princípios da isonomia e do julgamento objetivo do certame</w:t>
      </w:r>
      <w:r w:rsidR="00BD36BE" w:rsidRPr="00AE586A">
        <w:rPr>
          <w:szCs w:val="22"/>
        </w:rPr>
        <w:t xml:space="preserve">, </w:t>
      </w:r>
      <w:r w:rsidR="00BD36BE" w:rsidRPr="00AE586A">
        <w:rPr>
          <w:b/>
          <w:bCs/>
          <w:szCs w:val="22"/>
        </w:rPr>
        <w:t>é expressamente</w:t>
      </w:r>
      <w:r w:rsidR="00BD36BE" w:rsidRPr="00BD36BE">
        <w:rPr>
          <w:b/>
          <w:bCs/>
          <w:szCs w:val="22"/>
        </w:rPr>
        <w:t xml:space="preserve"> proibid</w:t>
      </w:r>
      <w:r w:rsidR="00794390">
        <w:rPr>
          <w:b/>
          <w:bCs/>
          <w:szCs w:val="22"/>
        </w:rPr>
        <w:t>a</w:t>
      </w:r>
      <w:r w:rsidR="00BD36BE" w:rsidRPr="00BD36BE">
        <w:rPr>
          <w:b/>
          <w:bCs/>
          <w:szCs w:val="22"/>
        </w:rPr>
        <w:t xml:space="preserve"> </w:t>
      </w:r>
      <w:r w:rsidR="00794390">
        <w:rPr>
          <w:b/>
          <w:bCs/>
          <w:szCs w:val="22"/>
        </w:rPr>
        <w:t>a</w:t>
      </w:r>
      <w:r w:rsidR="00BD36BE" w:rsidRPr="00BD36BE">
        <w:rPr>
          <w:b/>
          <w:bCs/>
          <w:szCs w:val="22"/>
        </w:rPr>
        <w:t xml:space="preserve"> alteração do quantitativo </w:t>
      </w:r>
      <w:r w:rsidR="00BD36BE" w:rsidRPr="00BD36BE">
        <w:rPr>
          <w:b/>
          <w:bCs/>
          <w:szCs w:val="22"/>
        </w:rPr>
        <w:lastRenderedPageBreak/>
        <w:t xml:space="preserve">de postos previsto neste Termo de Referência e </w:t>
      </w:r>
      <w:r w:rsidR="00E22B51">
        <w:rPr>
          <w:b/>
          <w:bCs/>
          <w:szCs w:val="22"/>
        </w:rPr>
        <w:t>demais</w:t>
      </w:r>
      <w:r w:rsidR="00BD36BE" w:rsidRPr="00BD36BE">
        <w:rPr>
          <w:b/>
          <w:bCs/>
          <w:szCs w:val="22"/>
        </w:rPr>
        <w:t xml:space="preserve"> anexos</w:t>
      </w:r>
      <w:r w:rsidR="00BD36BE" w:rsidRPr="00BD36BE">
        <w:rPr>
          <w:szCs w:val="22"/>
        </w:rPr>
        <w:t>.</w:t>
      </w:r>
    </w:p>
    <w:p w14:paraId="1E8E0032" w14:textId="77777777" w:rsidR="001C50B1" w:rsidRPr="007428BA" w:rsidRDefault="0033683B" w:rsidP="00994830">
      <w:pPr>
        <w:pStyle w:val="Ttulo3"/>
        <w:rPr>
          <w:szCs w:val="22"/>
        </w:rPr>
      </w:pPr>
      <w:r w:rsidRPr="007428BA">
        <w:rPr>
          <w:szCs w:val="22"/>
        </w:rPr>
        <w:t xml:space="preserve"> </w:t>
      </w:r>
      <w:r w:rsidR="001C50B1" w:rsidRPr="007428BA">
        <w:rPr>
          <w:szCs w:val="22"/>
        </w:rPr>
        <w:t xml:space="preserve">As planilhas de custos e formação de preços deverão ser entregues e analisadas no momento da aceitação do lance vencedor, ocasião na qual poderão ser ajustadas, </w:t>
      </w:r>
      <w:r w:rsidR="001C50B1" w:rsidRPr="007428BA">
        <w:rPr>
          <w:b/>
          <w:szCs w:val="22"/>
          <w:u w:val="single"/>
        </w:rPr>
        <w:t>se possível</w:t>
      </w:r>
      <w:r w:rsidR="001C50B1" w:rsidRPr="007428BA">
        <w:rPr>
          <w:szCs w:val="22"/>
        </w:rPr>
        <w:t xml:space="preserve">, para refletir corretamente os </w:t>
      </w:r>
      <w:r w:rsidR="001C50B1" w:rsidRPr="007428BA">
        <w:rPr>
          <w:b/>
          <w:szCs w:val="22"/>
        </w:rPr>
        <w:t>custos envolvidos na contratação</w:t>
      </w:r>
      <w:r w:rsidR="001C50B1" w:rsidRPr="007428BA">
        <w:rPr>
          <w:szCs w:val="22"/>
        </w:rPr>
        <w:t xml:space="preserve">, </w:t>
      </w:r>
      <w:r w:rsidR="001C50B1" w:rsidRPr="007428BA">
        <w:rPr>
          <w:b/>
          <w:szCs w:val="22"/>
          <w:u w:val="single"/>
        </w:rPr>
        <w:t>desde que não haja majoração do preço proposto pelo licitante</w:t>
      </w:r>
      <w:r w:rsidR="001C50B1" w:rsidRPr="007428BA">
        <w:rPr>
          <w:szCs w:val="22"/>
        </w:rPr>
        <w:t>.</w:t>
      </w:r>
    </w:p>
    <w:p w14:paraId="48AA3469" w14:textId="616611F7" w:rsidR="001C50B1" w:rsidRPr="007428BA" w:rsidRDefault="00C01A8B" w:rsidP="00994830">
      <w:pPr>
        <w:pStyle w:val="Ttulo4"/>
        <w:rPr>
          <w:szCs w:val="22"/>
        </w:rPr>
      </w:pPr>
      <w:bookmarkStart w:id="23" w:name="_Hlk42935008"/>
      <w:r w:rsidRPr="007428BA">
        <w:rPr>
          <w:szCs w:val="22"/>
        </w:rPr>
        <w:t xml:space="preserve"> </w:t>
      </w:r>
      <w:r w:rsidR="001C50B1" w:rsidRPr="007428BA">
        <w:rPr>
          <w:szCs w:val="22"/>
        </w:rPr>
        <w:t>O TCDF procederá a análise das planilhas apresentadas, e no caso da possibilidade de ajuste, determinará as correções a serem feitas. Na hipótese d</w:t>
      </w:r>
      <w:r w:rsidR="00166979" w:rsidRPr="007428BA">
        <w:rPr>
          <w:szCs w:val="22"/>
        </w:rPr>
        <w:t xml:space="preserve">e </w:t>
      </w:r>
      <w:r w:rsidR="001C50B1" w:rsidRPr="007428BA">
        <w:rPr>
          <w:szCs w:val="22"/>
        </w:rPr>
        <w:t xml:space="preserve">os ajustes implicarem inevitavelmente na majoração do custo ofertado pelo licitante, a proposta será desclassificada mediante a emissão de parecer fundamentado, sendo facultado ao licitante a interposição de recurso, nos termos </w:t>
      </w:r>
      <w:r w:rsidR="001C50B1" w:rsidRPr="003404AD">
        <w:rPr>
          <w:szCs w:val="22"/>
        </w:rPr>
        <w:t>do Capítulo X</w:t>
      </w:r>
      <w:r w:rsidR="00380976" w:rsidRPr="003404AD">
        <w:rPr>
          <w:szCs w:val="22"/>
        </w:rPr>
        <w:t>II</w:t>
      </w:r>
      <w:r w:rsidR="00F617FD" w:rsidRPr="003404AD">
        <w:rPr>
          <w:szCs w:val="22"/>
        </w:rPr>
        <w:t>I</w:t>
      </w:r>
      <w:r w:rsidR="001C50B1" w:rsidRPr="003404AD">
        <w:rPr>
          <w:szCs w:val="22"/>
        </w:rPr>
        <w:t xml:space="preserve"> </w:t>
      </w:r>
      <w:r w:rsidR="001C50B1" w:rsidRPr="007428BA">
        <w:rPr>
          <w:szCs w:val="22"/>
        </w:rPr>
        <w:t>do Edital.</w:t>
      </w:r>
    </w:p>
    <w:bookmarkEnd w:id="23"/>
    <w:p w14:paraId="44A98D77" w14:textId="77777777" w:rsidR="001C50B1" w:rsidRPr="007428BA" w:rsidRDefault="00C01A8B" w:rsidP="00994830">
      <w:pPr>
        <w:pStyle w:val="Ttulo3"/>
        <w:rPr>
          <w:szCs w:val="22"/>
        </w:rPr>
      </w:pPr>
      <w:r w:rsidRPr="007428BA">
        <w:rPr>
          <w:szCs w:val="22"/>
        </w:rPr>
        <w:t xml:space="preserve"> </w:t>
      </w:r>
      <w:r w:rsidR="001C50B1" w:rsidRPr="007428BA">
        <w:rPr>
          <w:szCs w:val="22"/>
        </w:rPr>
        <w:t xml:space="preserve">A CONTRATADA deverá arcar com o ônus decorrente de eventual equívoco no dimensionamento dos </w:t>
      </w:r>
      <w:r w:rsidR="001C50B1" w:rsidRPr="007428BA">
        <w:rPr>
          <w:szCs w:val="22"/>
          <w:u w:val="single"/>
        </w:rPr>
        <w:t>quantitativos</w:t>
      </w:r>
      <w:r w:rsidR="001C50B1" w:rsidRPr="007428BA">
        <w:rPr>
          <w:szCs w:val="22"/>
        </w:rPr>
        <w:t xml:space="preserve"> de sua proposta, devendo complementá-los, caso o previsto inicialmente em sua proposta não seja satisfatório para o atendimento ao objeto da licitação. Essa disposição se aplica ainda aos custos variáveis decorrentes de fatores futuros e incertos, tais como os valores providos com o quantitativo de vale-transporte.</w:t>
      </w:r>
    </w:p>
    <w:p w14:paraId="37A4E898" w14:textId="77777777" w:rsidR="001C50B1" w:rsidRPr="007428BA" w:rsidRDefault="00BB24D2" w:rsidP="00994830">
      <w:pPr>
        <w:pStyle w:val="Ttulo3"/>
        <w:rPr>
          <w:szCs w:val="22"/>
        </w:rPr>
      </w:pPr>
      <w:r w:rsidRPr="007428BA">
        <w:rPr>
          <w:szCs w:val="22"/>
        </w:rPr>
        <w:t xml:space="preserve"> </w:t>
      </w:r>
      <w:r w:rsidR="001C50B1" w:rsidRPr="007428BA">
        <w:rPr>
          <w:szCs w:val="22"/>
        </w:rPr>
        <w:t>As propostas deverão conter indicação dos sindicatos, acordos coletivos, convenções coletivas, sentenças normativas ou leis que regem cada categoria profissional que executará os serviços e a respectiva data base e vigência, com base no Código Brasileiro de Ocupações – CBO.</w:t>
      </w:r>
    </w:p>
    <w:p w14:paraId="4C7BEB4E" w14:textId="638A3DA3" w:rsidR="009F7F4D" w:rsidRPr="009F7F4D" w:rsidRDefault="00BB24D2" w:rsidP="00994830">
      <w:pPr>
        <w:pStyle w:val="Ttulo3"/>
        <w:rPr>
          <w:szCs w:val="22"/>
          <w:u w:val="single"/>
        </w:rPr>
      </w:pPr>
      <w:r w:rsidRPr="007428BA">
        <w:rPr>
          <w:szCs w:val="22"/>
        </w:rPr>
        <w:t xml:space="preserve"> </w:t>
      </w:r>
      <w:bookmarkStart w:id="24" w:name="_Hlk42936254"/>
      <w:r w:rsidR="001C50B1" w:rsidRPr="007428BA">
        <w:rPr>
          <w:szCs w:val="22"/>
        </w:rPr>
        <w:t>Os tipos de assistência médica e odontológica, seguro de vida e demais auxílios</w:t>
      </w:r>
      <w:r w:rsidR="001E7756" w:rsidRPr="007428BA">
        <w:rPr>
          <w:szCs w:val="22"/>
        </w:rPr>
        <w:t xml:space="preserve"> ou ben</w:t>
      </w:r>
      <w:r w:rsidR="007B0D9A">
        <w:rPr>
          <w:szCs w:val="22"/>
        </w:rPr>
        <w:t>e</w:t>
      </w:r>
      <w:r w:rsidR="001E7756" w:rsidRPr="007428BA">
        <w:rPr>
          <w:szCs w:val="22"/>
        </w:rPr>
        <w:t>fícios</w:t>
      </w:r>
      <w:r w:rsidR="001C50B1" w:rsidRPr="007428BA">
        <w:rPr>
          <w:szCs w:val="22"/>
        </w:rPr>
        <w:t>, ofertados aos profissionais serão aqueles previsto em leis, normativos ou Convenção Coletiva de Trabalho, devendo tais gastos ser inseridos como parte dos custos da prestação dos serviços (Insumos de Mão de Obra).</w:t>
      </w:r>
      <w:bookmarkEnd w:id="24"/>
    </w:p>
    <w:p w14:paraId="48FEF23E" w14:textId="77777777" w:rsidR="001C50B1" w:rsidRPr="009F7F4D" w:rsidRDefault="00DE3200" w:rsidP="00994830">
      <w:pPr>
        <w:pStyle w:val="Ttulo4"/>
        <w:rPr>
          <w:b/>
        </w:rPr>
      </w:pPr>
      <w:r>
        <w:rPr>
          <w:b/>
        </w:rPr>
        <w:t xml:space="preserve"> </w:t>
      </w:r>
      <w:r w:rsidR="001C50B1" w:rsidRPr="009F7F4D">
        <w:rPr>
          <w:b/>
        </w:rPr>
        <w:t xml:space="preserve">Em conformidade com </w:t>
      </w:r>
      <w:bookmarkStart w:id="25" w:name="_Hlk42935583"/>
      <w:r w:rsidR="001C50B1" w:rsidRPr="009F7F4D">
        <w:rPr>
          <w:b/>
        </w:rPr>
        <w:t>a Lei Distrital nº 4.799/2012, é obrigatório o fornecimento de plano de saúde aos funcionários das empresas prestadoras de serviço contratadas pela Administração Pública direta e indireta no âmbito do Distrito Federal.</w:t>
      </w:r>
    </w:p>
    <w:bookmarkEnd w:id="25"/>
    <w:p w14:paraId="77A0055E" w14:textId="77777777" w:rsidR="001C50B1" w:rsidRPr="007428BA" w:rsidRDefault="00BB24D2" w:rsidP="00994830">
      <w:pPr>
        <w:pStyle w:val="Ttulo3"/>
        <w:rPr>
          <w:szCs w:val="22"/>
        </w:rPr>
      </w:pPr>
      <w:r w:rsidRPr="007428BA">
        <w:rPr>
          <w:szCs w:val="22"/>
        </w:rPr>
        <w:t xml:space="preserve"> </w:t>
      </w:r>
      <w:r w:rsidR="001C50B1" w:rsidRPr="007428BA">
        <w:rPr>
          <w:szCs w:val="22"/>
        </w:rPr>
        <w:t>O custo do auxílio-alimentação deverá ter como base as condições estabelecidas nos Acordos ou Convenções Coletivas de Trabalho celebradas pelos sindicatos da respectiva categoria.</w:t>
      </w:r>
    </w:p>
    <w:p w14:paraId="50FAE6FA" w14:textId="77777777" w:rsidR="001C50B1" w:rsidRPr="007428BA" w:rsidRDefault="00BB24D2" w:rsidP="00994830">
      <w:pPr>
        <w:pStyle w:val="Ttulo3"/>
        <w:rPr>
          <w:szCs w:val="22"/>
        </w:rPr>
      </w:pPr>
      <w:r w:rsidRPr="007428BA">
        <w:rPr>
          <w:szCs w:val="22"/>
        </w:rPr>
        <w:lastRenderedPageBreak/>
        <w:t xml:space="preserve"> </w:t>
      </w:r>
      <w:r w:rsidR="001C50B1" w:rsidRPr="007428BA">
        <w:rPr>
          <w:szCs w:val="22"/>
        </w:rPr>
        <w:t>O auxílio-transporte deverá ser concedido pelo licitante vencedor aos empregados de acordo com o estabelecido na Lei nº 7.418/1985 e nos respectivos Acordos ou Convenções Coletivas de Trabalho, no valor referente ao itinerário de cada funcionário.</w:t>
      </w:r>
    </w:p>
    <w:p w14:paraId="447BDA2A" w14:textId="77777777" w:rsidR="001C50B1" w:rsidRPr="007428BA" w:rsidRDefault="00975DCF" w:rsidP="00994830">
      <w:pPr>
        <w:pStyle w:val="Ttulo3"/>
        <w:rPr>
          <w:szCs w:val="22"/>
        </w:rPr>
      </w:pPr>
      <w:r w:rsidRPr="007428BA">
        <w:rPr>
          <w:szCs w:val="22"/>
        </w:rPr>
        <w:t xml:space="preserve"> </w:t>
      </w:r>
      <w:r w:rsidR="001C50B1" w:rsidRPr="007428BA">
        <w:rPr>
          <w:szCs w:val="22"/>
        </w:rPr>
        <w:t>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5E6D52D3" w14:textId="06609F9E" w:rsidR="001C50B1" w:rsidRPr="007428BA" w:rsidRDefault="001C50B1" w:rsidP="00994830">
      <w:pPr>
        <w:pStyle w:val="Ttulo3"/>
        <w:rPr>
          <w:szCs w:val="22"/>
        </w:rPr>
      </w:pPr>
      <w:r w:rsidRPr="007428BA">
        <w:rPr>
          <w:szCs w:val="22"/>
        </w:rPr>
        <w:t xml:space="preserve"> As licitantes deverão observar as disposições do Decreto nº </w:t>
      </w:r>
      <w:r w:rsidR="008551A4" w:rsidRPr="007428BA">
        <w:rPr>
          <w:szCs w:val="22"/>
        </w:rPr>
        <w:t>10.410</w:t>
      </w:r>
      <w:r w:rsidRPr="007428BA">
        <w:rPr>
          <w:szCs w:val="22"/>
        </w:rPr>
        <w:t xml:space="preserve">, de </w:t>
      </w:r>
      <w:r w:rsidR="008551A4" w:rsidRPr="007428BA">
        <w:rPr>
          <w:szCs w:val="22"/>
        </w:rPr>
        <w:t xml:space="preserve">30 </w:t>
      </w:r>
      <w:r w:rsidRPr="007428BA">
        <w:rPr>
          <w:szCs w:val="22"/>
        </w:rPr>
        <w:t xml:space="preserve">de </w:t>
      </w:r>
      <w:r w:rsidR="008551A4" w:rsidRPr="007428BA">
        <w:rPr>
          <w:szCs w:val="22"/>
        </w:rPr>
        <w:t>junho</w:t>
      </w:r>
      <w:r w:rsidRPr="007428BA">
        <w:rPr>
          <w:szCs w:val="22"/>
        </w:rPr>
        <w:t xml:space="preserve"> de 20</w:t>
      </w:r>
      <w:r w:rsidR="008551A4" w:rsidRPr="007428BA">
        <w:rPr>
          <w:szCs w:val="22"/>
        </w:rPr>
        <w:t>20</w:t>
      </w:r>
      <w:r w:rsidRPr="007428BA">
        <w:rPr>
          <w:szCs w:val="22"/>
        </w:rPr>
        <w:t xml:space="preserve">, que altera o Regulamento da Previdência Social, aprovado pelo Decreto nº 3.048, de 6 de maio de 1999, bem como da Instrução Normativa RFB nº </w:t>
      </w:r>
      <w:r w:rsidR="003E2AB7">
        <w:rPr>
          <w:szCs w:val="22"/>
        </w:rPr>
        <w:t>2110</w:t>
      </w:r>
      <w:r w:rsidRPr="007428BA">
        <w:rPr>
          <w:szCs w:val="22"/>
        </w:rPr>
        <w:t xml:space="preserve">, de </w:t>
      </w:r>
      <w:r w:rsidR="003E2AB7">
        <w:rPr>
          <w:szCs w:val="22"/>
        </w:rPr>
        <w:t>17</w:t>
      </w:r>
      <w:r w:rsidRPr="007428BA">
        <w:rPr>
          <w:szCs w:val="22"/>
        </w:rPr>
        <w:t xml:space="preserve"> de </w:t>
      </w:r>
      <w:r w:rsidR="003E2AB7">
        <w:rPr>
          <w:szCs w:val="22"/>
        </w:rPr>
        <w:t>outubro</w:t>
      </w:r>
      <w:r w:rsidRPr="007428BA">
        <w:rPr>
          <w:szCs w:val="22"/>
        </w:rPr>
        <w:t xml:space="preserve"> de 20</w:t>
      </w:r>
      <w:r w:rsidR="003E2AB7">
        <w:rPr>
          <w:szCs w:val="22"/>
        </w:rPr>
        <w:t>22</w:t>
      </w:r>
      <w:r w:rsidRPr="007428BA">
        <w:rPr>
          <w:szCs w:val="22"/>
        </w:rPr>
        <w:t xml:space="preserve">, que dispõe sobre normas gerais de tributação previdenciária e de arrecadação das contribuições sociais destinadas à Previdência Social e </w:t>
      </w:r>
      <w:r w:rsidR="00E4206C">
        <w:rPr>
          <w:szCs w:val="22"/>
        </w:rPr>
        <w:t>das contribuições devidas a terceiros</w:t>
      </w:r>
      <w:r w:rsidRPr="007428BA">
        <w:rPr>
          <w:szCs w:val="22"/>
        </w:rPr>
        <w:t xml:space="preserve">, administradas pela Secretaria </w:t>
      </w:r>
      <w:r w:rsidR="00E4206C">
        <w:rPr>
          <w:szCs w:val="22"/>
        </w:rPr>
        <w:t xml:space="preserve">Especial </w:t>
      </w:r>
      <w:r w:rsidRPr="007428BA">
        <w:rPr>
          <w:szCs w:val="22"/>
        </w:rPr>
        <w:t>da Receita Federal do Brasil (RFB). Além de outras normas que porventura tenham sido editadas até o momento da formulação de sua proposta, devendo aplicar ao Grau de Incidência de Incapacidade Laborativa decorrente dos Riscos Ambientais do Trabalho (GIL</w:t>
      </w:r>
      <w:r w:rsidRPr="007428BA">
        <w:rPr>
          <w:b/>
          <w:szCs w:val="22"/>
        </w:rPr>
        <w:t>RAT</w:t>
      </w:r>
      <w:r w:rsidRPr="007428BA">
        <w:rPr>
          <w:szCs w:val="22"/>
        </w:rPr>
        <w:t xml:space="preserve">) o Fator Acidentário de Prevenção - </w:t>
      </w:r>
      <w:r w:rsidRPr="007428BA">
        <w:rPr>
          <w:b/>
          <w:bCs/>
          <w:szCs w:val="22"/>
        </w:rPr>
        <w:t>FAP</w:t>
      </w:r>
      <w:r w:rsidRPr="007428BA">
        <w:rPr>
          <w:szCs w:val="22"/>
        </w:rPr>
        <w:t xml:space="preserve"> para o seu CNPJ, definido pelo Ministério da Previdência Social - MPS.</w:t>
      </w:r>
    </w:p>
    <w:p w14:paraId="230F5321" w14:textId="7E176502" w:rsidR="001C50B1" w:rsidRPr="007428BA" w:rsidRDefault="006F4D98" w:rsidP="00994830">
      <w:pPr>
        <w:pStyle w:val="Ttulo4"/>
        <w:rPr>
          <w:szCs w:val="22"/>
        </w:rPr>
      </w:pPr>
      <w:r w:rsidRPr="007428BA">
        <w:rPr>
          <w:szCs w:val="22"/>
        </w:rPr>
        <w:t xml:space="preserve"> </w:t>
      </w:r>
      <w:r w:rsidR="001C50B1" w:rsidRPr="007428BA">
        <w:rPr>
          <w:szCs w:val="22"/>
        </w:rPr>
        <w:t xml:space="preserve">As licitantes deverão preencher o item relativo aos Riscos Ambientais do Trabalho (RAT) das Planilhas de Custos e Formação de Preços, considerando os valores respectivos de seu </w:t>
      </w:r>
      <w:r w:rsidR="001C50B1" w:rsidRPr="007428BA">
        <w:rPr>
          <w:b/>
          <w:szCs w:val="22"/>
        </w:rPr>
        <w:t>RAT</w:t>
      </w:r>
      <w:r w:rsidR="001C50B1" w:rsidRPr="007428BA">
        <w:rPr>
          <w:szCs w:val="22"/>
        </w:rPr>
        <w:t xml:space="preserve"> (art. </w:t>
      </w:r>
      <w:r w:rsidR="00E4206C">
        <w:rPr>
          <w:szCs w:val="22"/>
        </w:rPr>
        <w:t>43</w:t>
      </w:r>
      <w:r w:rsidR="001C50B1" w:rsidRPr="007428BA">
        <w:rPr>
          <w:szCs w:val="22"/>
        </w:rPr>
        <w:t>,</w:t>
      </w:r>
      <w:r w:rsidR="00E4206C">
        <w:rPr>
          <w:szCs w:val="22"/>
        </w:rPr>
        <w:t xml:space="preserve"> inciso II</w:t>
      </w:r>
      <w:r w:rsidR="001C50B1" w:rsidRPr="007428BA">
        <w:rPr>
          <w:szCs w:val="22"/>
        </w:rPr>
        <w:t xml:space="preserve"> da IN RFB nº </w:t>
      </w:r>
      <w:r w:rsidR="00E4206C">
        <w:rPr>
          <w:szCs w:val="22"/>
        </w:rPr>
        <w:t>2110</w:t>
      </w:r>
      <w:r w:rsidR="001C50B1" w:rsidRPr="007428BA">
        <w:rPr>
          <w:szCs w:val="22"/>
        </w:rPr>
        <w:t>/</w:t>
      </w:r>
      <w:r w:rsidR="00E4206C">
        <w:rPr>
          <w:szCs w:val="22"/>
        </w:rPr>
        <w:t>22</w:t>
      </w:r>
      <w:r w:rsidR="001C50B1" w:rsidRPr="007428BA">
        <w:rPr>
          <w:szCs w:val="22"/>
        </w:rPr>
        <w:t xml:space="preserve">) e </w:t>
      </w:r>
      <w:r w:rsidR="001C50B1" w:rsidRPr="007428BA">
        <w:rPr>
          <w:b/>
          <w:szCs w:val="22"/>
        </w:rPr>
        <w:t>FAP</w:t>
      </w:r>
      <w:r w:rsidR="001C50B1" w:rsidRPr="007428BA">
        <w:rPr>
          <w:szCs w:val="22"/>
        </w:rPr>
        <w:t xml:space="preserve"> (art. 10 da Lei nº 10.666/2003 e Resoluç</w:t>
      </w:r>
      <w:r w:rsidR="00E4206C">
        <w:rPr>
          <w:szCs w:val="22"/>
        </w:rPr>
        <w:t>ão</w:t>
      </w:r>
      <w:r w:rsidR="001C50B1" w:rsidRPr="007428BA">
        <w:rPr>
          <w:szCs w:val="22"/>
        </w:rPr>
        <w:t xml:space="preserve"> CNPS nº</w:t>
      </w:r>
      <w:r w:rsidR="00E4206C">
        <w:rPr>
          <w:szCs w:val="22"/>
        </w:rPr>
        <w:t xml:space="preserve"> 1.347</w:t>
      </w:r>
      <w:r w:rsidR="001C50B1" w:rsidRPr="007428BA">
        <w:rPr>
          <w:szCs w:val="22"/>
        </w:rPr>
        <w:t>/20</w:t>
      </w:r>
      <w:r w:rsidR="00E4206C">
        <w:rPr>
          <w:szCs w:val="22"/>
        </w:rPr>
        <w:t>21</w:t>
      </w:r>
      <w:r w:rsidR="001C50B1" w:rsidRPr="007428BA">
        <w:rPr>
          <w:szCs w:val="22"/>
        </w:rPr>
        <w:t>), a ser comprovado no envio de sua proposta adequada ao lance vencedor, mediante apresentação da GFIP ou outro documento apto a fazê-lo.</w:t>
      </w:r>
    </w:p>
    <w:p w14:paraId="1DF4D0BD" w14:textId="010160A4" w:rsidR="001C50B1" w:rsidRDefault="006F4D98" w:rsidP="00994830">
      <w:pPr>
        <w:pStyle w:val="Ttulo3"/>
        <w:rPr>
          <w:szCs w:val="22"/>
        </w:rPr>
      </w:pPr>
      <w:r w:rsidRPr="007428BA">
        <w:t xml:space="preserve"> </w:t>
      </w:r>
      <w:r w:rsidR="001C50B1" w:rsidRPr="00063AEF">
        <w:t>Na formulação de sua proposta</w:t>
      </w:r>
      <w:r w:rsidR="001C50B1" w:rsidRPr="007428BA">
        <w:t xml:space="preserve">, </w:t>
      </w:r>
      <w:r w:rsidR="001C50B1" w:rsidRPr="000641F2">
        <w:rPr>
          <w:b/>
          <w:u w:val="single"/>
        </w:rPr>
        <w:t>a licitante deverá ainda informar e observar o regime de tributação ao qual está submetida</w:t>
      </w:r>
      <w:r w:rsidR="001C50B1" w:rsidRPr="007428BA">
        <w:t xml:space="preserve">, inclusive no tocante à incidência das alíquotas de ISS, PIS e COFINS sobre seu faturamento, </w:t>
      </w:r>
      <w:r w:rsidR="001A75D0" w:rsidRPr="000641F2">
        <w:t>de acordo com</w:t>
      </w:r>
      <w:r w:rsidR="001A75D0" w:rsidRPr="007428BA">
        <w:t xml:space="preserve"> </w:t>
      </w:r>
      <w:r w:rsidR="001C50B1" w:rsidRPr="007428BA">
        <w:t>as Leis nºs</w:t>
      </w:r>
      <w:r w:rsidR="001A75D0" w:rsidRPr="007428BA">
        <w:t>:</w:t>
      </w:r>
      <w:r w:rsidR="001C50B1" w:rsidRPr="007428BA">
        <w:t> 10.637/2002 e 10.833/2003</w:t>
      </w:r>
      <w:r w:rsidR="009A5E40">
        <w:t>;</w:t>
      </w:r>
      <w:r w:rsidR="000641F2" w:rsidRPr="000641F2">
        <w:t xml:space="preserve"> </w:t>
      </w:r>
      <w:r w:rsidR="000641F2" w:rsidRPr="000641F2">
        <w:rPr>
          <w:szCs w:val="22"/>
        </w:rPr>
        <w:t xml:space="preserve">bem como, quando aplicável, </w:t>
      </w:r>
      <w:r w:rsidR="009A5E40">
        <w:rPr>
          <w:szCs w:val="22"/>
        </w:rPr>
        <w:t>a</w:t>
      </w:r>
      <w:r w:rsidR="000641F2" w:rsidRPr="000641F2">
        <w:rPr>
          <w:szCs w:val="22"/>
        </w:rPr>
        <w:t xml:space="preserve"> opção ou não pelo recolhimento da Contribuição Previdenciária sobre a Renda Bruta (CPRB), nos termos da Lei </w:t>
      </w:r>
      <w:r w:rsidR="000641F2" w:rsidRPr="000641F2">
        <w:rPr>
          <w:szCs w:val="22"/>
        </w:rPr>
        <w:lastRenderedPageBreak/>
        <w:t>nº 12.546/2011</w:t>
      </w:r>
      <w:r w:rsidR="001504DB">
        <w:rPr>
          <w:rStyle w:val="Refdenotaderodap"/>
          <w:szCs w:val="22"/>
        </w:rPr>
        <w:footnoteReference w:id="5"/>
      </w:r>
      <w:r w:rsidR="000641F2" w:rsidRPr="000641F2">
        <w:rPr>
          <w:szCs w:val="22"/>
        </w:rPr>
        <w:t>;</w:t>
      </w:r>
      <w:r w:rsidR="001A75D0" w:rsidRPr="000641F2">
        <w:rPr>
          <w:szCs w:val="22"/>
        </w:rPr>
        <w:t xml:space="preserve"> e</w:t>
      </w:r>
      <w:r w:rsidR="007B5803" w:rsidRPr="000641F2">
        <w:rPr>
          <w:szCs w:val="22"/>
        </w:rPr>
        <w:t xml:space="preserve"> demais legislação tribu</w:t>
      </w:r>
      <w:r w:rsidR="001A75D0" w:rsidRPr="000641F2">
        <w:rPr>
          <w:szCs w:val="22"/>
        </w:rPr>
        <w:t>tária aplicável ao caso concreto</w:t>
      </w:r>
      <w:r w:rsidR="001C50B1" w:rsidRPr="000641F2">
        <w:rPr>
          <w:szCs w:val="22"/>
        </w:rPr>
        <w:t>.</w:t>
      </w:r>
    </w:p>
    <w:p w14:paraId="2FE2FB97" w14:textId="298CE8B8" w:rsidR="001F5184" w:rsidRDefault="001F5184" w:rsidP="00994830">
      <w:pPr>
        <w:pStyle w:val="Ttulo4"/>
      </w:pPr>
      <w:r>
        <w:t xml:space="preserve"> </w:t>
      </w:r>
      <w:r w:rsidRPr="001F5184">
        <w:t>Com vistas à comprovação do disposto no item 9.3.11, poderá ser solicitado às empresas optantes pelo Lucro Presumido ou Lucro Real, cópia da última Declaração de Débitos e Créditos Tributários Federais (DCTF) disponível</w:t>
      </w:r>
      <w:r w:rsidR="00FC315C">
        <w:t>;</w:t>
      </w:r>
    </w:p>
    <w:p w14:paraId="5A8E897D" w14:textId="55CBB0CE" w:rsidR="005020A5" w:rsidRPr="003404AD" w:rsidRDefault="005020A5" w:rsidP="00994830">
      <w:pPr>
        <w:pStyle w:val="Ttulo4"/>
      </w:pPr>
      <w:r>
        <w:t xml:space="preserve"> </w:t>
      </w:r>
      <w:r w:rsidRPr="003404AD">
        <w:t>Em caso de proposta com opção pela CPRB está já deverá comtemplar os efeitos da reoneração tributária de que trata a Lei nº 14.973/2024 para o presente exercício.</w:t>
      </w:r>
    </w:p>
    <w:p w14:paraId="53F89B88" w14:textId="6C2BFB97" w:rsidR="001C50B1" w:rsidRPr="009E2956" w:rsidRDefault="001C50B1" w:rsidP="00994830">
      <w:pPr>
        <w:pStyle w:val="Ttulo3"/>
        <w:rPr>
          <w:szCs w:val="22"/>
        </w:rPr>
      </w:pPr>
      <w:r w:rsidRPr="00F2411F">
        <w:rPr>
          <w:szCs w:val="22"/>
        </w:rPr>
        <w:t>Com fundamento</w:t>
      </w:r>
      <w:r w:rsidRPr="007428BA">
        <w:rPr>
          <w:szCs w:val="22"/>
        </w:rPr>
        <w:t xml:space="preserve"> no art. 16 da Lei nº 9.779/1999, art. 2º do Decreto nº</w:t>
      </w:r>
      <w:r w:rsidR="00717642">
        <w:rPr>
          <w:szCs w:val="22"/>
        </w:rPr>
        <w:t> </w:t>
      </w:r>
      <w:r w:rsidRPr="007428BA">
        <w:rPr>
          <w:szCs w:val="22"/>
        </w:rPr>
        <w:t xml:space="preserve">6.022/2007 e art. 4º IN RFB nº 1252/2012, </w:t>
      </w:r>
      <w:r w:rsidRPr="007428BA">
        <w:rPr>
          <w:b/>
          <w:bCs/>
          <w:szCs w:val="22"/>
        </w:rPr>
        <w:t xml:space="preserve">as empresas optantes pelo Lucro Presumido ou Lucro Real </w:t>
      </w:r>
      <w:r w:rsidRPr="007428BA">
        <w:rPr>
          <w:b/>
          <w:bCs/>
          <w:szCs w:val="22"/>
          <w:u w:val="single"/>
        </w:rPr>
        <w:t>deverão</w:t>
      </w:r>
      <w:r w:rsidRPr="007428BA">
        <w:rPr>
          <w:b/>
          <w:bCs/>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w:t>
      </w:r>
      <w:r w:rsidRPr="00453905">
        <w:rPr>
          <w:b/>
          <w:bCs/>
          <w:szCs w:val="22"/>
        </w:rPr>
        <w:t xml:space="preserve">inciso </w:t>
      </w:r>
      <w:r w:rsidR="009554DC" w:rsidRPr="00453905">
        <w:rPr>
          <w:b/>
          <w:bCs/>
          <w:szCs w:val="22"/>
        </w:rPr>
        <w:t>VI</w:t>
      </w:r>
      <w:r w:rsidRPr="00453905">
        <w:rPr>
          <w:b/>
          <w:bCs/>
          <w:szCs w:val="22"/>
        </w:rPr>
        <w:t xml:space="preserve"> do item </w:t>
      </w:r>
      <w:r w:rsidR="00453905" w:rsidRPr="00453905">
        <w:rPr>
          <w:b/>
          <w:bCs/>
          <w:szCs w:val="22"/>
        </w:rPr>
        <w:t>12.3</w:t>
      </w:r>
      <w:r w:rsidRPr="00453905">
        <w:rPr>
          <w:b/>
          <w:bCs/>
          <w:szCs w:val="22"/>
        </w:rPr>
        <w:t xml:space="preserve"> do Capítulo </w:t>
      </w:r>
      <w:r w:rsidR="00453905" w:rsidRPr="00453905">
        <w:rPr>
          <w:b/>
          <w:bCs/>
          <w:szCs w:val="22"/>
        </w:rPr>
        <w:t xml:space="preserve">XII </w:t>
      </w:r>
      <w:r w:rsidRPr="00453905">
        <w:rPr>
          <w:b/>
          <w:bCs/>
          <w:szCs w:val="22"/>
        </w:rPr>
        <w:t xml:space="preserve">do Edital, sendo que a </w:t>
      </w:r>
      <w:r w:rsidRPr="00453905">
        <w:rPr>
          <w:b/>
          <w:bCs/>
          <w:szCs w:val="22"/>
          <w:u w:val="single"/>
        </w:rPr>
        <w:t>receita bruta</w:t>
      </w:r>
      <w:r w:rsidRPr="00453905">
        <w:rPr>
          <w:b/>
          <w:bCs/>
          <w:szCs w:val="22"/>
        </w:rPr>
        <w:t xml:space="preserve"> calculada a</w:t>
      </w:r>
      <w:r w:rsidRPr="007428BA">
        <w:rPr>
          <w:b/>
          <w:bCs/>
          <w:szCs w:val="22"/>
        </w:rPr>
        <w:t xml:space="preserve"> partir dos recibos, observado o disposto no art. 3º da Lei nº 9.718/1998</w:t>
      </w:r>
      <w:r w:rsidR="00E553D6">
        <w:rPr>
          <w:b/>
          <w:bCs/>
          <w:szCs w:val="22"/>
        </w:rPr>
        <w:t xml:space="preserve"> e no art. 12 do Decreto Lei nº 1.598/1977</w:t>
      </w:r>
      <w:r w:rsidRPr="007428BA">
        <w:rPr>
          <w:b/>
          <w:bCs/>
          <w:szCs w:val="22"/>
        </w:rPr>
        <w:t>, deverá guardar compatibilidade com as demonstrações apresentadas</w:t>
      </w:r>
      <w:r w:rsidRPr="007428BA">
        <w:rPr>
          <w:szCs w:val="22"/>
        </w:rPr>
        <w:t xml:space="preserve">. </w:t>
      </w:r>
      <w:r w:rsidRPr="007428BA">
        <w:rPr>
          <w:szCs w:val="22"/>
          <w:u w:val="single"/>
        </w:rPr>
        <w:t xml:space="preserve">Caso não haja a compatibilidade mencionada a licitante deverá apresentar justificativas pertinentes </w:t>
      </w:r>
      <w:r w:rsidR="00071538" w:rsidRPr="007428BA">
        <w:rPr>
          <w:szCs w:val="22"/>
          <w:u w:val="single"/>
        </w:rPr>
        <w:t>para análise</w:t>
      </w:r>
      <w:r w:rsidRPr="007428BA">
        <w:rPr>
          <w:szCs w:val="22"/>
        </w:rPr>
        <w:t xml:space="preserve">. </w:t>
      </w:r>
      <w:r w:rsidRPr="009E2956">
        <w:rPr>
          <w:szCs w:val="22"/>
        </w:rPr>
        <w:t>(Vide Anexo X</w:t>
      </w:r>
      <w:r w:rsidR="00C043B4" w:rsidRPr="009E2956">
        <w:rPr>
          <w:szCs w:val="22"/>
        </w:rPr>
        <w:t>I</w:t>
      </w:r>
      <w:r w:rsidR="008C09F6">
        <w:rPr>
          <w:szCs w:val="22"/>
        </w:rPr>
        <w:t xml:space="preserve"> do Edital</w:t>
      </w:r>
      <w:r w:rsidRPr="009E2956">
        <w:rPr>
          <w:szCs w:val="22"/>
        </w:rPr>
        <w:t>).</w:t>
      </w:r>
    </w:p>
    <w:p w14:paraId="03738514" w14:textId="12BC0BC4" w:rsidR="001C50B1" w:rsidRDefault="009353DE" w:rsidP="00994830">
      <w:pPr>
        <w:pStyle w:val="Ttulo4"/>
        <w:rPr>
          <w:szCs w:val="22"/>
        </w:rPr>
      </w:pPr>
      <w:r w:rsidRPr="007428BA">
        <w:rPr>
          <w:szCs w:val="22"/>
        </w:rPr>
        <w:t xml:space="preserve"> </w:t>
      </w:r>
      <w:r w:rsidR="00B7521C" w:rsidRPr="007428BA">
        <w:rPr>
          <w:szCs w:val="22"/>
        </w:rPr>
        <w:t>Para fins do disposto no item anterior c</w:t>
      </w:r>
      <w:r w:rsidR="001C50B1" w:rsidRPr="007428BA">
        <w:rPr>
          <w:szCs w:val="22"/>
        </w:rPr>
        <w:t xml:space="preserve">onsidera-se compatível uma variação de até </w:t>
      </w:r>
      <w:r w:rsidR="001C50B1" w:rsidRPr="007428BA">
        <w:rPr>
          <w:b/>
          <w:szCs w:val="22"/>
        </w:rPr>
        <w:t>1</w:t>
      </w:r>
      <w:r w:rsidR="00B7521C" w:rsidRPr="007428BA">
        <w:rPr>
          <w:b/>
          <w:szCs w:val="22"/>
        </w:rPr>
        <w:t>5</w:t>
      </w:r>
      <w:r w:rsidR="001C50B1" w:rsidRPr="007428BA">
        <w:rPr>
          <w:b/>
          <w:szCs w:val="22"/>
        </w:rPr>
        <w:t>%</w:t>
      </w:r>
      <w:r w:rsidR="001C50B1" w:rsidRPr="007428BA">
        <w:rPr>
          <w:szCs w:val="22"/>
        </w:rPr>
        <w:t xml:space="preserve"> (positivo ou negativo) entre o montante da receita bruta constante das demonstrações contábeis e o valor da receita bruta apurada com base nos recibos EFD – contribuições</w:t>
      </w:r>
      <w:r w:rsidR="00C0244A">
        <w:rPr>
          <w:szCs w:val="22"/>
        </w:rPr>
        <w:t>;</w:t>
      </w:r>
    </w:p>
    <w:p w14:paraId="0563A0CD" w14:textId="5B328786" w:rsidR="00C0244A" w:rsidRPr="003404AD" w:rsidRDefault="00C0244A" w:rsidP="00994830">
      <w:pPr>
        <w:pStyle w:val="Ttulo4"/>
      </w:pPr>
      <w:r>
        <w:t xml:space="preserve"> </w:t>
      </w:r>
      <w:r w:rsidRPr="003404AD">
        <w:t>As justificativas, de que trata o item 9.3.12, deverão ser comprovadas por meio da apresentação de laudo exarado pelo responsável técnico pela contabilidade da licitante</w:t>
      </w:r>
      <w:r w:rsidR="00063AEF" w:rsidRPr="003404AD">
        <w:t>,</w:t>
      </w:r>
      <w:r w:rsidRPr="003404AD">
        <w:t xml:space="preserve"> acompanhado da respectiva documentação pertinente.</w:t>
      </w:r>
    </w:p>
    <w:p w14:paraId="01C50D7C" w14:textId="21D398D2" w:rsidR="001C50B1" w:rsidRPr="009E2956" w:rsidRDefault="009353DE" w:rsidP="00994830">
      <w:pPr>
        <w:pStyle w:val="Ttulo3"/>
        <w:rPr>
          <w:szCs w:val="22"/>
        </w:rPr>
      </w:pPr>
      <w:r w:rsidRPr="007428BA">
        <w:rPr>
          <w:szCs w:val="22"/>
        </w:rPr>
        <w:t xml:space="preserve"> </w:t>
      </w:r>
      <w:r w:rsidR="001C50B1" w:rsidRPr="00C708E0">
        <w:rPr>
          <w:szCs w:val="22"/>
        </w:rPr>
        <w:t>As empresas</w:t>
      </w:r>
      <w:r w:rsidR="001C50B1" w:rsidRPr="007428BA">
        <w:rPr>
          <w:szCs w:val="22"/>
        </w:rPr>
        <w:t xml:space="preserve"> sujeitas ao regime de tributação de incidência </w:t>
      </w:r>
      <w:r w:rsidR="001C50B1" w:rsidRPr="007428BA">
        <w:rPr>
          <w:b/>
          <w:szCs w:val="22"/>
          <w:u w:val="single"/>
        </w:rPr>
        <w:t>não cumulativa</w:t>
      </w:r>
      <w:r w:rsidR="001C50B1" w:rsidRPr="007428BA">
        <w:rPr>
          <w:szCs w:val="22"/>
        </w:rPr>
        <w:t xml:space="preserve"> de PIS e Cofins deverão comprovar que as alíquotas dos referidos tributos adotados na taxa de BDI correspondem à média dos percentuais efetivos recolhidos em virtude do direito de compensação dos créditos previstos no art. 3º das Leis nºs 10.637/2002 e 10.833/2003, de </w:t>
      </w:r>
      <w:r w:rsidR="001C50B1" w:rsidRPr="007428BA">
        <w:rPr>
          <w:szCs w:val="22"/>
        </w:rPr>
        <w:lastRenderedPageBreak/>
        <w:t>forma a garantir que os preços contratados pela administração pública reflitam os benefícios tributários concedidos pela legislação tributária</w:t>
      </w:r>
      <w:r w:rsidR="001C50B1" w:rsidRPr="007428BA">
        <w:rPr>
          <w:rStyle w:val="Refdenotaderodap"/>
          <w:szCs w:val="22"/>
        </w:rPr>
        <w:footnoteReference w:id="6"/>
      </w:r>
      <w:r w:rsidR="001C50B1" w:rsidRPr="007428BA">
        <w:rPr>
          <w:szCs w:val="22"/>
        </w:rPr>
        <w:t xml:space="preserve">. A comprovação de que trata este item </w:t>
      </w:r>
      <w:r w:rsidR="001C50B1" w:rsidRPr="007428BA">
        <w:rPr>
          <w:b/>
          <w:szCs w:val="22"/>
          <w:u w:val="single"/>
        </w:rPr>
        <w:t>poderá ser feita</w:t>
      </w:r>
      <w:r w:rsidR="001C50B1" w:rsidRPr="007428BA">
        <w:rPr>
          <w:szCs w:val="22"/>
        </w:rPr>
        <w:t xml:space="preserve"> pelo cálculo da média dessas contribuições dos últimos 12 (doze) meses disponíveis, mediante a apresentação dos recibos de entrega de escrituração fiscal digital (EFD / SPED), </w:t>
      </w:r>
      <w:r w:rsidR="001C50B1" w:rsidRPr="007428BA">
        <w:rPr>
          <w:b/>
          <w:szCs w:val="22"/>
          <w:u w:val="single"/>
        </w:rPr>
        <w:t>ou</w:t>
      </w:r>
      <w:r w:rsidR="001C50B1" w:rsidRPr="007428BA">
        <w:rPr>
          <w:szCs w:val="22"/>
        </w:rPr>
        <w:t xml:space="preserve">, pelo cálculo da média dos recibos de que trata o item </w:t>
      </w:r>
      <w:r w:rsidR="001C50B1" w:rsidRPr="009E2956">
        <w:rPr>
          <w:szCs w:val="22"/>
        </w:rPr>
        <w:t>anterior (Vide Anexo X</w:t>
      </w:r>
      <w:r w:rsidR="00574332" w:rsidRPr="009E2956">
        <w:rPr>
          <w:szCs w:val="22"/>
        </w:rPr>
        <w:t>I</w:t>
      </w:r>
      <w:r w:rsidR="008C09F6">
        <w:rPr>
          <w:szCs w:val="22"/>
        </w:rPr>
        <w:t xml:space="preserve"> do Edital</w:t>
      </w:r>
      <w:r w:rsidR="001C50B1" w:rsidRPr="009E2956">
        <w:rPr>
          <w:szCs w:val="22"/>
        </w:rPr>
        <w:t>).</w:t>
      </w:r>
    </w:p>
    <w:p w14:paraId="7FA310E1" w14:textId="77777777" w:rsidR="0092453D" w:rsidRPr="00FA7658" w:rsidRDefault="0092453D" w:rsidP="00994830">
      <w:pPr>
        <w:pStyle w:val="Ttulo4"/>
        <w:rPr>
          <w:color w:val="000000" w:themeColor="text1"/>
          <w:szCs w:val="22"/>
        </w:rPr>
      </w:pPr>
      <w:r w:rsidRPr="00FA7658">
        <w:rPr>
          <w:color w:val="000000" w:themeColor="text1"/>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2DCB88D8" w14:textId="77777777" w:rsidR="001C50B1" w:rsidRPr="00FA7658" w:rsidRDefault="0092453D" w:rsidP="00994830">
      <w:pPr>
        <w:pStyle w:val="Ttulo4"/>
        <w:rPr>
          <w:color w:val="000000" w:themeColor="text1"/>
          <w:szCs w:val="22"/>
        </w:rPr>
      </w:pPr>
      <w:r w:rsidRPr="00FA7658">
        <w:rPr>
          <w:color w:val="000000" w:themeColor="text1"/>
          <w:szCs w:val="22"/>
        </w:rPr>
        <w:t xml:space="preserve"> E para o caso</w:t>
      </w:r>
      <w:r w:rsidR="001C50B1" w:rsidRPr="00FA7658">
        <w:rPr>
          <w:color w:val="000000" w:themeColor="text1"/>
          <w:szCs w:val="22"/>
        </w:rPr>
        <w:t xml:space="preserve"> de </w:t>
      </w:r>
      <w:r w:rsidRPr="00FA7658">
        <w:rPr>
          <w:color w:val="000000" w:themeColor="text1"/>
          <w:szCs w:val="22"/>
        </w:rPr>
        <w:t xml:space="preserve">a totalidade </w:t>
      </w:r>
      <w:r w:rsidR="001C50B1" w:rsidRPr="00FA7658">
        <w:rPr>
          <w:color w:val="000000" w:themeColor="text1"/>
          <w:szCs w:val="22"/>
        </w:rPr>
        <w:t xml:space="preserve">os recibos apresentados demonstrarem o regime de tributação </w:t>
      </w:r>
      <w:r w:rsidR="001C50B1" w:rsidRPr="00FA7658">
        <w:rPr>
          <w:b/>
          <w:color w:val="000000" w:themeColor="text1"/>
          <w:szCs w:val="22"/>
          <w:u w:val="single"/>
        </w:rPr>
        <w:t>cumulativa</w:t>
      </w:r>
      <w:r w:rsidR="001C50B1" w:rsidRPr="00FA7658">
        <w:rPr>
          <w:color w:val="000000" w:themeColor="text1"/>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744D8FAC" w14:textId="34E4AD0F" w:rsidR="001504DB" w:rsidRDefault="001504DB" w:rsidP="00994830">
      <w:pPr>
        <w:pStyle w:val="Ttulo5"/>
        <w:rPr>
          <w:color w:val="000000" w:themeColor="text1"/>
        </w:rPr>
      </w:pPr>
      <w:r w:rsidRPr="006118B5">
        <w:rPr>
          <w:color w:val="000000" w:themeColor="text1"/>
          <w:u w:val="single"/>
        </w:rPr>
        <w:t xml:space="preserve"> Na hipótese </w:t>
      </w:r>
      <w:r w:rsidR="006919B7" w:rsidRPr="006118B5">
        <w:rPr>
          <w:color w:val="000000" w:themeColor="text1"/>
          <w:u w:val="single"/>
        </w:rPr>
        <w:t>de cumulatividade das alíquotas de PIS e COFINS como exceção no regime de tributação pelo Lucro Real</w:t>
      </w:r>
      <w:r w:rsidR="006919B7" w:rsidRPr="00FA7658">
        <w:rPr>
          <w:color w:val="000000" w:themeColor="text1"/>
        </w:rPr>
        <w:t xml:space="preserve">, </w:t>
      </w:r>
      <w:r w:rsidRPr="00FA7658">
        <w:rPr>
          <w:color w:val="000000" w:themeColor="text1"/>
        </w:rPr>
        <w:t xml:space="preserve">a licitante deverá indicar os dispositivos </w:t>
      </w:r>
      <w:r w:rsidR="006919B7" w:rsidRPr="00FA7658">
        <w:rPr>
          <w:color w:val="000000" w:themeColor="text1"/>
        </w:rPr>
        <w:t>legais da(s) Lei(s) nº10.637/2002 e 10.833/2003</w:t>
      </w:r>
      <w:r w:rsidR="00363972" w:rsidRPr="00FA7658">
        <w:rPr>
          <w:color w:val="000000" w:themeColor="text1"/>
        </w:rPr>
        <w:t>,</w:t>
      </w:r>
      <w:r w:rsidR="006919B7" w:rsidRPr="00FA7658">
        <w:rPr>
          <w:color w:val="000000" w:themeColor="text1"/>
        </w:rPr>
        <w:t xml:space="preserve"> que respaldam</w:t>
      </w:r>
      <w:r w:rsidR="00363972" w:rsidRPr="00FA7658">
        <w:rPr>
          <w:color w:val="000000" w:themeColor="text1"/>
        </w:rPr>
        <w:t xml:space="preserve"> tais alíquotas</w:t>
      </w:r>
      <w:r w:rsidR="006919B7" w:rsidRPr="00FA7658">
        <w:rPr>
          <w:color w:val="000000" w:themeColor="text1"/>
        </w:rPr>
        <w:t xml:space="preserve"> em sua tributação.</w:t>
      </w:r>
    </w:p>
    <w:p w14:paraId="7CEA1C27" w14:textId="4F16ED02" w:rsidR="00063AEF" w:rsidRPr="003404AD" w:rsidRDefault="00545AC7" w:rsidP="00994830">
      <w:pPr>
        <w:pStyle w:val="Ttulo4"/>
      </w:pPr>
      <w:r>
        <w:t xml:space="preserve"> </w:t>
      </w:r>
      <w:r w:rsidRPr="003404AD">
        <w:t>As alíquotas efetivas de PIS e Cofins</w:t>
      </w:r>
      <w:r w:rsidR="00702A04" w:rsidRPr="003404AD">
        <w:t>,</w:t>
      </w:r>
      <w:r w:rsidRPr="003404AD">
        <w:t xml:space="preserve"> ajustadas na forma do item 9.3.13</w:t>
      </w:r>
      <w:r w:rsidR="00702A04" w:rsidRPr="003404AD">
        <w:t>,</w:t>
      </w:r>
      <w:r w:rsidRPr="003404AD">
        <w:t xml:space="preserve"> </w:t>
      </w:r>
      <w:r w:rsidRPr="003404AD">
        <w:rPr>
          <w:u w:val="single"/>
        </w:rPr>
        <w:t>permanecerão fixas e irreajustáveis ao longo de toda a execução contratual</w:t>
      </w:r>
      <w:r w:rsidRPr="003404AD">
        <w:t>, salvo se houver alteração legislativa</w:t>
      </w:r>
      <w:r w:rsidR="00702A04" w:rsidRPr="003404AD">
        <w:t>,</w:t>
      </w:r>
      <w:r w:rsidRPr="003404AD">
        <w:t xml:space="preserve"> que modifique as referidas contribuições sociais.</w:t>
      </w:r>
    </w:p>
    <w:p w14:paraId="5E8DA514" w14:textId="4F47291E" w:rsidR="001C50B1" w:rsidRPr="00FA7658" w:rsidRDefault="00D929FD" w:rsidP="00994830">
      <w:pPr>
        <w:pStyle w:val="Ttulo3"/>
        <w:rPr>
          <w:color w:val="000000" w:themeColor="text1"/>
          <w:szCs w:val="22"/>
        </w:rPr>
      </w:pPr>
      <w:r w:rsidRPr="00FA7658">
        <w:rPr>
          <w:color w:val="000000" w:themeColor="text1"/>
          <w:szCs w:val="22"/>
        </w:rPr>
        <w:t xml:space="preserve"> </w:t>
      </w:r>
      <w:r w:rsidR="006B6340" w:rsidRPr="00FA7658">
        <w:rPr>
          <w:color w:val="000000" w:themeColor="text1"/>
          <w:szCs w:val="22"/>
        </w:rPr>
        <w:t xml:space="preserve">De modo </w:t>
      </w:r>
      <w:r w:rsidR="00E84404" w:rsidRPr="00FA7658">
        <w:rPr>
          <w:color w:val="000000" w:themeColor="text1"/>
          <w:szCs w:val="22"/>
        </w:rPr>
        <w:t xml:space="preserve">a </w:t>
      </w:r>
      <w:r w:rsidR="006B6340" w:rsidRPr="00FA7658">
        <w:rPr>
          <w:color w:val="000000" w:themeColor="text1"/>
          <w:szCs w:val="22"/>
        </w:rPr>
        <w:t>assegurar</w:t>
      </w:r>
      <w:r w:rsidR="00E84404" w:rsidRPr="00FA7658">
        <w:rPr>
          <w:color w:val="000000" w:themeColor="text1"/>
          <w:szCs w:val="22"/>
        </w:rPr>
        <w:t xml:space="preserve"> os princípios da</w:t>
      </w:r>
      <w:r w:rsidR="006B6340" w:rsidRPr="00FA7658">
        <w:rPr>
          <w:color w:val="000000" w:themeColor="text1"/>
          <w:szCs w:val="22"/>
        </w:rPr>
        <w:t xml:space="preserve"> isonomia entre os licitantes</w:t>
      </w:r>
      <w:r w:rsidR="00E84404" w:rsidRPr="00FA7658">
        <w:rPr>
          <w:color w:val="000000" w:themeColor="text1"/>
          <w:szCs w:val="22"/>
        </w:rPr>
        <w:t>, da vinculação ao instrumento convocatório e do julgamento objetivo (</w:t>
      </w:r>
      <w:r w:rsidRPr="00FA7658">
        <w:rPr>
          <w:color w:val="000000" w:themeColor="text1"/>
          <w:szCs w:val="22"/>
        </w:rPr>
        <w:t xml:space="preserve">art. </w:t>
      </w:r>
      <w:r w:rsidR="00EE381C">
        <w:rPr>
          <w:color w:val="000000" w:themeColor="text1"/>
          <w:szCs w:val="22"/>
        </w:rPr>
        <w:t>5</w:t>
      </w:r>
      <w:r w:rsidRPr="00FA7658">
        <w:rPr>
          <w:color w:val="000000" w:themeColor="text1"/>
          <w:szCs w:val="22"/>
        </w:rPr>
        <w:t xml:space="preserve">º da Lei nº </w:t>
      </w:r>
      <w:r w:rsidR="00EE381C">
        <w:rPr>
          <w:color w:val="000000" w:themeColor="text1"/>
          <w:szCs w:val="22"/>
        </w:rPr>
        <w:t>14.133</w:t>
      </w:r>
      <w:r w:rsidRPr="00FA7658">
        <w:rPr>
          <w:color w:val="000000" w:themeColor="text1"/>
          <w:szCs w:val="22"/>
        </w:rPr>
        <w:t>/</w:t>
      </w:r>
      <w:r w:rsidR="00EE381C">
        <w:rPr>
          <w:color w:val="000000" w:themeColor="text1"/>
          <w:szCs w:val="22"/>
        </w:rPr>
        <w:t>2021</w:t>
      </w:r>
      <w:r w:rsidR="00E84404" w:rsidRPr="00FA7658">
        <w:rPr>
          <w:color w:val="000000" w:themeColor="text1"/>
          <w:szCs w:val="22"/>
        </w:rPr>
        <w:t>)</w:t>
      </w:r>
      <w:r w:rsidR="009353DE" w:rsidRPr="00FA7658">
        <w:rPr>
          <w:color w:val="000000" w:themeColor="text1"/>
          <w:szCs w:val="22"/>
        </w:rPr>
        <w:t xml:space="preserve">, </w:t>
      </w:r>
      <w:r w:rsidR="009353DE" w:rsidRPr="00FA7658">
        <w:rPr>
          <w:b/>
          <w:bCs/>
          <w:color w:val="000000" w:themeColor="text1"/>
          <w:szCs w:val="22"/>
        </w:rPr>
        <w:t>não serão aceit</w:t>
      </w:r>
      <w:r w:rsidRPr="00FA7658">
        <w:rPr>
          <w:b/>
          <w:bCs/>
          <w:color w:val="000000" w:themeColor="text1"/>
          <w:szCs w:val="22"/>
        </w:rPr>
        <w:t>a</w:t>
      </w:r>
      <w:r w:rsidR="009353DE" w:rsidRPr="00FA7658">
        <w:rPr>
          <w:b/>
          <w:bCs/>
          <w:color w:val="000000" w:themeColor="text1"/>
          <w:szCs w:val="22"/>
        </w:rPr>
        <w:t>s retificações nos documentos de que t</w:t>
      </w:r>
      <w:r w:rsidR="001C50B1" w:rsidRPr="00FA7658">
        <w:rPr>
          <w:b/>
          <w:bCs/>
          <w:color w:val="000000" w:themeColor="text1"/>
          <w:szCs w:val="22"/>
        </w:rPr>
        <w:t>ratam os itens 9.3.1</w:t>
      </w:r>
      <w:r w:rsidR="009353DE" w:rsidRPr="00FA7658">
        <w:rPr>
          <w:b/>
          <w:bCs/>
          <w:color w:val="000000" w:themeColor="text1"/>
          <w:szCs w:val="22"/>
        </w:rPr>
        <w:t>2</w:t>
      </w:r>
      <w:r w:rsidR="001C50B1" w:rsidRPr="00FA7658">
        <w:rPr>
          <w:b/>
          <w:bCs/>
          <w:color w:val="000000" w:themeColor="text1"/>
          <w:szCs w:val="22"/>
        </w:rPr>
        <w:t xml:space="preserve"> e 9.3.1</w:t>
      </w:r>
      <w:r w:rsidR="009353DE" w:rsidRPr="00FA7658">
        <w:rPr>
          <w:b/>
          <w:bCs/>
          <w:color w:val="000000" w:themeColor="text1"/>
          <w:szCs w:val="22"/>
        </w:rPr>
        <w:t>3</w:t>
      </w:r>
      <w:r w:rsidR="001C50B1" w:rsidRPr="00FA7658">
        <w:rPr>
          <w:b/>
          <w:bCs/>
          <w:color w:val="000000" w:themeColor="text1"/>
          <w:szCs w:val="22"/>
        </w:rPr>
        <w:t xml:space="preserve"> do</w:t>
      </w:r>
      <w:r w:rsidR="001C50B1" w:rsidRPr="00FA7658">
        <w:rPr>
          <w:color w:val="000000" w:themeColor="text1"/>
          <w:szCs w:val="22"/>
        </w:rPr>
        <w:t xml:space="preserve"> </w:t>
      </w:r>
      <w:r w:rsidR="001C50B1" w:rsidRPr="00FA7658">
        <w:rPr>
          <w:b/>
          <w:bCs/>
          <w:color w:val="000000" w:themeColor="text1"/>
          <w:szCs w:val="22"/>
        </w:rPr>
        <w:t xml:space="preserve">Anexo I </w:t>
      </w:r>
      <w:r w:rsidR="001C50B1" w:rsidRPr="00FA7658">
        <w:rPr>
          <w:b/>
          <w:bCs/>
          <w:color w:val="000000" w:themeColor="text1"/>
          <w:szCs w:val="22"/>
        </w:rPr>
        <w:lastRenderedPageBreak/>
        <w:t xml:space="preserve">e </w:t>
      </w:r>
      <w:r w:rsidR="001C50B1" w:rsidRPr="009E2956">
        <w:rPr>
          <w:b/>
          <w:bCs/>
          <w:color w:val="000000" w:themeColor="text1"/>
          <w:szCs w:val="22"/>
        </w:rPr>
        <w:t>do Anexo X</w:t>
      </w:r>
      <w:r w:rsidR="00C043B4" w:rsidRPr="009E2956">
        <w:rPr>
          <w:b/>
          <w:bCs/>
          <w:color w:val="000000" w:themeColor="text1"/>
          <w:szCs w:val="22"/>
        </w:rPr>
        <w:t>I</w:t>
      </w:r>
      <w:r w:rsidR="001C50B1" w:rsidRPr="00FA7658">
        <w:rPr>
          <w:b/>
          <w:bCs/>
          <w:color w:val="000000" w:themeColor="text1"/>
          <w:szCs w:val="22"/>
        </w:rPr>
        <w:t xml:space="preserve"> do Edital</w:t>
      </w:r>
      <w:r w:rsidR="001C50B1" w:rsidRPr="00FA7658">
        <w:rPr>
          <w:b/>
          <w:color w:val="000000" w:themeColor="text1"/>
          <w:szCs w:val="22"/>
        </w:rPr>
        <w:t xml:space="preserve"> </w:t>
      </w:r>
      <w:r w:rsidR="001C50B1" w:rsidRPr="00FA7658">
        <w:rPr>
          <w:b/>
          <w:color w:val="000000" w:themeColor="text1"/>
          <w:szCs w:val="22"/>
          <w:u w:val="single"/>
        </w:rPr>
        <w:t>com data posterior à data de abertura do certame</w:t>
      </w:r>
      <w:r w:rsidR="001C50B1" w:rsidRPr="00FA7658">
        <w:rPr>
          <w:color w:val="000000" w:themeColor="text1"/>
          <w:szCs w:val="22"/>
        </w:rPr>
        <w:t>.</w:t>
      </w:r>
    </w:p>
    <w:p w14:paraId="7B02EA2C" w14:textId="77777777" w:rsidR="001C50B1" w:rsidRPr="00FA7658" w:rsidRDefault="00DA32B2" w:rsidP="00994830">
      <w:pPr>
        <w:pStyle w:val="Ttulo3"/>
        <w:rPr>
          <w:color w:val="000000" w:themeColor="text1"/>
          <w:szCs w:val="22"/>
        </w:rPr>
      </w:pPr>
      <w:r w:rsidRPr="00FA7658">
        <w:rPr>
          <w:color w:val="000000" w:themeColor="text1"/>
          <w:szCs w:val="22"/>
        </w:rPr>
        <w:t xml:space="preserve"> </w:t>
      </w:r>
      <w:r w:rsidR="001C50B1" w:rsidRPr="00FA7658">
        <w:rPr>
          <w:color w:val="000000" w:themeColor="text1"/>
          <w:szCs w:val="22"/>
        </w:rPr>
        <w:t>Estará dispensada da apresentação da documentação, citada nos itens 9.3.1</w:t>
      </w:r>
      <w:r w:rsidR="00E84404" w:rsidRPr="00FA7658">
        <w:rPr>
          <w:color w:val="000000" w:themeColor="text1"/>
          <w:szCs w:val="22"/>
        </w:rPr>
        <w:t>2</w:t>
      </w:r>
      <w:r w:rsidR="001C50B1" w:rsidRPr="00FA7658">
        <w:rPr>
          <w:color w:val="000000" w:themeColor="text1"/>
          <w:szCs w:val="22"/>
        </w:rPr>
        <w:t xml:space="preserve"> e 9.3.1</w:t>
      </w:r>
      <w:r w:rsidRPr="00FA7658">
        <w:rPr>
          <w:color w:val="000000" w:themeColor="text1"/>
          <w:szCs w:val="22"/>
        </w:rPr>
        <w:t>3</w:t>
      </w:r>
      <w:r w:rsidR="001C50B1" w:rsidRPr="00FA7658">
        <w:rPr>
          <w:color w:val="000000" w:themeColor="text1"/>
          <w:szCs w:val="22"/>
        </w:rPr>
        <w:t>, a licitante que, no exercício a que se referem esses itens, foi optante pelo regime do Simples Nacional, devendo-se comprovar tal situação, no caso de impossibilidade de consulta da informação no portal do simples nacional.</w:t>
      </w:r>
    </w:p>
    <w:p w14:paraId="39DE8821" w14:textId="77777777" w:rsidR="001C50B1" w:rsidRPr="00FA7658" w:rsidRDefault="00DA32B2" w:rsidP="00994830">
      <w:pPr>
        <w:pStyle w:val="Ttulo3"/>
        <w:rPr>
          <w:b/>
          <w:bCs/>
          <w:color w:val="000000" w:themeColor="text1"/>
          <w:szCs w:val="22"/>
          <w:u w:val="single"/>
        </w:rPr>
      </w:pPr>
      <w:r w:rsidRPr="00FA7658">
        <w:rPr>
          <w:color w:val="000000" w:themeColor="text1"/>
          <w:szCs w:val="22"/>
        </w:rPr>
        <w:t xml:space="preserve"> </w:t>
      </w:r>
      <w:r w:rsidR="001C50B1" w:rsidRPr="00FA7658">
        <w:rPr>
          <w:b/>
          <w:bCs/>
          <w:color w:val="000000" w:themeColor="text1"/>
          <w:szCs w:val="22"/>
          <w:u w:val="single"/>
        </w:rPr>
        <w:t>Nos termos da Decisão TCDF nº 544/2010 as parcelas referentes à Contribuição Social sobre o Lucro (CSLL) e ao Imposto de Renda sobre Pessoa Jurídica (IRPJ) devem ser incluídas na rubrica Lucro Bruto</w:t>
      </w:r>
      <w:r w:rsidR="006F3ADB" w:rsidRPr="00FA7658">
        <w:rPr>
          <w:b/>
          <w:bCs/>
          <w:color w:val="000000" w:themeColor="text1"/>
          <w:szCs w:val="22"/>
          <w:u w:val="single"/>
        </w:rPr>
        <w:t>.</w:t>
      </w:r>
    </w:p>
    <w:p w14:paraId="2919346E" w14:textId="636F5B99" w:rsidR="008551A4" w:rsidRDefault="008551A4" w:rsidP="00994830">
      <w:pPr>
        <w:pStyle w:val="Ttulo4"/>
        <w:rPr>
          <w:b/>
          <w:bCs/>
          <w:color w:val="000000" w:themeColor="text1"/>
          <w:u w:val="single"/>
        </w:rPr>
      </w:pPr>
      <w:r w:rsidRPr="00FA7658">
        <w:rPr>
          <w:color w:val="000000" w:themeColor="text1"/>
          <w:szCs w:val="22"/>
        </w:rPr>
        <w:t xml:space="preserve"> Nesse sentido, </w:t>
      </w:r>
      <w:r w:rsidRPr="00FA7658">
        <w:rPr>
          <w:color w:val="000000" w:themeColor="text1"/>
          <w:szCs w:val="22"/>
          <w:u w:val="single"/>
        </w:rPr>
        <w:t>a</w:t>
      </w:r>
      <w:r w:rsidRPr="00FA7658">
        <w:rPr>
          <w:color w:val="000000" w:themeColor="text1"/>
          <w:u w:val="single"/>
        </w:rPr>
        <w:t>s licitantes</w:t>
      </w:r>
      <w:r w:rsidRPr="00FA7658">
        <w:rPr>
          <w:color w:val="000000" w:themeColor="text1"/>
        </w:rPr>
        <w:t xml:space="preserve"> que elaborarem sua proposta utilizando o regime de tributação pelo lucro presumido, tendo em vista que nesse regime as bases de cálculo de incidência do IRPJ e da CSLL são fixadas em lei (Receita Bruta – Faturamento)</w:t>
      </w:r>
      <w:r w:rsidRPr="00FA7658">
        <w:rPr>
          <w:rStyle w:val="Refdenotaderodap"/>
          <w:color w:val="000000" w:themeColor="text1"/>
        </w:rPr>
        <w:footnoteReference w:id="7"/>
      </w:r>
      <w:r w:rsidRPr="00FA7658">
        <w:rPr>
          <w:color w:val="000000" w:themeColor="text1"/>
        </w:rPr>
        <w:t xml:space="preserve"> </w:t>
      </w:r>
      <w:r w:rsidRPr="00FA7658">
        <w:rPr>
          <w:rStyle w:val="Refdenotaderodap"/>
          <w:color w:val="000000" w:themeColor="text1"/>
        </w:rPr>
        <w:footnoteReference w:id="8"/>
      </w:r>
      <w:r w:rsidRPr="00FA7658">
        <w:rPr>
          <w:color w:val="000000" w:themeColor="text1"/>
        </w:rPr>
        <w:t xml:space="preserve">, </w:t>
      </w:r>
      <w:r w:rsidRPr="00FA7658">
        <w:rPr>
          <w:b/>
          <w:bCs/>
          <w:color w:val="000000" w:themeColor="text1"/>
          <w:u w:val="single"/>
        </w:rPr>
        <w:t>deverão assegurar que o valor atribuído ao Lucro Bruto seja suficiente para arcar com as despesas desses tributos</w:t>
      </w:r>
      <w:r w:rsidRPr="00FA7658">
        <w:rPr>
          <w:color w:val="000000" w:themeColor="text1"/>
        </w:rPr>
        <w:t xml:space="preserve">, </w:t>
      </w:r>
      <w:r w:rsidRPr="00FA7658">
        <w:rPr>
          <w:b/>
          <w:bCs/>
          <w:color w:val="000000" w:themeColor="text1"/>
          <w:u w:val="single"/>
        </w:rPr>
        <w:t xml:space="preserve">conforme critério de aceitabilidade </w:t>
      </w:r>
      <w:r w:rsidRPr="009E2956">
        <w:rPr>
          <w:b/>
          <w:bCs/>
          <w:color w:val="000000" w:themeColor="text1"/>
          <w:u w:val="single"/>
        </w:rPr>
        <w:t>constante do Anexo X</w:t>
      </w:r>
      <w:r w:rsidR="00C043B4" w:rsidRPr="009E2956">
        <w:rPr>
          <w:b/>
          <w:bCs/>
          <w:color w:val="000000" w:themeColor="text1"/>
          <w:u w:val="single"/>
        </w:rPr>
        <w:t>I</w:t>
      </w:r>
      <w:r w:rsidRPr="009E2956">
        <w:rPr>
          <w:b/>
          <w:bCs/>
          <w:color w:val="000000" w:themeColor="text1"/>
          <w:u w:val="single"/>
        </w:rPr>
        <w:t>I</w:t>
      </w:r>
      <w:r w:rsidRPr="00FA7658">
        <w:rPr>
          <w:b/>
          <w:bCs/>
          <w:color w:val="000000" w:themeColor="text1"/>
          <w:u w:val="single"/>
        </w:rPr>
        <w:t xml:space="preserve"> desse Edital.</w:t>
      </w:r>
    </w:p>
    <w:p w14:paraId="66C94AF6" w14:textId="76A0890A" w:rsidR="005020A5" w:rsidRPr="00C265D8" w:rsidRDefault="005020A5" w:rsidP="00994830">
      <w:pPr>
        <w:pStyle w:val="Ttulo4"/>
      </w:pPr>
      <w:r>
        <w:t xml:space="preserve"> </w:t>
      </w:r>
      <w:r w:rsidRPr="00C265D8">
        <w:t>Já as empresas tributadas pelo Simples Nacional deverão considerar em seu BDI a alíquota efetiva do Simples Nacional, de que trata o art. 18, §1º A e Anexo IV da Lei Complementar nº 123/2006, cuja alíquota integral já contempla percentuais destinados ao IRPJ e a CSLL.</w:t>
      </w:r>
    </w:p>
    <w:p w14:paraId="46FD1CA7" w14:textId="77777777" w:rsidR="001C50B1" w:rsidRPr="00FA7658" w:rsidRDefault="00A90309" w:rsidP="00994830">
      <w:pPr>
        <w:pStyle w:val="Ttulo3"/>
        <w:rPr>
          <w:color w:val="000000" w:themeColor="text1"/>
          <w:szCs w:val="22"/>
        </w:rPr>
      </w:pPr>
      <w:r w:rsidRPr="00FA7658">
        <w:rPr>
          <w:color w:val="000000" w:themeColor="text1"/>
          <w:szCs w:val="22"/>
        </w:rPr>
        <w:t xml:space="preserve"> </w:t>
      </w:r>
      <w:r w:rsidR="001C50B1" w:rsidRPr="00FA7658">
        <w:rPr>
          <w:color w:val="000000" w:themeColor="text1"/>
          <w:szCs w:val="22"/>
        </w:rPr>
        <w:t>A base para estabelecimento de critérios de repactuação de preços será a sentença normativa ou lei, acordo, dissídio ou convenção coletiva de trabalho dos sindicatos, aplicável a categoria profissional.</w:t>
      </w:r>
    </w:p>
    <w:p w14:paraId="77411173" w14:textId="15C4E0F4" w:rsidR="001C50B1" w:rsidRPr="00FA7658" w:rsidRDefault="00A90309" w:rsidP="00994830">
      <w:pPr>
        <w:pStyle w:val="Ttulo3"/>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Considerando tratar-se de contratação de serviços </w:t>
      </w:r>
      <w:r w:rsidR="001C50B1" w:rsidRPr="00FA7658">
        <w:rPr>
          <w:color w:val="000000" w:themeColor="text1"/>
          <w:szCs w:val="22"/>
          <w:u w:val="single"/>
        </w:rPr>
        <w:t>mediante cessão de mão de obra</w:t>
      </w:r>
      <w:r w:rsidR="001C50B1" w:rsidRPr="00FA7658">
        <w:rPr>
          <w:color w:val="000000" w:themeColor="text1"/>
          <w:szCs w:val="22"/>
        </w:rPr>
        <w:t xml:space="preserve">, conforme previsto no art. 31 da Lei nº 8.212, de 24.07.1991 e alterações, e no artigo </w:t>
      </w:r>
      <w:r w:rsidR="006118B5">
        <w:rPr>
          <w:color w:val="000000" w:themeColor="text1"/>
          <w:szCs w:val="22"/>
        </w:rPr>
        <w:t>108</w:t>
      </w:r>
      <w:r w:rsidR="001C50B1" w:rsidRPr="00FA7658">
        <w:rPr>
          <w:color w:val="000000" w:themeColor="text1"/>
          <w:szCs w:val="22"/>
        </w:rPr>
        <w:t xml:space="preserve"> da Instrução Normativa </w:t>
      </w:r>
      <w:r w:rsidR="006118B5">
        <w:rPr>
          <w:color w:val="000000" w:themeColor="text1"/>
          <w:szCs w:val="22"/>
        </w:rPr>
        <w:t xml:space="preserve">RFB </w:t>
      </w:r>
      <w:r w:rsidR="001C50B1" w:rsidRPr="00FA7658">
        <w:rPr>
          <w:color w:val="000000" w:themeColor="text1"/>
          <w:szCs w:val="22"/>
        </w:rPr>
        <w:t xml:space="preserve">nº </w:t>
      </w:r>
      <w:r w:rsidR="006118B5">
        <w:rPr>
          <w:color w:val="000000" w:themeColor="text1"/>
          <w:szCs w:val="22"/>
        </w:rPr>
        <w:t>2110</w:t>
      </w:r>
      <w:r w:rsidR="001C50B1" w:rsidRPr="00FA7658">
        <w:rPr>
          <w:color w:val="000000" w:themeColor="text1"/>
          <w:szCs w:val="22"/>
        </w:rPr>
        <w:t xml:space="preserve">, de </w:t>
      </w:r>
      <w:r w:rsidR="006118B5">
        <w:rPr>
          <w:color w:val="000000" w:themeColor="text1"/>
          <w:szCs w:val="22"/>
        </w:rPr>
        <w:t>17</w:t>
      </w:r>
      <w:r w:rsidR="001C50B1" w:rsidRPr="00FA7658">
        <w:rPr>
          <w:color w:val="000000" w:themeColor="text1"/>
          <w:szCs w:val="22"/>
        </w:rPr>
        <w:t>.</w:t>
      </w:r>
      <w:r w:rsidR="006118B5">
        <w:rPr>
          <w:color w:val="000000" w:themeColor="text1"/>
          <w:szCs w:val="22"/>
        </w:rPr>
        <w:t>10</w:t>
      </w:r>
      <w:r w:rsidR="001C50B1" w:rsidRPr="00FA7658">
        <w:rPr>
          <w:color w:val="000000" w:themeColor="text1"/>
          <w:szCs w:val="22"/>
        </w:rPr>
        <w:t>.20</w:t>
      </w:r>
      <w:r w:rsidR="006118B5">
        <w:rPr>
          <w:color w:val="000000" w:themeColor="text1"/>
          <w:szCs w:val="22"/>
        </w:rPr>
        <w:t>22</w:t>
      </w:r>
      <w:r w:rsidR="001C50B1" w:rsidRPr="00FA7658">
        <w:rPr>
          <w:color w:val="000000" w:themeColor="text1"/>
          <w:szCs w:val="22"/>
        </w:rPr>
        <w:t xml:space="preserve">, a licitante Microempresa - ME - ou Empresa de Pequeno Porte - EPP - optante pelo Simples Nacional, que, porventura venha a ser CONTRATADA, </w:t>
      </w:r>
      <w:r w:rsidR="001C50B1" w:rsidRPr="00FA7658">
        <w:rPr>
          <w:b/>
          <w:color w:val="000000" w:themeColor="text1"/>
          <w:szCs w:val="22"/>
          <w:u w:val="single"/>
        </w:rPr>
        <w:t>observado o disposto no item 9.3.</w:t>
      </w:r>
      <w:r w:rsidRPr="00FA7658">
        <w:rPr>
          <w:b/>
          <w:color w:val="000000" w:themeColor="text1"/>
          <w:szCs w:val="22"/>
          <w:u w:val="single"/>
        </w:rPr>
        <w:t>19</w:t>
      </w:r>
      <w:r w:rsidR="001C50B1" w:rsidRPr="00FA7658">
        <w:rPr>
          <w:color w:val="000000" w:themeColor="text1"/>
          <w:szCs w:val="22"/>
        </w:rPr>
        <w:t xml:space="preserve">, não poderá se beneficiar da condição </w:t>
      </w:r>
      <w:r w:rsidR="001C50B1" w:rsidRPr="00FA7658">
        <w:rPr>
          <w:color w:val="000000" w:themeColor="text1"/>
          <w:szCs w:val="22"/>
        </w:rPr>
        <w:lastRenderedPageBreak/>
        <w:t>de optante e estará sujeita à retenção na fonte de tributos e contribuições sociais, na forma da legislação em vigor, em decorrência da sua exclusão obrigatória do Simples Nacional a contar do mês seguinte ao da contratação em consequência do que dispõem o art. 17, inciso XII, art. 30, inciso II e art. 31, inciso II, da Lei Complementar nº</w:t>
      </w:r>
      <w:r w:rsidR="00C708E0" w:rsidRPr="00FA7658">
        <w:rPr>
          <w:color w:val="000000" w:themeColor="text1"/>
          <w:szCs w:val="22"/>
        </w:rPr>
        <w:t> </w:t>
      </w:r>
      <w:r w:rsidR="001C50B1" w:rsidRPr="00FA7658">
        <w:rPr>
          <w:color w:val="000000" w:themeColor="text1"/>
          <w:szCs w:val="22"/>
        </w:rPr>
        <w:t>123, de 14 de dezembro de 2006 e alterações.</w:t>
      </w:r>
    </w:p>
    <w:p w14:paraId="1647605E" w14:textId="14829C48" w:rsidR="001C50B1" w:rsidRPr="00FA7658" w:rsidRDefault="004810EB" w:rsidP="00994830">
      <w:pPr>
        <w:pStyle w:val="Ttulo4"/>
        <w:rPr>
          <w:color w:val="000000" w:themeColor="text1"/>
          <w:szCs w:val="22"/>
        </w:rPr>
      </w:pPr>
      <w:r w:rsidRPr="00FA7658">
        <w:rPr>
          <w:color w:val="000000" w:themeColor="text1"/>
          <w:szCs w:val="22"/>
        </w:rPr>
        <w:t xml:space="preserve"> </w:t>
      </w:r>
      <w:r w:rsidR="001C50B1" w:rsidRPr="00FA7658">
        <w:rPr>
          <w:color w:val="000000" w:themeColor="text1"/>
          <w:szCs w:val="22"/>
        </w:rPr>
        <w:t>A licitante optante pelo Simples Nacional, que, porventura venha a ser CONTRATADA, no prazo de 90 (noventa) dias, contado da data da assinatura do contrato, deverá apresentar cópia dos ofícios, com comprovantes de entrega e recebimento, comunicando a assinatura do contrato de prestação de serviços mediante cessão de mão de obra (situação que gera vedação à opção por tal regime tributário) às respectivas Secretarias de Fazenda Federal, Estadual, Distrital e/ou Municipal, no prazo previsto no inciso II do § 1º do artigo 30 da Lei Complementar nº</w:t>
      </w:r>
      <w:r w:rsidR="006118B5">
        <w:rPr>
          <w:color w:val="000000" w:themeColor="text1"/>
          <w:szCs w:val="22"/>
        </w:rPr>
        <w:t> </w:t>
      </w:r>
      <w:r w:rsidR="001C50B1" w:rsidRPr="00FA7658">
        <w:rPr>
          <w:color w:val="000000" w:themeColor="text1"/>
          <w:szCs w:val="22"/>
        </w:rPr>
        <w:t>123, de 14 de dezembro de 2006 e alterações.</w:t>
      </w:r>
    </w:p>
    <w:p w14:paraId="4B48A5BA" w14:textId="27D7AA22" w:rsidR="001C50B1" w:rsidRPr="00FA7658" w:rsidRDefault="004810EB" w:rsidP="00994830">
      <w:pPr>
        <w:pStyle w:val="Ttulo4"/>
        <w:rPr>
          <w:color w:val="000000" w:themeColor="text1"/>
          <w:szCs w:val="22"/>
        </w:rPr>
      </w:pPr>
      <w:r w:rsidRPr="00FA7658">
        <w:rPr>
          <w:color w:val="000000" w:themeColor="text1"/>
          <w:szCs w:val="22"/>
        </w:rPr>
        <w:t xml:space="preserve"> </w:t>
      </w:r>
      <w:r w:rsidR="001C50B1" w:rsidRPr="00FA7658">
        <w:rPr>
          <w:color w:val="000000" w:themeColor="text1"/>
          <w:szCs w:val="22"/>
        </w:rPr>
        <w:t>Caso a licitante optante pelo Simples Nacional não efetue a comunicação no prazo estabelecido na condição anterior, o Tribunal de Contas do Distrito Federal – TCDF, em obediência ao princípio da probidade administrativa, efetuará a comunicação à Secretaria da Receita Federal do Brasil (RFB), para que esta efetue a exclusão de ofício, conforme disposto no inciso I do artigo 29 da Lei Complementar nº</w:t>
      </w:r>
      <w:r w:rsidR="006118B5">
        <w:rPr>
          <w:color w:val="000000" w:themeColor="text1"/>
          <w:szCs w:val="22"/>
        </w:rPr>
        <w:t> </w:t>
      </w:r>
      <w:r w:rsidR="001C50B1" w:rsidRPr="00FA7658">
        <w:rPr>
          <w:color w:val="000000" w:themeColor="text1"/>
          <w:szCs w:val="22"/>
        </w:rPr>
        <w:t>123, de 14 de dezembro de 2006 e alterações.</w:t>
      </w:r>
    </w:p>
    <w:p w14:paraId="3D0AB786" w14:textId="77777777" w:rsidR="001C50B1" w:rsidRPr="00FA7658" w:rsidRDefault="004810EB" w:rsidP="00994830">
      <w:pPr>
        <w:pStyle w:val="Ttulo3"/>
        <w:rPr>
          <w:color w:val="000000" w:themeColor="text1"/>
          <w:szCs w:val="22"/>
        </w:rPr>
      </w:pPr>
      <w:r w:rsidRPr="00FA7658">
        <w:rPr>
          <w:color w:val="000000" w:themeColor="text1"/>
          <w:szCs w:val="22"/>
        </w:rPr>
        <w:t xml:space="preserve"> </w:t>
      </w:r>
      <w:r w:rsidR="001C50B1" w:rsidRPr="00FA7658">
        <w:rPr>
          <w:color w:val="000000" w:themeColor="text1"/>
          <w:szCs w:val="22"/>
          <w:u w:val="single"/>
        </w:rPr>
        <w:t xml:space="preserve">A vedação estabelecida no item anterior </w:t>
      </w:r>
      <w:r w:rsidR="001C50B1" w:rsidRPr="00FA7658">
        <w:rPr>
          <w:b/>
          <w:bCs/>
          <w:color w:val="000000" w:themeColor="text1"/>
          <w:szCs w:val="22"/>
          <w:u w:val="single"/>
        </w:rPr>
        <w:t>não</w:t>
      </w:r>
      <w:r w:rsidR="001C50B1" w:rsidRPr="00FA7658">
        <w:rPr>
          <w:color w:val="000000" w:themeColor="text1"/>
          <w:szCs w:val="22"/>
          <w:u w:val="single"/>
        </w:rPr>
        <w:t xml:space="preserve"> se aplica</w:t>
      </w:r>
      <w:r w:rsidR="001C50B1" w:rsidRPr="00FA7658">
        <w:rPr>
          <w:color w:val="000000" w:themeColor="text1"/>
          <w:szCs w:val="22"/>
        </w:rPr>
        <w:t xml:space="preserve"> </w:t>
      </w:r>
      <w:r w:rsidR="001C50B1" w:rsidRPr="00FA7658">
        <w:rPr>
          <w:color w:val="000000" w:themeColor="text1"/>
          <w:szCs w:val="22"/>
          <w:u w:val="single"/>
        </w:rPr>
        <w:t>às atividades de que trata o art.</w:t>
      </w:r>
      <w:r w:rsidR="00C708E0" w:rsidRPr="00FA7658">
        <w:rPr>
          <w:color w:val="000000" w:themeColor="text1"/>
          <w:szCs w:val="22"/>
          <w:u w:val="single"/>
        </w:rPr>
        <w:t> </w:t>
      </w:r>
      <w:r w:rsidR="001C50B1" w:rsidRPr="00FA7658">
        <w:rPr>
          <w:color w:val="000000" w:themeColor="text1"/>
          <w:szCs w:val="22"/>
          <w:u w:val="single"/>
        </w:rPr>
        <w:t>18, § 5º-C, da Lei Complementar nº 123, de 14 de dezembro de 2006 e alterações, conforme dispõe o art. 18, § 5º-H, da mesma Lei Complementar</w:t>
      </w:r>
      <w:r w:rsidR="001C50B1" w:rsidRPr="00FA7658">
        <w:rPr>
          <w:color w:val="000000" w:themeColor="text1"/>
          <w:szCs w:val="22"/>
        </w:rPr>
        <w:t>, desde que não exercidas cumulativamente com atividades vedadas.</w:t>
      </w:r>
    </w:p>
    <w:p w14:paraId="3649D2A6" w14:textId="2D3EE960" w:rsidR="00C43A8B" w:rsidRDefault="00A9598F" w:rsidP="00994830">
      <w:pPr>
        <w:pStyle w:val="Ttulo4"/>
      </w:pPr>
      <w:r w:rsidRPr="00183A8A">
        <w:t xml:space="preserve"> </w:t>
      </w:r>
      <w:r w:rsidR="00C43A8B">
        <w:t>Nesse sentido, nos termos do art.18, § 5º-C, inciso VI da Lei Complementar nº 123/2006 c/c a Solução de Consulta COSIT nº 262/2014 da Secretaria da Receita Federal do Brasil (RFB), as empresas que prestam serviços de bombeiro civil podem optar pelo regime do Simples Nacional, devendo a licitante, caso adote esse regime de tributação, adaptar as planilhas de custos de mão-de-obra (Submódulo 2.2) e resumo (Módulo 6 - Tributos) à tributação pelo Simples Nacional.</w:t>
      </w:r>
    </w:p>
    <w:p w14:paraId="492309C3" w14:textId="6EEC9C64" w:rsidR="00C43A8B" w:rsidRDefault="00C43A8B" w:rsidP="00994830">
      <w:pPr>
        <w:pStyle w:val="Ttulo5"/>
      </w:pPr>
      <w:r>
        <w:t xml:space="preserve"> A tributação do BDI (Módulo 6), para o caso Simples Nacional, deverá </w:t>
      </w:r>
      <w:r>
        <w:lastRenderedPageBreak/>
        <w:t>contemplar a alíquota efetiva de que trata o Anexo IV da Lei Complementar nº 123/2006, devendo a licitante fornecer a documentação que permita a conferência do cálculo previsto no §1º A do art. 18 da citada lei, em especial no que se refere a RBT12: receita bruta acumulada nos dozes meses anteriores ao período de apuração, já exigíveis quando da abertura da presente licitação.</w:t>
      </w:r>
    </w:p>
    <w:p w14:paraId="3CC7C803" w14:textId="47279542" w:rsidR="00C43A8B" w:rsidRDefault="00C43A8B" w:rsidP="00994830">
      <w:pPr>
        <w:pStyle w:val="Ttulo6"/>
        <w:spacing w:before="120"/>
      </w:pPr>
      <w:r>
        <w:t xml:space="preserve"> A documentação, a que se refere o item anterior, poderá ser constituída de: a) declaração emitida pela empresa; ou b) extrato retirado do Programa Gerador do Documento de Arrecadação do Simples Nacional – Declaratório (PGDAS-D2018).</w:t>
      </w:r>
    </w:p>
    <w:p w14:paraId="222A78B6" w14:textId="150F8AFF" w:rsidR="00C43A8B" w:rsidRDefault="00C43A8B" w:rsidP="00994830">
      <w:pPr>
        <w:pStyle w:val="Ttulo5"/>
      </w:pPr>
      <w:r>
        <w:t xml:space="preserve"> As empresas tributadas pelo simples nacional também deverão apresentar a composição de encargos sociais sem a inclusão dos gastos relativos às contribuições sociais que essas empresas estão dispensadas de recolhimento, por força do disposto no art. 13, §3º da referida Lei Complementar (Sesi, Senai, Sebrae e Salário Educação).</w:t>
      </w:r>
    </w:p>
    <w:p w14:paraId="72FD4FE4" w14:textId="0B6B26B2" w:rsidR="00C43A8B" w:rsidRDefault="00C43A8B" w:rsidP="00994830">
      <w:pPr>
        <w:pStyle w:val="Ttulo5"/>
      </w:pPr>
      <w:r>
        <w:t xml:space="preserve"> As empresas tributas pelo simples nacional também deverão indicar no detalhamento de seu BDI se são optantes ou não pelo recolhimento da Contribuição Previdenciária sobre a Renda Bruta (CPRB), nos termos da Lei nº 12.546/2011.</w:t>
      </w:r>
    </w:p>
    <w:p w14:paraId="5A04EB7F" w14:textId="623957E0" w:rsidR="00AD0FED" w:rsidRPr="00AD0FED" w:rsidRDefault="00AD0FED" w:rsidP="00994830">
      <w:pPr>
        <w:pStyle w:val="Ttulo5"/>
      </w:pPr>
      <w:r>
        <w:t xml:space="preserve"> </w:t>
      </w:r>
      <w:r w:rsidR="00C43A8B" w:rsidRPr="00AD0FED">
        <w:rPr>
          <w:u w:val="single"/>
        </w:rPr>
        <w:t xml:space="preserve">Será aceita proposta com adoção do regime de tributação pelo Simples Nacional desde que a soma dos valores mensais constantes da relação de compromisso da licitante (Anexo IX) com o valor mensal proposto para a presente contratação </w:t>
      </w:r>
      <w:r w:rsidR="00C43A8B" w:rsidRPr="00AD0FED">
        <w:rPr>
          <w:b/>
          <w:bCs/>
          <w:u w:val="single"/>
        </w:rPr>
        <w:t xml:space="preserve">não </w:t>
      </w:r>
      <w:r w:rsidR="00C43A8B" w:rsidRPr="00AD0FED">
        <w:rPr>
          <w:u w:val="single"/>
        </w:rPr>
        <w:t>ultrapasse o limite previsto no Art. 3º, inciso II da Lei Complementar nº 123/2006</w:t>
      </w:r>
      <w:r w:rsidR="00C43A8B" w:rsidRPr="00C43A8B">
        <w:t xml:space="preserve">. Caso esse limite seja ultrapassado a licitante deverá </w:t>
      </w:r>
      <w:r w:rsidRPr="00AD0FED">
        <w:t>elaborar suas planilhas considerando outro regime de tributação, e, em caso de efetiva contratação, desenquadrar-se, conforme previsto no item 9.3.18.</w:t>
      </w:r>
    </w:p>
    <w:p w14:paraId="367D412F" w14:textId="4374EA34" w:rsidR="001C50B1" w:rsidRPr="00130CD6" w:rsidRDefault="00A9598F" w:rsidP="00994830">
      <w:pPr>
        <w:pStyle w:val="Ttulo3"/>
        <w:rPr>
          <w:color w:val="000000" w:themeColor="text1"/>
          <w:szCs w:val="22"/>
        </w:rPr>
      </w:pPr>
      <w:r w:rsidRPr="00130CD6">
        <w:rPr>
          <w:color w:val="000000" w:themeColor="text1"/>
          <w:szCs w:val="22"/>
        </w:rPr>
        <w:t xml:space="preserve"> </w:t>
      </w:r>
      <w:r w:rsidR="001C50B1" w:rsidRPr="00130CD6">
        <w:rPr>
          <w:color w:val="000000" w:themeColor="text1"/>
          <w:szCs w:val="22"/>
        </w:rPr>
        <w:t>Não há previsão de horas extras para os postos</w:t>
      </w:r>
      <w:r w:rsidR="00354304" w:rsidRPr="00130CD6">
        <w:rPr>
          <w:color w:val="000000" w:themeColor="text1"/>
          <w:szCs w:val="22"/>
        </w:rPr>
        <w:t xml:space="preserve"> de </w:t>
      </w:r>
      <w:r w:rsidR="00130CD6">
        <w:rPr>
          <w:color w:val="000000" w:themeColor="text1"/>
          <w:szCs w:val="22"/>
        </w:rPr>
        <w:t>trabalho</w:t>
      </w:r>
      <w:r w:rsidR="001C50B1" w:rsidRPr="00130CD6">
        <w:rPr>
          <w:color w:val="000000" w:themeColor="text1"/>
          <w:szCs w:val="22"/>
        </w:rPr>
        <w:t xml:space="preserve"> previstos neste Termo de Referência.</w:t>
      </w:r>
    </w:p>
    <w:p w14:paraId="7E3A6B22" w14:textId="44566930" w:rsidR="00772532" w:rsidRPr="00FA7658" w:rsidRDefault="00772532" w:rsidP="00994830">
      <w:pPr>
        <w:pStyle w:val="Ttulo3"/>
        <w:rPr>
          <w:color w:val="000000" w:themeColor="text1"/>
          <w:szCs w:val="22"/>
        </w:rPr>
      </w:pPr>
      <w:r w:rsidRPr="00130CD6">
        <w:rPr>
          <w:color w:val="000000" w:themeColor="text1"/>
          <w:szCs w:val="22"/>
        </w:rPr>
        <w:t xml:space="preserve"> </w:t>
      </w:r>
      <w:r w:rsidRPr="00C265D8">
        <w:rPr>
          <w:szCs w:val="22"/>
        </w:rPr>
        <w:t>Nos termos do disposto</w:t>
      </w:r>
      <w:r w:rsidR="00037070" w:rsidRPr="00C265D8">
        <w:rPr>
          <w:szCs w:val="22"/>
        </w:rPr>
        <w:t xml:space="preserve"> no art. 135, §1º da Lei nº 14.133/2021 c/c</w:t>
      </w:r>
      <w:r w:rsidRPr="00C265D8">
        <w:rPr>
          <w:szCs w:val="22"/>
        </w:rPr>
        <w:t xml:space="preserve"> do </w:t>
      </w:r>
      <w:r w:rsidRPr="00FA7658">
        <w:rPr>
          <w:color w:val="000000" w:themeColor="text1"/>
          <w:szCs w:val="22"/>
        </w:rPr>
        <w:t>art. 9º</w:t>
      </w:r>
      <w:r w:rsidR="00037070">
        <w:rPr>
          <w:color w:val="000000" w:themeColor="text1"/>
          <w:szCs w:val="22"/>
        </w:rPr>
        <w:t>, parágrafo único</w:t>
      </w:r>
      <w:r w:rsidRPr="00FA7658">
        <w:rPr>
          <w:color w:val="000000" w:themeColor="text1"/>
          <w:szCs w:val="22"/>
        </w:rPr>
        <w:t xml:space="preserve"> do Decreto Distrital nº 39.978/2019, </w:t>
      </w:r>
      <w:r w:rsidRPr="00FA7658">
        <w:rPr>
          <w:b/>
          <w:bCs/>
          <w:color w:val="000000" w:themeColor="text1"/>
          <w:szCs w:val="22"/>
        </w:rPr>
        <w:t>a Administração Pública não se vincula às disposições estabelecidas em acordos, dissídios ou convenções coletivas de trabalho que tratem de</w:t>
      </w:r>
      <w:r w:rsidRPr="00FA7658">
        <w:rPr>
          <w:color w:val="000000" w:themeColor="text1"/>
          <w:szCs w:val="22"/>
        </w:rPr>
        <w:t>:</w:t>
      </w:r>
    </w:p>
    <w:p w14:paraId="222CE6FF" w14:textId="77777777" w:rsidR="00772532" w:rsidRPr="00FA7658" w:rsidRDefault="00772532" w:rsidP="00994830">
      <w:pPr>
        <w:pStyle w:val="Ttulo4"/>
        <w:rPr>
          <w:color w:val="000000" w:themeColor="text1"/>
          <w:szCs w:val="22"/>
        </w:rPr>
      </w:pPr>
      <w:r w:rsidRPr="00FA7658">
        <w:rPr>
          <w:color w:val="000000" w:themeColor="text1"/>
          <w:szCs w:val="22"/>
        </w:rPr>
        <w:t xml:space="preserve"> pagamento de participação dos trabalhadores nos lucros ou nos resultados da empresa contratada;</w:t>
      </w:r>
    </w:p>
    <w:p w14:paraId="2FA690FD" w14:textId="77777777" w:rsidR="00772532" w:rsidRPr="00FA7658" w:rsidRDefault="00772532" w:rsidP="00994830">
      <w:pPr>
        <w:pStyle w:val="Ttulo4"/>
        <w:rPr>
          <w:color w:val="000000" w:themeColor="text1"/>
          <w:szCs w:val="22"/>
        </w:rPr>
      </w:pPr>
      <w:r w:rsidRPr="00FA7658">
        <w:rPr>
          <w:color w:val="000000" w:themeColor="text1"/>
          <w:szCs w:val="22"/>
        </w:rPr>
        <w:lastRenderedPageBreak/>
        <w:t xml:space="preserve"> matéria não trabalhista, ou que estabeleçam direitos não previstos em lei, tais como valores ou índices obrigatórios de encargos sociais ou previdenciários; e</w:t>
      </w:r>
    </w:p>
    <w:p w14:paraId="24151746" w14:textId="77777777" w:rsidR="00772532" w:rsidRDefault="00772532" w:rsidP="00994830">
      <w:pPr>
        <w:pStyle w:val="Ttulo4"/>
        <w:rPr>
          <w:color w:val="000000" w:themeColor="text1"/>
          <w:szCs w:val="22"/>
        </w:rPr>
      </w:pPr>
      <w:r w:rsidRPr="00FA7658">
        <w:rPr>
          <w:color w:val="000000" w:themeColor="text1"/>
          <w:szCs w:val="22"/>
        </w:rPr>
        <w:t xml:space="preserve"> preços para os insumos relacionados ao exercício da atividade.</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917C45" w:rsidRPr="00FA7658" w14:paraId="75233F7B" w14:textId="77777777" w:rsidTr="00982090">
        <w:trPr>
          <w:trHeight w:val="244"/>
        </w:trPr>
        <w:tc>
          <w:tcPr>
            <w:tcW w:w="9838" w:type="dxa"/>
            <w:shd w:val="clear" w:color="auto" w:fill="C5E0B3" w:themeFill="accent6" w:themeFillTint="66"/>
            <w:vAlign w:val="center"/>
          </w:tcPr>
          <w:p w14:paraId="582A9858" w14:textId="77777777" w:rsidR="00917C45" w:rsidRPr="00FA7658" w:rsidRDefault="00917C45" w:rsidP="007D6600">
            <w:pPr>
              <w:rPr>
                <w:color w:val="000000" w:themeColor="text1"/>
              </w:rPr>
            </w:pPr>
            <w:r w:rsidRPr="00FA7658">
              <w:rPr>
                <w:color w:val="000000" w:themeColor="text1"/>
              </w:rPr>
              <w:br w:type="page"/>
            </w:r>
            <w:r w:rsidRPr="00FA7658">
              <w:rPr>
                <w:color w:val="000000" w:themeColor="text1"/>
              </w:rPr>
              <w:br w:type="page"/>
            </w:r>
          </w:p>
        </w:tc>
      </w:tr>
    </w:tbl>
    <w:p w14:paraId="644757E1" w14:textId="77777777" w:rsidR="007D6600" w:rsidRPr="00FA7658" w:rsidRDefault="007D6600" w:rsidP="00994830">
      <w:pPr>
        <w:pStyle w:val="Ttulo1"/>
        <w:spacing w:line="360" w:lineRule="auto"/>
        <w:rPr>
          <w:color w:val="000000" w:themeColor="text1"/>
        </w:rPr>
      </w:pPr>
      <w:r w:rsidRPr="00FA7658">
        <w:rPr>
          <w:color w:val="000000" w:themeColor="text1"/>
        </w:rPr>
        <w:t xml:space="preserve"> FUNDAMENTAÇÃO LEGAL:</w:t>
      </w:r>
    </w:p>
    <w:p w14:paraId="200338DE" w14:textId="77777777" w:rsidR="008214BF" w:rsidRPr="00FA7658" w:rsidRDefault="007D6600" w:rsidP="00994830">
      <w:pPr>
        <w:pStyle w:val="Ttulo2"/>
        <w:rPr>
          <w:color w:val="000000" w:themeColor="text1"/>
          <w:szCs w:val="22"/>
        </w:rPr>
      </w:pPr>
      <w:r w:rsidRPr="00FA7658">
        <w:rPr>
          <w:color w:val="000000" w:themeColor="text1"/>
          <w:szCs w:val="22"/>
        </w:rPr>
        <w:t xml:space="preserve"> </w:t>
      </w:r>
      <w:r w:rsidR="008214BF" w:rsidRPr="00FA7658">
        <w:rPr>
          <w:color w:val="000000" w:themeColor="text1"/>
          <w:szCs w:val="22"/>
        </w:rPr>
        <w:t>As disposições constantes deste instrumento foram elaboradas especialmente com base nos seguintes normativos:</w:t>
      </w:r>
    </w:p>
    <w:p w14:paraId="36A9663B" w14:textId="1CE26301" w:rsidR="008214BF" w:rsidRPr="00FA7658" w:rsidRDefault="001D4E84" w:rsidP="00994830">
      <w:pPr>
        <w:pStyle w:val="Ttulo3"/>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Lei nº </w:t>
      </w:r>
      <w:r w:rsidR="00030A83">
        <w:rPr>
          <w:color w:val="000000" w:themeColor="text1"/>
          <w:szCs w:val="22"/>
        </w:rPr>
        <w:t>14.133</w:t>
      </w:r>
      <w:r w:rsidR="008214BF" w:rsidRPr="00FA7658">
        <w:rPr>
          <w:color w:val="000000" w:themeColor="text1"/>
          <w:szCs w:val="22"/>
        </w:rPr>
        <w:t>/</w:t>
      </w:r>
      <w:r w:rsidR="00030A83">
        <w:rPr>
          <w:color w:val="000000" w:themeColor="text1"/>
          <w:szCs w:val="22"/>
        </w:rPr>
        <w:t>2021</w:t>
      </w:r>
      <w:r w:rsidR="008214BF" w:rsidRPr="00FA7658">
        <w:rPr>
          <w:color w:val="000000" w:themeColor="text1"/>
          <w:szCs w:val="22"/>
        </w:rPr>
        <w:t>;</w:t>
      </w:r>
    </w:p>
    <w:p w14:paraId="1BC3A726" w14:textId="4BEC91F8" w:rsidR="008214BF" w:rsidRPr="00FA7658" w:rsidRDefault="001D4E84" w:rsidP="00994830">
      <w:pPr>
        <w:pStyle w:val="Ttulo3"/>
        <w:rPr>
          <w:color w:val="000000" w:themeColor="text1"/>
          <w:szCs w:val="22"/>
        </w:rPr>
      </w:pPr>
      <w:r w:rsidRPr="00FA7658">
        <w:rPr>
          <w:color w:val="000000" w:themeColor="text1"/>
          <w:szCs w:val="22"/>
        </w:rPr>
        <w:t xml:space="preserve"> </w:t>
      </w:r>
      <w:r w:rsidR="00030A83">
        <w:rPr>
          <w:color w:val="000000" w:themeColor="text1"/>
          <w:szCs w:val="22"/>
        </w:rPr>
        <w:t>Decreto Distrital nº 44.330/2023</w:t>
      </w:r>
      <w:r w:rsidR="008214BF" w:rsidRPr="00FA7658">
        <w:rPr>
          <w:color w:val="000000" w:themeColor="text1"/>
          <w:szCs w:val="22"/>
        </w:rPr>
        <w:t>;</w:t>
      </w:r>
    </w:p>
    <w:p w14:paraId="3BF01BBF" w14:textId="77777777" w:rsidR="008214BF" w:rsidRPr="00FA7658" w:rsidRDefault="001D4E84" w:rsidP="00994830">
      <w:pPr>
        <w:pStyle w:val="Ttulo3"/>
        <w:rPr>
          <w:color w:val="000000" w:themeColor="text1"/>
          <w:szCs w:val="22"/>
        </w:rPr>
      </w:pPr>
      <w:r w:rsidRPr="00FA7658">
        <w:rPr>
          <w:color w:val="000000" w:themeColor="text1"/>
          <w:szCs w:val="22"/>
        </w:rPr>
        <w:t xml:space="preserve"> </w:t>
      </w:r>
      <w:r w:rsidR="008214BF" w:rsidRPr="00FA7658">
        <w:rPr>
          <w:color w:val="000000" w:themeColor="text1"/>
          <w:szCs w:val="22"/>
        </w:rPr>
        <w:t>Lei Complementar nº 123/2006;</w:t>
      </w:r>
    </w:p>
    <w:p w14:paraId="0565380C" w14:textId="77777777" w:rsidR="008214BF" w:rsidRPr="00FA7658" w:rsidRDefault="001D4E84" w:rsidP="00994830">
      <w:pPr>
        <w:pStyle w:val="Ttulo3"/>
        <w:rPr>
          <w:color w:val="000000" w:themeColor="text1"/>
          <w:szCs w:val="22"/>
        </w:rPr>
      </w:pPr>
      <w:r w:rsidRPr="00FA7658">
        <w:rPr>
          <w:color w:val="000000" w:themeColor="text1"/>
          <w:szCs w:val="22"/>
        </w:rPr>
        <w:t xml:space="preserve"> </w:t>
      </w:r>
      <w:r w:rsidR="008214BF" w:rsidRPr="00FA7658">
        <w:rPr>
          <w:color w:val="000000" w:themeColor="text1"/>
          <w:szCs w:val="22"/>
        </w:rPr>
        <w:t>Consolidação das Leis do Trabalho (CLT) - Decreto-Lei nº 5.452/1943 e alterações posteriores;</w:t>
      </w:r>
    </w:p>
    <w:p w14:paraId="1723C6AE" w14:textId="77777777" w:rsidR="001D4E84" w:rsidRPr="00FA7658" w:rsidRDefault="001D4E84" w:rsidP="00994830">
      <w:pPr>
        <w:pStyle w:val="Ttulo3"/>
        <w:rPr>
          <w:color w:val="000000" w:themeColor="text1"/>
          <w:szCs w:val="22"/>
        </w:rPr>
      </w:pPr>
      <w:r w:rsidRPr="00FA7658">
        <w:rPr>
          <w:color w:val="000000" w:themeColor="text1"/>
          <w:szCs w:val="22"/>
        </w:rPr>
        <w:t xml:space="preserve"> Decreto Distrital nº 39.978/2019;</w:t>
      </w:r>
    </w:p>
    <w:p w14:paraId="5E4D21BE" w14:textId="427DC9D0" w:rsidR="00130CD6" w:rsidRDefault="001D4E84" w:rsidP="00994830">
      <w:pPr>
        <w:pStyle w:val="Ttulo3"/>
        <w:rPr>
          <w:color w:val="000000" w:themeColor="text1"/>
          <w:szCs w:val="22"/>
        </w:rPr>
      </w:pPr>
      <w:r w:rsidRPr="00084B6D">
        <w:rPr>
          <w:color w:val="000000" w:themeColor="text1"/>
          <w:szCs w:val="22"/>
        </w:rPr>
        <w:t xml:space="preserve"> </w:t>
      </w:r>
      <w:r w:rsidR="008214BF" w:rsidRPr="00084B6D">
        <w:rPr>
          <w:color w:val="000000" w:themeColor="text1"/>
          <w:szCs w:val="22"/>
        </w:rPr>
        <w:t>In nº 05/2017 – SEGES / MP, recepcionada pelo Decreto Distrital nº</w:t>
      </w:r>
      <w:r w:rsidRPr="00084B6D">
        <w:rPr>
          <w:color w:val="000000" w:themeColor="text1"/>
          <w:szCs w:val="22"/>
        </w:rPr>
        <w:t xml:space="preserve"> 38.934/2018</w:t>
      </w:r>
      <w:r w:rsidR="007D6600" w:rsidRPr="00084B6D">
        <w:rPr>
          <w:color w:val="000000" w:themeColor="text1"/>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DD2094" w:rsidRPr="007428BA" w14:paraId="449DE459" w14:textId="77777777" w:rsidTr="00982090">
        <w:trPr>
          <w:trHeight w:val="244"/>
        </w:trPr>
        <w:tc>
          <w:tcPr>
            <w:tcW w:w="9838" w:type="dxa"/>
            <w:shd w:val="clear" w:color="auto" w:fill="C5E0B3" w:themeFill="accent6" w:themeFillTint="66"/>
            <w:vAlign w:val="center"/>
          </w:tcPr>
          <w:p w14:paraId="08FF48F0" w14:textId="77777777" w:rsidR="00DD2094" w:rsidRPr="009F7F4D" w:rsidRDefault="00DD2094" w:rsidP="007D6600">
            <w:r w:rsidRPr="007428BA">
              <w:br w:type="page"/>
            </w:r>
            <w:r w:rsidRPr="007428BA">
              <w:br w:type="page"/>
            </w:r>
          </w:p>
        </w:tc>
      </w:tr>
    </w:tbl>
    <w:p w14:paraId="784DF6E8" w14:textId="77777777" w:rsidR="007D6600" w:rsidRPr="00615463" w:rsidRDefault="007D6600" w:rsidP="00994830">
      <w:pPr>
        <w:pStyle w:val="Ttulo1"/>
        <w:spacing w:line="360" w:lineRule="auto"/>
      </w:pPr>
      <w:r>
        <w:t xml:space="preserve"> </w:t>
      </w:r>
      <w:r w:rsidRPr="00615463">
        <w:t>ANEXOS</w:t>
      </w:r>
    </w:p>
    <w:p w14:paraId="6206148C" w14:textId="30BCA27A" w:rsidR="00DB1714" w:rsidRPr="007428BA" w:rsidRDefault="007D6600" w:rsidP="00994830">
      <w:pPr>
        <w:pStyle w:val="Ttulo2"/>
        <w:rPr>
          <w:szCs w:val="22"/>
        </w:rPr>
      </w:pPr>
      <w:r>
        <w:rPr>
          <w:szCs w:val="22"/>
        </w:rPr>
        <w:t xml:space="preserve"> </w:t>
      </w:r>
      <w:r w:rsidR="007C4912" w:rsidRPr="007428BA">
        <w:rPr>
          <w:szCs w:val="22"/>
        </w:rPr>
        <w:t xml:space="preserve">ANEXO II – </w:t>
      </w:r>
      <w:r w:rsidR="006C5CD7" w:rsidRPr="00FD3EC2">
        <w:rPr>
          <w:szCs w:val="22"/>
        </w:rPr>
        <w:t>Descrição</w:t>
      </w:r>
      <w:r w:rsidR="006C5CD7" w:rsidRPr="006C5CD7">
        <w:rPr>
          <w:szCs w:val="22"/>
        </w:rPr>
        <w:t xml:space="preserve"> do efetivo a ser empregado nos serviços</w:t>
      </w:r>
      <w:r w:rsidR="00EF2F43">
        <w:rPr>
          <w:szCs w:val="22"/>
        </w:rPr>
        <w:t xml:space="preserve"> terceirizados com dedicação exclusiva de mão de obra</w:t>
      </w:r>
      <w:r w:rsidR="00DB1714" w:rsidRPr="007428BA">
        <w:rPr>
          <w:szCs w:val="22"/>
        </w:rPr>
        <w:t>;</w:t>
      </w:r>
    </w:p>
    <w:p w14:paraId="1E4F18DA" w14:textId="209F5588" w:rsidR="00DB1714" w:rsidRPr="00371115" w:rsidRDefault="00DB1714" w:rsidP="00994830">
      <w:pPr>
        <w:pStyle w:val="Ttulo2"/>
        <w:rPr>
          <w:szCs w:val="22"/>
        </w:rPr>
      </w:pPr>
      <w:r w:rsidRPr="007428BA">
        <w:rPr>
          <w:szCs w:val="22"/>
        </w:rPr>
        <w:t xml:space="preserve"> ANEXO III – </w:t>
      </w:r>
      <w:r w:rsidRPr="00371115">
        <w:rPr>
          <w:szCs w:val="22"/>
        </w:rPr>
        <w:t>Composição dos uniformes</w:t>
      </w:r>
      <w:r w:rsidR="00CE14A9" w:rsidRPr="00371115">
        <w:rPr>
          <w:szCs w:val="22"/>
        </w:rPr>
        <w:t>;</w:t>
      </w:r>
    </w:p>
    <w:p w14:paraId="5B791C70" w14:textId="61F8896C" w:rsidR="007C4912" w:rsidRPr="007428BA" w:rsidRDefault="00652D2E" w:rsidP="00994830">
      <w:pPr>
        <w:pStyle w:val="Ttulo2"/>
        <w:widowControl/>
        <w:rPr>
          <w:szCs w:val="22"/>
        </w:rPr>
      </w:pPr>
      <w:r w:rsidRPr="007428BA">
        <w:rPr>
          <w:szCs w:val="22"/>
        </w:rPr>
        <w:t xml:space="preserve"> </w:t>
      </w:r>
      <w:r w:rsidR="007C4912" w:rsidRPr="00BE6AD5">
        <w:rPr>
          <w:szCs w:val="22"/>
        </w:rPr>
        <w:t>ANEXO I</w:t>
      </w:r>
      <w:r w:rsidRPr="00BE6AD5">
        <w:rPr>
          <w:szCs w:val="22"/>
        </w:rPr>
        <w:t>V</w:t>
      </w:r>
      <w:r w:rsidR="007C4912" w:rsidRPr="007428BA">
        <w:rPr>
          <w:szCs w:val="22"/>
        </w:rPr>
        <w:t xml:space="preserve"> – </w:t>
      </w:r>
      <w:r w:rsidR="00697A82" w:rsidRPr="007428BA">
        <w:rPr>
          <w:szCs w:val="22"/>
        </w:rPr>
        <w:t xml:space="preserve">Estimativa da </w:t>
      </w:r>
      <w:r w:rsidR="007C4912" w:rsidRPr="007428BA">
        <w:rPr>
          <w:szCs w:val="22"/>
        </w:rPr>
        <w:t xml:space="preserve">Composição Mensal de Custos Diretos </w:t>
      </w:r>
      <w:r w:rsidR="00FD3EC2">
        <w:rPr>
          <w:szCs w:val="22"/>
        </w:rPr>
        <w:t>dos</w:t>
      </w:r>
      <w:r w:rsidR="00615463">
        <w:rPr>
          <w:szCs w:val="22"/>
        </w:rPr>
        <w:t xml:space="preserve"> Serviços </w:t>
      </w:r>
      <w:r w:rsidR="001D112A" w:rsidRPr="007428BA">
        <w:rPr>
          <w:szCs w:val="22"/>
        </w:rPr>
        <w:t>e de</w:t>
      </w:r>
      <w:r w:rsidRPr="007428BA">
        <w:rPr>
          <w:szCs w:val="22"/>
        </w:rPr>
        <w:t xml:space="preserve"> Valores Mensais a Serem Destinados à Conta Vinculada</w:t>
      </w:r>
      <w:r w:rsidR="005E107D" w:rsidRPr="007428BA">
        <w:rPr>
          <w:szCs w:val="22"/>
        </w:rPr>
        <w:t>;</w:t>
      </w:r>
    </w:p>
    <w:p w14:paraId="5044EC33" w14:textId="77777777" w:rsidR="007C4912" w:rsidRPr="007428BA" w:rsidRDefault="00CC68A3" w:rsidP="00994830">
      <w:pPr>
        <w:pStyle w:val="Ttulo2"/>
        <w:rPr>
          <w:szCs w:val="22"/>
        </w:rPr>
      </w:pPr>
      <w:r w:rsidRPr="007428BA">
        <w:rPr>
          <w:szCs w:val="22"/>
        </w:rPr>
        <w:t xml:space="preserve"> </w:t>
      </w:r>
      <w:r w:rsidR="007C4912" w:rsidRPr="007428BA">
        <w:rPr>
          <w:szCs w:val="22"/>
        </w:rPr>
        <w:t>ANEXO V – Planilha Estimativa de Custos - Resumo;</w:t>
      </w:r>
    </w:p>
    <w:p w14:paraId="7F262F80" w14:textId="606C141B" w:rsidR="007C4912" w:rsidRPr="007428BA" w:rsidRDefault="00CC68A3" w:rsidP="00994830">
      <w:pPr>
        <w:pStyle w:val="Ttulo2"/>
        <w:rPr>
          <w:szCs w:val="22"/>
        </w:rPr>
      </w:pPr>
      <w:r w:rsidRPr="007428BA">
        <w:rPr>
          <w:szCs w:val="22"/>
        </w:rPr>
        <w:t xml:space="preserve"> </w:t>
      </w:r>
      <w:r w:rsidR="007C4912" w:rsidRPr="007428BA">
        <w:rPr>
          <w:szCs w:val="22"/>
        </w:rPr>
        <w:t>ANEXO V</w:t>
      </w:r>
      <w:r w:rsidR="001D112A" w:rsidRPr="007428BA">
        <w:rPr>
          <w:szCs w:val="22"/>
        </w:rPr>
        <w:t>I</w:t>
      </w:r>
      <w:r w:rsidR="007C4912" w:rsidRPr="007428BA">
        <w:rPr>
          <w:szCs w:val="22"/>
        </w:rPr>
        <w:t xml:space="preserve"> – Memória de Cálculo dos Encargos Sociais e Trabalhistas;</w:t>
      </w:r>
    </w:p>
    <w:p w14:paraId="76F92C92" w14:textId="77777777" w:rsidR="007C4912" w:rsidRPr="007428BA" w:rsidRDefault="00CC68A3" w:rsidP="00994830">
      <w:pPr>
        <w:pStyle w:val="Ttulo2"/>
        <w:rPr>
          <w:szCs w:val="22"/>
        </w:rPr>
      </w:pPr>
      <w:r w:rsidRPr="007428BA">
        <w:rPr>
          <w:szCs w:val="22"/>
        </w:rPr>
        <w:t xml:space="preserve"> </w:t>
      </w:r>
      <w:r w:rsidR="007C4912" w:rsidRPr="007C0732">
        <w:rPr>
          <w:szCs w:val="22"/>
        </w:rPr>
        <w:t>ANEXO VI</w:t>
      </w:r>
      <w:r w:rsidR="001D112A" w:rsidRPr="007C0732">
        <w:rPr>
          <w:szCs w:val="22"/>
        </w:rPr>
        <w:t>I</w:t>
      </w:r>
      <w:r w:rsidR="007C4912" w:rsidRPr="007C0732">
        <w:rPr>
          <w:szCs w:val="22"/>
        </w:rPr>
        <w:t xml:space="preserve"> –</w:t>
      </w:r>
      <w:r w:rsidR="007C4912" w:rsidRPr="007428BA">
        <w:rPr>
          <w:szCs w:val="22"/>
        </w:rPr>
        <w:t xml:space="preserve"> Modelo de Planilhas de Composição de Custos e Formação de Preços dos Serviços para </w:t>
      </w:r>
      <w:r w:rsidR="009C44E7">
        <w:rPr>
          <w:szCs w:val="22"/>
        </w:rPr>
        <w:t xml:space="preserve">a </w:t>
      </w:r>
      <w:r w:rsidR="007C4912" w:rsidRPr="007428BA">
        <w:rPr>
          <w:szCs w:val="22"/>
        </w:rPr>
        <w:t>Propostas de Preços;</w:t>
      </w:r>
    </w:p>
    <w:p w14:paraId="502FCC9B" w14:textId="77777777" w:rsidR="007C4912" w:rsidRPr="007428BA" w:rsidRDefault="00CC68A3" w:rsidP="00994830">
      <w:pPr>
        <w:pStyle w:val="Ttulo2"/>
        <w:rPr>
          <w:szCs w:val="22"/>
        </w:rPr>
      </w:pPr>
      <w:r w:rsidRPr="007428BA">
        <w:rPr>
          <w:szCs w:val="22"/>
        </w:rPr>
        <w:lastRenderedPageBreak/>
        <w:t xml:space="preserve"> </w:t>
      </w:r>
      <w:r w:rsidR="007C4912" w:rsidRPr="007428BA">
        <w:rPr>
          <w:szCs w:val="22"/>
        </w:rPr>
        <w:t>ANEXO VI</w:t>
      </w:r>
      <w:r w:rsidR="001D112A" w:rsidRPr="007428BA">
        <w:rPr>
          <w:szCs w:val="22"/>
        </w:rPr>
        <w:t>I</w:t>
      </w:r>
      <w:r w:rsidR="007C4912" w:rsidRPr="007428BA">
        <w:rPr>
          <w:szCs w:val="22"/>
        </w:rPr>
        <w:t>I – Modelo de Declaração de Vistoria;</w:t>
      </w:r>
    </w:p>
    <w:p w14:paraId="54C941FB" w14:textId="77777777" w:rsidR="007C4912" w:rsidRPr="007428BA" w:rsidRDefault="00CC68A3" w:rsidP="00994830">
      <w:pPr>
        <w:pStyle w:val="Ttulo2"/>
        <w:rPr>
          <w:szCs w:val="22"/>
        </w:rPr>
      </w:pPr>
      <w:r w:rsidRPr="007428BA">
        <w:rPr>
          <w:szCs w:val="22"/>
        </w:rPr>
        <w:t xml:space="preserve"> </w:t>
      </w:r>
      <w:r w:rsidR="007C4912" w:rsidRPr="007428BA">
        <w:rPr>
          <w:szCs w:val="22"/>
        </w:rPr>
        <w:t xml:space="preserve">ANEXO </w:t>
      </w:r>
      <w:r w:rsidR="001D112A" w:rsidRPr="007428BA">
        <w:rPr>
          <w:szCs w:val="22"/>
        </w:rPr>
        <w:t>IX</w:t>
      </w:r>
      <w:r w:rsidR="007C4912" w:rsidRPr="007428BA">
        <w:rPr>
          <w:szCs w:val="22"/>
        </w:rPr>
        <w:t xml:space="preserve"> – Modelo de Declaração de Relação de Compromissos; </w:t>
      </w:r>
    </w:p>
    <w:p w14:paraId="47F514B2" w14:textId="77777777" w:rsidR="007C4912" w:rsidRPr="007428BA" w:rsidRDefault="00CC68A3" w:rsidP="00994830">
      <w:pPr>
        <w:pStyle w:val="Ttulo2"/>
        <w:rPr>
          <w:szCs w:val="22"/>
        </w:rPr>
      </w:pPr>
      <w:r w:rsidRPr="007428BA">
        <w:rPr>
          <w:szCs w:val="22"/>
        </w:rPr>
        <w:t xml:space="preserve"> </w:t>
      </w:r>
      <w:r w:rsidR="007C4912" w:rsidRPr="007428BA">
        <w:rPr>
          <w:szCs w:val="22"/>
        </w:rPr>
        <w:t>ANEXO X – Minuta do Contrato;</w:t>
      </w:r>
    </w:p>
    <w:p w14:paraId="2027DAB1" w14:textId="77777777" w:rsidR="007C4912" w:rsidRPr="007428BA" w:rsidRDefault="00CC68A3" w:rsidP="00994830">
      <w:pPr>
        <w:pStyle w:val="Ttulo2"/>
        <w:rPr>
          <w:szCs w:val="22"/>
        </w:rPr>
      </w:pPr>
      <w:r w:rsidRPr="007428BA">
        <w:rPr>
          <w:szCs w:val="22"/>
        </w:rPr>
        <w:t xml:space="preserve"> </w:t>
      </w:r>
      <w:r w:rsidR="007C4912" w:rsidRPr="007428BA">
        <w:rPr>
          <w:szCs w:val="22"/>
        </w:rPr>
        <w:t>ANEXO X</w:t>
      </w:r>
      <w:r w:rsidR="00012FE1" w:rsidRPr="007428BA">
        <w:rPr>
          <w:szCs w:val="22"/>
        </w:rPr>
        <w:t>I</w:t>
      </w:r>
      <w:r w:rsidR="007C4912" w:rsidRPr="007428BA">
        <w:rPr>
          <w:szCs w:val="22"/>
        </w:rPr>
        <w:t xml:space="preserve"> </w:t>
      </w:r>
      <w:r w:rsidR="008C286F" w:rsidRPr="007428BA">
        <w:rPr>
          <w:szCs w:val="22"/>
        </w:rPr>
        <w:t xml:space="preserve">– </w:t>
      </w:r>
      <w:r w:rsidR="007C4912" w:rsidRPr="007428BA">
        <w:rPr>
          <w:szCs w:val="22"/>
        </w:rPr>
        <w:t>Metodologia de Conferência de Dados de Empresas Tributadas pelo Lucro Real ou Lucro Presumido</w:t>
      </w:r>
      <w:r w:rsidR="00012FE1" w:rsidRPr="007428BA">
        <w:rPr>
          <w:szCs w:val="22"/>
        </w:rPr>
        <w:t>;</w:t>
      </w:r>
    </w:p>
    <w:p w14:paraId="33FD6C9A" w14:textId="77777777" w:rsidR="00DB1714" w:rsidRPr="007428BA" w:rsidRDefault="00DB1714" w:rsidP="00994830">
      <w:pPr>
        <w:pStyle w:val="Ttulo2"/>
        <w:rPr>
          <w:szCs w:val="22"/>
        </w:rPr>
      </w:pPr>
      <w:r w:rsidRPr="007428BA">
        <w:rPr>
          <w:szCs w:val="22"/>
        </w:rPr>
        <w:t xml:space="preserve"> ANEXO </w:t>
      </w:r>
      <w:r w:rsidR="00012FE1" w:rsidRPr="007428BA">
        <w:rPr>
          <w:szCs w:val="22"/>
        </w:rPr>
        <w:t>XII - Critério de Aceitabilidade de Propostas Formuladas Utilizando o Regime de Tributação pelo Lucro Presumido;</w:t>
      </w:r>
    </w:p>
    <w:p w14:paraId="1C3C218B" w14:textId="77777777" w:rsidR="00012FE1" w:rsidRDefault="008C286F" w:rsidP="00994830">
      <w:pPr>
        <w:pStyle w:val="Ttulo2"/>
        <w:rPr>
          <w:szCs w:val="22"/>
        </w:rPr>
      </w:pPr>
      <w:r w:rsidRPr="006C5CD7">
        <w:rPr>
          <w:szCs w:val="22"/>
        </w:rPr>
        <w:t xml:space="preserve"> ANEXO XI</w:t>
      </w:r>
      <w:r w:rsidR="00012FE1" w:rsidRPr="006C5CD7">
        <w:rPr>
          <w:szCs w:val="22"/>
        </w:rPr>
        <w:t>II</w:t>
      </w:r>
      <w:r w:rsidRPr="006C5CD7">
        <w:rPr>
          <w:szCs w:val="22"/>
        </w:rPr>
        <w:t xml:space="preserve"> –</w:t>
      </w:r>
      <w:r w:rsidR="00012FE1" w:rsidRPr="006C5CD7">
        <w:rPr>
          <w:szCs w:val="22"/>
        </w:rPr>
        <w:t xml:space="preserve"> </w:t>
      </w:r>
      <w:r w:rsidR="00432275">
        <w:rPr>
          <w:szCs w:val="22"/>
        </w:rPr>
        <w:t>Instrumento de Medição de Resultados - IMR</w:t>
      </w:r>
      <w:r w:rsidR="00DD5A4E" w:rsidRPr="006C5CD7">
        <w:rPr>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7C4912" w:rsidRPr="007428BA" w14:paraId="23A040B8" w14:textId="77777777" w:rsidTr="007C4912">
        <w:trPr>
          <w:trHeight w:val="244"/>
        </w:trPr>
        <w:tc>
          <w:tcPr>
            <w:tcW w:w="9838" w:type="dxa"/>
            <w:shd w:val="clear" w:color="auto" w:fill="C5E0B3" w:themeFill="accent6" w:themeFillTint="66"/>
            <w:vAlign w:val="center"/>
          </w:tcPr>
          <w:p w14:paraId="49DFA3EB" w14:textId="77777777" w:rsidR="007C4912" w:rsidRPr="009F7F4D" w:rsidRDefault="007C4912" w:rsidP="00432275">
            <w:r w:rsidRPr="007428BA">
              <w:br w:type="page"/>
            </w:r>
            <w:r w:rsidRPr="007428BA">
              <w:br w:type="page"/>
            </w:r>
          </w:p>
        </w:tc>
      </w:tr>
    </w:tbl>
    <w:p w14:paraId="55DF9E38" w14:textId="77777777" w:rsidR="00432275" w:rsidRPr="00432275" w:rsidRDefault="00432275" w:rsidP="00994830">
      <w:pPr>
        <w:pStyle w:val="Ttulo1"/>
        <w:spacing w:line="360" w:lineRule="auto"/>
      </w:pPr>
      <w:r>
        <w:t xml:space="preserve"> DOS RESPONSÁVEIS PELO PROJETO:</w:t>
      </w:r>
    </w:p>
    <w:p w14:paraId="7EC5C034" w14:textId="2C6797D2" w:rsidR="00CC68A3" w:rsidRPr="007428BA" w:rsidRDefault="00432275" w:rsidP="00994830">
      <w:pPr>
        <w:pStyle w:val="Ttulo2"/>
      </w:pPr>
      <w:r>
        <w:rPr>
          <w:szCs w:val="22"/>
        </w:rPr>
        <w:t xml:space="preserve"> </w:t>
      </w:r>
      <w:r w:rsidR="007C4912" w:rsidRPr="007428BA">
        <w:rPr>
          <w:szCs w:val="22"/>
        </w:rPr>
        <w:t>São responsáveis pelo projeto o</w:t>
      </w:r>
      <w:r w:rsidR="0081587D">
        <w:rPr>
          <w:szCs w:val="22"/>
        </w:rPr>
        <w:t>(s)</w:t>
      </w:r>
      <w:r w:rsidR="007C4912" w:rsidRPr="007428BA">
        <w:rPr>
          <w:szCs w:val="22"/>
        </w:rPr>
        <w:t xml:space="preserve"> </w:t>
      </w:r>
      <w:r w:rsidR="00E95CE5" w:rsidRPr="007428BA">
        <w:rPr>
          <w:szCs w:val="22"/>
        </w:rPr>
        <w:t>integrante</w:t>
      </w:r>
      <w:r w:rsidR="0081587D">
        <w:rPr>
          <w:szCs w:val="22"/>
        </w:rPr>
        <w:t>(s)</w:t>
      </w:r>
      <w:r w:rsidR="00E95CE5" w:rsidRPr="007428BA">
        <w:rPr>
          <w:szCs w:val="22"/>
        </w:rPr>
        <w:t xml:space="preserve"> requisitante</w:t>
      </w:r>
      <w:r w:rsidR="00DE575F">
        <w:rPr>
          <w:szCs w:val="22"/>
        </w:rPr>
        <w:t>(s)</w:t>
      </w:r>
      <w:r w:rsidR="0081587D">
        <w:rPr>
          <w:szCs w:val="22"/>
        </w:rPr>
        <w:t xml:space="preserve"> e técnico</w:t>
      </w:r>
      <w:r w:rsidR="00DE575F">
        <w:rPr>
          <w:szCs w:val="22"/>
        </w:rPr>
        <w:t>(</w:t>
      </w:r>
      <w:r w:rsidR="0081587D">
        <w:rPr>
          <w:szCs w:val="22"/>
        </w:rPr>
        <w:t>s</w:t>
      </w:r>
      <w:r w:rsidR="00DE575F">
        <w:rPr>
          <w:szCs w:val="22"/>
        </w:rPr>
        <w:t>)</w:t>
      </w:r>
      <w:r w:rsidR="00E95CE5" w:rsidRPr="007428BA">
        <w:rPr>
          <w:szCs w:val="22"/>
        </w:rPr>
        <w:t xml:space="preserve"> pertencente</w:t>
      </w:r>
      <w:r w:rsidR="00DE575F">
        <w:rPr>
          <w:szCs w:val="22"/>
        </w:rPr>
        <w:t>(</w:t>
      </w:r>
      <w:r w:rsidR="0081587D">
        <w:rPr>
          <w:szCs w:val="22"/>
        </w:rPr>
        <w:t>s</w:t>
      </w:r>
      <w:r w:rsidR="00DE575F">
        <w:rPr>
          <w:szCs w:val="22"/>
        </w:rPr>
        <w:t>)</w:t>
      </w:r>
      <w:r w:rsidR="00E95CE5" w:rsidRPr="007428BA">
        <w:rPr>
          <w:szCs w:val="22"/>
        </w:rPr>
        <w:t xml:space="preserve"> </w:t>
      </w:r>
      <w:r w:rsidR="0081587D">
        <w:rPr>
          <w:szCs w:val="22"/>
        </w:rPr>
        <w:t>à</w:t>
      </w:r>
      <w:r w:rsidR="00DE575F">
        <w:rPr>
          <w:szCs w:val="22"/>
        </w:rPr>
        <w:t xml:space="preserve">(ao): </w:t>
      </w:r>
      <w:r w:rsidR="00DE575F" w:rsidRPr="00DE575F">
        <w:rPr>
          <w:szCs w:val="22"/>
        </w:rPr>
        <w:t xml:space="preserve">Secretaria de </w:t>
      </w:r>
      <w:r w:rsidR="00590287">
        <w:rPr>
          <w:szCs w:val="22"/>
        </w:rPr>
        <w:t>Engenharia e Serviços de Apoio</w:t>
      </w:r>
      <w:r w:rsidR="009E2956">
        <w:rPr>
          <w:szCs w:val="22"/>
        </w:rPr>
        <w:t xml:space="preserve"> (S</w:t>
      </w:r>
      <w:r w:rsidR="00590287">
        <w:rPr>
          <w:szCs w:val="22"/>
        </w:rPr>
        <w:t>ESA</w:t>
      </w:r>
      <w:r w:rsidR="009E2956">
        <w:rPr>
          <w:szCs w:val="22"/>
        </w:rPr>
        <w:t>P)</w:t>
      </w:r>
      <w:r w:rsidR="00DE575F" w:rsidRPr="00DE575F">
        <w:rPr>
          <w:szCs w:val="22"/>
        </w:rPr>
        <w:t>,</w:t>
      </w:r>
      <w:r w:rsidR="009E2956">
        <w:rPr>
          <w:szCs w:val="22"/>
        </w:rPr>
        <w:t xml:space="preserve"> </w:t>
      </w:r>
      <w:r w:rsidR="00590287">
        <w:rPr>
          <w:szCs w:val="22"/>
        </w:rPr>
        <w:t xml:space="preserve">Serviço de </w:t>
      </w:r>
      <w:r w:rsidR="00371115">
        <w:rPr>
          <w:szCs w:val="22"/>
        </w:rPr>
        <w:t>Segurança e Suporte Operacional</w:t>
      </w:r>
      <w:r w:rsidR="00DE575F" w:rsidRPr="00DE575F">
        <w:rPr>
          <w:szCs w:val="22"/>
        </w:rPr>
        <w:t xml:space="preserve"> (</w:t>
      </w:r>
      <w:r w:rsidR="00590287">
        <w:rPr>
          <w:szCs w:val="22"/>
        </w:rPr>
        <w:t>SE</w:t>
      </w:r>
      <w:r w:rsidR="00371115">
        <w:rPr>
          <w:szCs w:val="22"/>
        </w:rPr>
        <w:t>SOP</w:t>
      </w:r>
      <w:r w:rsidR="00DE575F" w:rsidRPr="00DE575F">
        <w:rPr>
          <w:szCs w:val="22"/>
        </w:rPr>
        <w:t>),</w:t>
      </w:r>
      <w:r w:rsidR="00DE575F">
        <w:rPr>
          <w:szCs w:val="22"/>
        </w:rPr>
        <w:t xml:space="preserve"> e</w:t>
      </w:r>
      <w:r w:rsidR="00DE575F" w:rsidRPr="00DE575F">
        <w:rPr>
          <w:szCs w:val="22"/>
        </w:rPr>
        <w:t xml:space="preserve"> Secretaria de Licitação, Material e Patrimônio (SELIP)</w:t>
      </w:r>
      <w:r w:rsidR="007C4912" w:rsidRPr="007428BA">
        <w:t>.</w:t>
      </w:r>
    </w:p>
    <w:p w14:paraId="036B8062" w14:textId="77777777" w:rsidR="00F93046" w:rsidRPr="007428BA" w:rsidRDefault="00F93046" w:rsidP="00F93046">
      <w:pPr>
        <w:rPr>
          <w:rFonts w:eastAsia="Arial"/>
        </w:rPr>
        <w:sectPr w:rsidR="00F93046" w:rsidRPr="007428BA" w:rsidSect="00511FC3">
          <w:headerReference w:type="default" r:id="rId32"/>
          <w:footerReference w:type="default" r:id="rId3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28DBE2" w14:textId="609408D9" w:rsidR="00F93046" w:rsidRPr="007428BA" w:rsidRDefault="00F93046" w:rsidP="00F93046">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/202</w:t>
      </w:r>
      <w:r w:rsidR="00C265D8">
        <w:rPr>
          <w:rFonts w:eastAsia="Calibri" w:cs="Arial"/>
          <w:b/>
          <w:sz w:val="22"/>
          <w:szCs w:val="22"/>
        </w:rPr>
        <w:t>5</w:t>
      </w:r>
    </w:p>
    <w:p w14:paraId="1088545B" w14:textId="0720D2E1" w:rsidR="00F93046" w:rsidRDefault="00F93046" w:rsidP="00F93046">
      <w:r w:rsidRPr="00B35D51">
        <w:rPr>
          <w:b/>
          <w:bCs/>
        </w:rPr>
        <w:t>ANEXO II</w:t>
      </w:r>
      <w:r w:rsidRPr="00B35D51">
        <w:t xml:space="preserve"> –</w:t>
      </w:r>
      <w:r w:rsidRPr="007428BA">
        <w:t xml:space="preserve"> </w:t>
      </w:r>
      <w:r w:rsidR="006F57F2" w:rsidRPr="009A3B79">
        <w:t>Descrição do efetivo a ser empregado nos serviços terceirizados com dedicação exclusiva de mão de obra</w:t>
      </w:r>
      <w:r w:rsidR="006C5CD7">
        <w:t>.</w:t>
      </w:r>
    </w:p>
    <w:p w14:paraId="5918E612" w14:textId="77777777" w:rsidR="007D77B6" w:rsidRDefault="007D77B6" w:rsidP="00BB767D">
      <w:pPr>
        <w:spacing w:after="0"/>
        <w:rPr>
          <w:sz w:val="12"/>
          <w:szCs w:val="12"/>
        </w:rPr>
      </w:pPr>
    </w:p>
    <w:p w14:paraId="7822FA7F" w14:textId="409AEB0D" w:rsidR="00B35D51" w:rsidRDefault="00B35D51" w:rsidP="00BB767D">
      <w:pPr>
        <w:spacing w:after="0"/>
        <w:rPr>
          <w:sz w:val="12"/>
          <w:szCs w:val="12"/>
        </w:rPr>
      </w:pPr>
      <w:r w:rsidRPr="00B35D51">
        <w:rPr>
          <w:noProof/>
          <w:lang w:eastAsia="pt-BR"/>
        </w:rPr>
        <w:drawing>
          <wp:inline distT="0" distB="0" distL="0" distR="0" wp14:anchorId="1238214D" wp14:editId="24AC6275">
            <wp:extent cx="6121400" cy="6416703"/>
            <wp:effectExtent l="0" t="0" r="0" b="3175"/>
            <wp:docPr id="9543665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36656" name="Imagem 1" descr="Tabela&#10;&#10;Descrição gerada automaticamente"/>
                    <pic:cNvPicPr/>
                  </pic:nvPicPr>
                  <pic:blipFill>
                    <a:blip r:embed="rId34"/>
                    <a:stretch>
                      <a:fillRect/>
                    </a:stretch>
                  </pic:blipFill>
                  <pic:spPr>
                    <a:xfrm>
                      <a:off x="0" y="0"/>
                      <a:ext cx="6127374" cy="6422965"/>
                    </a:xfrm>
                    <a:prstGeom prst="rect">
                      <a:avLst/>
                    </a:prstGeom>
                  </pic:spPr>
                </pic:pic>
              </a:graphicData>
            </a:graphic>
          </wp:inline>
        </w:drawing>
      </w:r>
    </w:p>
    <w:p w14:paraId="7603BA05" w14:textId="77777777" w:rsidR="00B35D51" w:rsidRPr="00BB767D" w:rsidRDefault="00B35D51" w:rsidP="00BB767D">
      <w:pPr>
        <w:spacing w:after="0"/>
        <w:rPr>
          <w:sz w:val="12"/>
          <w:szCs w:val="12"/>
        </w:rPr>
      </w:pPr>
    </w:p>
    <w:p w14:paraId="592831EE" w14:textId="77777777" w:rsidR="00B35D51" w:rsidRDefault="00B35D51" w:rsidP="00F93046">
      <w:pPr>
        <w:sectPr w:rsidR="00B35D51" w:rsidSect="005D451A">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25E0F05" w14:textId="30DEA552" w:rsidR="00964E53" w:rsidRPr="00BB767D" w:rsidRDefault="00BB767D" w:rsidP="00F93046">
      <w:pPr>
        <w:rPr>
          <w:b/>
          <w:bCs/>
        </w:rPr>
      </w:pPr>
      <w:r w:rsidRPr="00885481">
        <w:rPr>
          <w:b/>
          <w:bCs/>
        </w:rPr>
        <w:lastRenderedPageBreak/>
        <w:t>ANEXO II - CONTINUAÇÃO</w:t>
      </w:r>
    </w:p>
    <w:p w14:paraId="372BA1C5" w14:textId="4F35CDE9" w:rsidR="00964E53" w:rsidRDefault="00885481" w:rsidP="00964E53">
      <w:pPr>
        <w:jc w:val="center"/>
      </w:pPr>
      <w:r w:rsidRPr="00885481">
        <w:rPr>
          <w:noProof/>
          <w:lang w:eastAsia="pt-BR"/>
        </w:rPr>
        <w:drawing>
          <wp:inline distT="0" distB="0" distL="0" distR="0" wp14:anchorId="5E29370A" wp14:editId="35ECB17A">
            <wp:extent cx="6121400" cy="7259540"/>
            <wp:effectExtent l="0" t="0" r="0" b="0"/>
            <wp:docPr id="1898924324" name="Imagem 1" descr="Interface gráfica do usuári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24324" name="Imagem 1" descr="Interface gráfica do usuário&#10;&#10;Descrição gerada automaticamente com confiança média"/>
                    <pic:cNvPicPr/>
                  </pic:nvPicPr>
                  <pic:blipFill>
                    <a:blip r:embed="rId35"/>
                    <a:stretch>
                      <a:fillRect/>
                    </a:stretch>
                  </pic:blipFill>
                  <pic:spPr>
                    <a:xfrm>
                      <a:off x="0" y="0"/>
                      <a:ext cx="6133090" cy="7273403"/>
                    </a:xfrm>
                    <a:prstGeom prst="rect">
                      <a:avLst/>
                    </a:prstGeom>
                  </pic:spPr>
                </pic:pic>
              </a:graphicData>
            </a:graphic>
          </wp:inline>
        </w:drawing>
      </w:r>
    </w:p>
    <w:p w14:paraId="6D47CEE8" w14:textId="77777777" w:rsidR="00B35D51" w:rsidRPr="00BB767D" w:rsidRDefault="00B35D51" w:rsidP="00B35D51">
      <w:pPr>
        <w:rPr>
          <w:b/>
          <w:bCs/>
        </w:rPr>
      </w:pPr>
      <w:r w:rsidRPr="00885481">
        <w:rPr>
          <w:b/>
          <w:bCs/>
        </w:rPr>
        <w:lastRenderedPageBreak/>
        <w:t>ANEXO II -</w:t>
      </w:r>
      <w:r w:rsidRPr="00BB767D">
        <w:rPr>
          <w:b/>
          <w:bCs/>
        </w:rPr>
        <w:t xml:space="preserve"> CONTINUAÇÃO</w:t>
      </w:r>
    </w:p>
    <w:p w14:paraId="01EC56F7" w14:textId="77777777" w:rsidR="00B35D51" w:rsidRDefault="00B35D51" w:rsidP="00F93046"/>
    <w:p w14:paraId="05AC4050" w14:textId="56929948" w:rsidR="00B35D51" w:rsidRDefault="00885481" w:rsidP="00F93046">
      <w:r w:rsidRPr="00885481">
        <w:rPr>
          <w:noProof/>
          <w:lang w:eastAsia="pt-BR"/>
        </w:rPr>
        <w:drawing>
          <wp:inline distT="0" distB="0" distL="0" distR="0" wp14:anchorId="510F47AE" wp14:editId="046EA193">
            <wp:extent cx="6121400" cy="7092564"/>
            <wp:effectExtent l="0" t="0" r="0" b="0"/>
            <wp:docPr id="1329030656" name="Imagem 1" descr="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030656" name="Imagem 1" descr="Linha do tempo&#10;&#10;Descrição gerada automaticamente"/>
                    <pic:cNvPicPr/>
                  </pic:nvPicPr>
                  <pic:blipFill>
                    <a:blip r:embed="rId36"/>
                    <a:stretch>
                      <a:fillRect/>
                    </a:stretch>
                  </pic:blipFill>
                  <pic:spPr>
                    <a:xfrm>
                      <a:off x="0" y="0"/>
                      <a:ext cx="6129600" cy="7102065"/>
                    </a:xfrm>
                    <a:prstGeom prst="rect">
                      <a:avLst/>
                    </a:prstGeom>
                  </pic:spPr>
                </pic:pic>
              </a:graphicData>
            </a:graphic>
          </wp:inline>
        </w:drawing>
      </w:r>
    </w:p>
    <w:p w14:paraId="3E74171E" w14:textId="38E1B4C7" w:rsidR="00885481" w:rsidRDefault="00885481" w:rsidP="00885481">
      <w:pPr>
        <w:rPr>
          <w:b/>
          <w:bCs/>
        </w:rPr>
      </w:pPr>
      <w:r w:rsidRPr="00B32EA0">
        <w:rPr>
          <w:b/>
          <w:bCs/>
        </w:rPr>
        <w:lastRenderedPageBreak/>
        <w:t>ANEXO II –</w:t>
      </w:r>
      <w:r w:rsidRPr="00BB767D">
        <w:rPr>
          <w:b/>
          <w:bCs/>
        </w:rPr>
        <w:t xml:space="preserve"> CONTINUAÇÃO</w:t>
      </w:r>
    </w:p>
    <w:p w14:paraId="559D0EB7" w14:textId="77777777" w:rsidR="00885481" w:rsidRPr="00BB767D" w:rsidRDefault="00885481" w:rsidP="00885481">
      <w:pPr>
        <w:rPr>
          <w:b/>
          <w:bCs/>
        </w:rPr>
      </w:pPr>
    </w:p>
    <w:p w14:paraId="06A7AA9A" w14:textId="5F5095B5" w:rsidR="00885481" w:rsidRDefault="00885481" w:rsidP="00885481">
      <w:r w:rsidRPr="00885481">
        <w:rPr>
          <w:noProof/>
          <w:lang w:eastAsia="pt-BR"/>
        </w:rPr>
        <w:drawing>
          <wp:inline distT="0" distB="0" distL="0" distR="0" wp14:anchorId="318C3A97" wp14:editId="0C02BF28">
            <wp:extent cx="6121400" cy="6766560"/>
            <wp:effectExtent l="0" t="0" r="0" b="0"/>
            <wp:docPr id="122975590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755906" name="Imagem 1" descr="Tabela&#10;&#10;Descrição gerada automaticamente"/>
                    <pic:cNvPicPr/>
                  </pic:nvPicPr>
                  <pic:blipFill>
                    <a:blip r:embed="rId37"/>
                    <a:stretch>
                      <a:fillRect/>
                    </a:stretch>
                  </pic:blipFill>
                  <pic:spPr>
                    <a:xfrm>
                      <a:off x="0" y="0"/>
                      <a:ext cx="6126932" cy="6772675"/>
                    </a:xfrm>
                    <a:prstGeom prst="rect">
                      <a:avLst/>
                    </a:prstGeom>
                  </pic:spPr>
                </pic:pic>
              </a:graphicData>
            </a:graphic>
          </wp:inline>
        </w:drawing>
      </w:r>
    </w:p>
    <w:p w14:paraId="10E7A630" w14:textId="77777777" w:rsidR="00B35D51" w:rsidRDefault="00B35D51" w:rsidP="00F93046"/>
    <w:p w14:paraId="69487B1C" w14:textId="77777777" w:rsidR="00885481" w:rsidRPr="00BB767D" w:rsidRDefault="00885481" w:rsidP="00885481">
      <w:pPr>
        <w:rPr>
          <w:b/>
          <w:bCs/>
        </w:rPr>
      </w:pPr>
      <w:r w:rsidRPr="00B32EA0">
        <w:rPr>
          <w:b/>
          <w:bCs/>
        </w:rPr>
        <w:lastRenderedPageBreak/>
        <w:t>ANEXO II -</w:t>
      </w:r>
      <w:r w:rsidRPr="00BB767D">
        <w:rPr>
          <w:b/>
          <w:bCs/>
        </w:rPr>
        <w:t xml:space="preserve"> CONTINUAÇÃO</w:t>
      </w:r>
    </w:p>
    <w:p w14:paraId="1CA7BE9C" w14:textId="1F909DBD" w:rsidR="00885481" w:rsidRDefault="00B32EA0" w:rsidP="00B32EA0">
      <w:pPr>
        <w:ind w:hanging="284"/>
      </w:pPr>
      <w:r w:rsidRPr="00B32EA0">
        <w:rPr>
          <w:noProof/>
          <w:lang w:eastAsia="pt-BR"/>
        </w:rPr>
        <w:drawing>
          <wp:inline distT="0" distB="0" distL="0" distR="0" wp14:anchorId="0A001ECD" wp14:editId="39791FA7">
            <wp:extent cx="6257676" cy="7060536"/>
            <wp:effectExtent l="0" t="0" r="0" b="7620"/>
            <wp:docPr id="1289894679" name="Imagem 1" descr="Interface gráfica do usuário, Diagrama, Aplicativo, Exce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94679" name="Imagem 1" descr="Interface gráfica do usuário, Diagrama, Aplicativo, Excel&#10;&#10;Descrição gerada automaticamente"/>
                    <pic:cNvPicPr/>
                  </pic:nvPicPr>
                  <pic:blipFill>
                    <a:blip r:embed="rId38"/>
                    <a:stretch>
                      <a:fillRect/>
                    </a:stretch>
                  </pic:blipFill>
                  <pic:spPr>
                    <a:xfrm>
                      <a:off x="0" y="0"/>
                      <a:ext cx="6271018" cy="7075589"/>
                    </a:xfrm>
                    <a:prstGeom prst="rect">
                      <a:avLst/>
                    </a:prstGeom>
                  </pic:spPr>
                </pic:pic>
              </a:graphicData>
            </a:graphic>
          </wp:inline>
        </w:drawing>
      </w:r>
    </w:p>
    <w:p w14:paraId="5A3854D3" w14:textId="77777777" w:rsidR="00B32EA0" w:rsidRDefault="00B32EA0" w:rsidP="00885481"/>
    <w:p w14:paraId="05D8DDF7" w14:textId="741AA661" w:rsidR="00885481" w:rsidRDefault="00885481" w:rsidP="00885481">
      <w:pPr>
        <w:rPr>
          <w:b/>
          <w:bCs/>
        </w:rPr>
      </w:pPr>
      <w:r w:rsidRPr="006B2059">
        <w:rPr>
          <w:b/>
          <w:bCs/>
        </w:rPr>
        <w:lastRenderedPageBreak/>
        <w:t xml:space="preserve">ANEXO II </w:t>
      </w:r>
      <w:r w:rsidR="006B2059" w:rsidRPr="006B2059">
        <w:rPr>
          <w:b/>
          <w:bCs/>
        </w:rPr>
        <w:t>–</w:t>
      </w:r>
      <w:r w:rsidRPr="00BB767D">
        <w:rPr>
          <w:b/>
          <w:bCs/>
        </w:rPr>
        <w:t xml:space="preserve"> CONTINUAÇÃO</w:t>
      </w:r>
    </w:p>
    <w:p w14:paraId="5B72717B" w14:textId="77777777" w:rsidR="006B2059" w:rsidRDefault="006B2059" w:rsidP="00885481">
      <w:pPr>
        <w:rPr>
          <w:b/>
          <w:bCs/>
        </w:rPr>
      </w:pPr>
    </w:p>
    <w:p w14:paraId="64069D0F" w14:textId="12B59878" w:rsidR="006B2059" w:rsidRPr="00BB767D" w:rsidRDefault="006B2059" w:rsidP="00885481">
      <w:pPr>
        <w:rPr>
          <w:b/>
          <w:bCs/>
        </w:rPr>
      </w:pPr>
      <w:r w:rsidRPr="006B2059">
        <w:rPr>
          <w:noProof/>
          <w:lang w:eastAsia="pt-BR"/>
        </w:rPr>
        <w:drawing>
          <wp:inline distT="0" distB="0" distL="0" distR="0" wp14:anchorId="5BA6FFDF" wp14:editId="584AF29B">
            <wp:extent cx="6117653" cy="2902226"/>
            <wp:effectExtent l="0" t="0" r="0" b="0"/>
            <wp:docPr id="1178992539" name="Imagem 1" descr="Interface gráfica do usuário, Aplicativo, Tabela, Exce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992539" name="Imagem 1" descr="Interface gráfica do usuário, Aplicativo, Tabela, Excel&#10;&#10;Descrição gerada automaticamente"/>
                    <pic:cNvPicPr/>
                  </pic:nvPicPr>
                  <pic:blipFill>
                    <a:blip r:embed="rId39"/>
                    <a:stretch>
                      <a:fillRect/>
                    </a:stretch>
                  </pic:blipFill>
                  <pic:spPr>
                    <a:xfrm>
                      <a:off x="0" y="0"/>
                      <a:ext cx="6140507" cy="2913068"/>
                    </a:xfrm>
                    <a:prstGeom prst="rect">
                      <a:avLst/>
                    </a:prstGeom>
                  </pic:spPr>
                </pic:pic>
              </a:graphicData>
            </a:graphic>
          </wp:inline>
        </w:drawing>
      </w:r>
    </w:p>
    <w:p w14:paraId="6BC7FF9B" w14:textId="77777777" w:rsidR="00885481" w:rsidRDefault="00885481" w:rsidP="00885481"/>
    <w:p w14:paraId="6E0873FB" w14:textId="13A5F658" w:rsidR="00885481" w:rsidRDefault="00B32EA0" w:rsidP="00F93046">
      <w:r w:rsidRPr="00B32EA0">
        <w:rPr>
          <w:noProof/>
          <w:lang w:eastAsia="pt-BR"/>
        </w:rPr>
        <w:drawing>
          <wp:inline distT="0" distB="0" distL="0" distR="0" wp14:anchorId="60E84CE8" wp14:editId="0C767A8D">
            <wp:extent cx="6120504" cy="3570135"/>
            <wp:effectExtent l="0" t="0" r="0" b="0"/>
            <wp:docPr id="1214478542"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478542" name="Imagem 1" descr="Interface gráfica do usuário, Aplicativo&#10;&#10;Descrição gerada automaticamente"/>
                    <pic:cNvPicPr/>
                  </pic:nvPicPr>
                  <pic:blipFill>
                    <a:blip r:embed="rId40"/>
                    <a:stretch>
                      <a:fillRect/>
                    </a:stretch>
                  </pic:blipFill>
                  <pic:spPr>
                    <a:xfrm>
                      <a:off x="0" y="0"/>
                      <a:ext cx="6136785" cy="3579632"/>
                    </a:xfrm>
                    <a:prstGeom prst="rect">
                      <a:avLst/>
                    </a:prstGeom>
                  </pic:spPr>
                </pic:pic>
              </a:graphicData>
            </a:graphic>
          </wp:inline>
        </w:drawing>
      </w:r>
    </w:p>
    <w:p w14:paraId="698A92DB" w14:textId="77777777" w:rsidR="00885481" w:rsidRDefault="00885481" w:rsidP="00F93046"/>
    <w:p w14:paraId="0871006D" w14:textId="77777777" w:rsidR="006B2059" w:rsidRDefault="006B2059" w:rsidP="006B2059">
      <w:pPr>
        <w:rPr>
          <w:b/>
          <w:bCs/>
        </w:rPr>
      </w:pPr>
      <w:r w:rsidRPr="006B2059">
        <w:rPr>
          <w:b/>
          <w:bCs/>
        </w:rPr>
        <w:lastRenderedPageBreak/>
        <w:t>ANEXO II –</w:t>
      </w:r>
      <w:r w:rsidRPr="00BB767D">
        <w:rPr>
          <w:b/>
          <w:bCs/>
        </w:rPr>
        <w:t xml:space="preserve"> CONTINUAÇÃO</w:t>
      </w:r>
    </w:p>
    <w:p w14:paraId="03850C48" w14:textId="77777777" w:rsidR="00B32EA0" w:rsidRDefault="00B32EA0" w:rsidP="00F93046"/>
    <w:p w14:paraId="610C67D5" w14:textId="171F1B91" w:rsidR="00B32EA0" w:rsidRDefault="006B2059" w:rsidP="006B2059">
      <w:pPr>
        <w:ind w:hanging="284"/>
      </w:pPr>
      <w:r w:rsidRPr="006B2059">
        <w:rPr>
          <w:noProof/>
          <w:lang w:eastAsia="pt-BR"/>
        </w:rPr>
        <w:drawing>
          <wp:inline distT="0" distB="0" distL="0" distR="0" wp14:anchorId="1F713955" wp14:editId="2691DCAF">
            <wp:extent cx="6217285" cy="6623437"/>
            <wp:effectExtent l="0" t="0" r="0" b="6350"/>
            <wp:docPr id="207484349" name="Imagem 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84349" name="Imagem 1" descr="Diagrama&#10;&#10;Descrição gerada automaticamente"/>
                    <pic:cNvPicPr/>
                  </pic:nvPicPr>
                  <pic:blipFill>
                    <a:blip r:embed="rId41"/>
                    <a:stretch>
                      <a:fillRect/>
                    </a:stretch>
                  </pic:blipFill>
                  <pic:spPr>
                    <a:xfrm>
                      <a:off x="0" y="0"/>
                      <a:ext cx="6236095" cy="6643476"/>
                    </a:xfrm>
                    <a:prstGeom prst="rect">
                      <a:avLst/>
                    </a:prstGeom>
                  </pic:spPr>
                </pic:pic>
              </a:graphicData>
            </a:graphic>
          </wp:inline>
        </w:drawing>
      </w:r>
    </w:p>
    <w:p w14:paraId="54DFD4AF" w14:textId="77777777" w:rsidR="00B32EA0" w:rsidRDefault="00B32EA0" w:rsidP="00F93046"/>
    <w:p w14:paraId="57CBE7DD" w14:textId="77777777" w:rsidR="00B32EA0" w:rsidRDefault="00B32EA0" w:rsidP="00F93046"/>
    <w:p w14:paraId="6354670A" w14:textId="77777777" w:rsidR="006B2059" w:rsidRDefault="006B2059" w:rsidP="00F93046"/>
    <w:p w14:paraId="67693B17" w14:textId="7214F111" w:rsidR="00B32EA0" w:rsidRDefault="006B2059" w:rsidP="00F93046">
      <w:r w:rsidRPr="006B2059">
        <w:rPr>
          <w:noProof/>
          <w:lang w:eastAsia="pt-BR"/>
        </w:rPr>
        <w:drawing>
          <wp:inline distT="0" distB="0" distL="0" distR="0" wp14:anchorId="287120CC" wp14:editId="5F1FF5F3">
            <wp:extent cx="6121400" cy="3888188"/>
            <wp:effectExtent l="0" t="0" r="0" b="0"/>
            <wp:docPr id="32627648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76486" name="Imagem 1" descr="Tabela&#10;&#10;Descrição gerada automaticamente"/>
                    <pic:cNvPicPr/>
                  </pic:nvPicPr>
                  <pic:blipFill>
                    <a:blip r:embed="rId42"/>
                    <a:stretch>
                      <a:fillRect/>
                    </a:stretch>
                  </pic:blipFill>
                  <pic:spPr>
                    <a:xfrm>
                      <a:off x="0" y="0"/>
                      <a:ext cx="6128113" cy="3892452"/>
                    </a:xfrm>
                    <a:prstGeom prst="rect">
                      <a:avLst/>
                    </a:prstGeom>
                  </pic:spPr>
                </pic:pic>
              </a:graphicData>
            </a:graphic>
          </wp:inline>
        </w:drawing>
      </w:r>
    </w:p>
    <w:p w14:paraId="7EC554D4" w14:textId="77777777" w:rsidR="00B32EA0" w:rsidRDefault="00B32EA0" w:rsidP="00F93046"/>
    <w:p w14:paraId="011CD707" w14:textId="0C0A2447" w:rsidR="00B32EA0" w:rsidRDefault="006B2059" w:rsidP="00F93046">
      <w:r w:rsidRPr="006B2059">
        <w:rPr>
          <w:noProof/>
          <w:lang w:eastAsia="pt-BR"/>
        </w:rPr>
        <w:drawing>
          <wp:inline distT="0" distB="0" distL="0" distR="0" wp14:anchorId="7C1E5E27" wp14:editId="5ED9E136">
            <wp:extent cx="6120798" cy="2671638"/>
            <wp:effectExtent l="0" t="0" r="0" b="0"/>
            <wp:docPr id="521311777"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11777" name="Imagem 1" descr="Tela de computador com texto preto sobre fundo branco&#10;&#10;Descrição gerada automaticamente"/>
                    <pic:cNvPicPr/>
                  </pic:nvPicPr>
                  <pic:blipFill>
                    <a:blip r:embed="rId43"/>
                    <a:stretch>
                      <a:fillRect/>
                    </a:stretch>
                  </pic:blipFill>
                  <pic:spPr>
                    <a:xfrm>
                      <a:off x="0" y="0"/>
                      <a:ext cx="6126178" cy="2673986"/>
                    </a:xfrm>
                    <a:prstGeom prst="rect">
                      <a:avLst/>
                    </a:prstGeom>
                  </pic:spPr>
                </pic:pic>
              </a:graphicData>
            </a:graphic>
          </wp:inline>
        </w:drawing>
      </w:r>
    </w:p>
    <w:p w14:paraId="0F1407AA" w14:textId="77777777" w:rsidR="00B32EA0" w:rsidRDefault="00B32EA0" w:rsidP="00F93046"/>
    <w:p w14:paraId="59E37E68" w14:textId="77777777" w:rsidR="002371C7" w:rsidRPr="00C11AB6" w:rsidRDefault="002371C7" w:rsidP="00F93046">
      <w:pPr>
        <w:rPr>
          <w:rFonts w:eastAsia="Arial"/>
          <w:sz w:val="12"/>
          <w:szCs w:val="12"/>
        </w:rPr>
      </w:pPr>
    </w:p>
    <w:p w14:paraId="07753420" w14:textId="77777777" w:rsidR="006679F6" w:rsidRPr="007428BA" w:rsidRDefault="006679F6" w:rsidP="006679F6">
      <w:pPr>
        <w:rPr>
          <w:rFonts w:eastAsia="Arial"/>
        </w:rPr>
        <w:sectPr w:rsidR="006679F6" w:rsidRPr="007428BA" w:rsidSect="005D451A">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65D6905" w14:textId="4A17ED09" w:rsidR="006C4A8B" w:rsidRPr="007428BA" w:rsidRDefault="006C4A8B" w:rsidP="00045898">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E95D7C">
        <w:rPr>
          <w:rFonts w:eastAsia="Calibri" w:cs="Arial"/>
          <w:b/>
          <w:sz w:val="22"/>
          <w:szCs w:val="22"/>
        </w:rPr>
        <w:t>5</w:t>
      </w:r>
    </w:p>
    <w:p w14:paraId="3892C3E7" w14:textId="1237114D" w:rsidR="00693E19" w:rsidRDefault="00693E19" w:rsidP="007B3CD8">
      <w:r w:rsidRPr="007428BA">
        <w:rPr>
          <w:b/>
          <w:bCs/>
        </w:rPr>
        <w:t xml:space="preserve">ANEXO </w:t>
      </w:r>
      <w:r w:rsidR="00F93046" w:rsidRPr="003865BB">
        <w:rPr>
          <w:b/>
          <w:bCs/>
        </w:rPr>
        <w:t>III</w:t>
      </w:r>
      <w:r w:rsidR="00CC68A3" w:rsidRPr="003865BB">
        <w:t xml:space="preserve"> </w:t>
      </w:r>
      <w:r w:rsidR="00490BF1" w:rsidRPr="003865BB">
        <w:t xml:space="preserve">– </w:t>
      </w:r>
      <w:r w:rsidR="00F93046" w:rsidRPr="003865BB">
        <w:t xml:space="preserve">Composição dos </w:t>
      </w:r>
      <w:r w:rsidR="00490BF1" w:rsidRPr="003865BB">
        <w:t>Uniformes</w:t>
      </w:r>
    </w:p>
    <w:p w14:paraId="05510D2C" w14:textId="3592EC6A" w:rsidR="00480906" w:rsidRDefault="006679F6" w:rsidP="007D369F">
      <w:pPr>
        <w:rPr>
          <w:rFonts w:cs="Arial"/>
          <w:b/>
          <w:u w:val="single"/>
        </w:rPr>
      </w:pPr>
      <w:r w:rsidRPr="007428BA">
        <w:rPr>
          <w:rFonts w:cs="Arial"/>
          <w:b/>
          <w:u w:val="single"/>
        </w:rPr>
        <w:t xml:space="preserve">TABELA 1 – UNIFORMES PARA </w:t>
      </w:r>
      <w:r w:rsidR="00BB767D">
        <w:rPr>
          <w:rFonts w:cs="Arial"/>
          <w:b/>
          <w:u w:val="single"/>
        </w:rPr>
        <w:t xml:space="preserve">OS POSTOS DE </w:t>
      </w:r>
      <w:r w:rsidR="007D369F">
        <w:rPr>
          <w:rFonts w:cs="Arial"/>
          <w:b/>
          <w:u w:val="single"/>
        </w:rPr>
        <w:t>TRABALHO</w:t>
      </w:r>
    </w:p>
    <w:p w14:paraId="4BBE7202" w14:textId="77777777" w:rsidR="007D369F" w:rsidRDefault="007D369F" w:rsidP="007D369F">
      <w:pPr>
        <w:rPr>
          <w:noProof/>
          <w:sz w:val="12"/>
          <w:szCs w:val="12"/>
          <w:lang w:eastAsia="pt-BR"/>
        </w:rPr>
      </w:pPr>
    </w:p>
    <w:p w14:paraId="00FFF638" w14:textId="41A83FCF" w:rsidR="007D369F" w:rsidRDefault="006B2059" w:rsidP="007D369F">
      <w:pPr>
        <w:rPr>
          <w:noProof/>
          <w:sz w:val="12"/>
          <w:szCs w:val="12"/>
          <w:lang w:eastAsia="pt-BR"/>
        </w:rPr>
      </w:pPr>
      <w:r w:rsidRPr="006B2059">
        <w:rPr>
          <w:noProof/>
          <w:lang w:eastAsia="pt-BR"/>
        </w:rPr>
        <w:drawing>
          <wp:inline distT="0" distB="0" distL="0" distR="0" wp14:anchorId="6EA4C076" wp14:editId="1DAFD45D">
            <wp:extent cx="8627166" cy="3482340"/>
            <wp:effectExtent l="0" t="0" r="2540" b="3810"/>
            <wp:docPr id="176010431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104311" name="Imagem 1" descr="Tabela&#10;&#10;Descrição gerada automaticamente"/>
                    <pic:cNvPicPr/>
                  </pic:nvPicPr>
                  <pic:blipFill>
                    <a:blip r:embed="rId44"/>
                    <a:stretch>
                      <a:fillRect/>
                    </a:stretch>
                  </pic:blipFill>
                  <pic:spPr>
                    <a:xfrm>
                      <a:off x="0" y="0"/>
                      <a:ext cx="8683102" cy="3504919"/>
                    </a:xfrm>
                    <a:prstGeom prst="rect">
                      <a:avLst/>
                    </a:prstGeom>
                  </pic:spPr>
                </pic:pic>
              </a:graphicData>
            </a:graphic>
          </wp:inline>
        </w:drawing>
      </w:r>
    </w:p>
    <w:p w14:paraId="4201C0EA" w14:textId="77777777" w:rsidR="006B2059" w:rsidRDefault="006B2059" w:rsidP="007D369F">
      <w:pPr>
        <w:rPr>
          <w:noProof/>
          <w:sz w:val="12"/>
          <w:szCs w:val="12"/>
          <w:lang w:eastAsia="pt-BR"/>
        </w:rPr>
      </w:pPr>
    </w:p>
    <w:p w14:paraId="5D0287AC" w14:textId="77777777" w:rsidR="00BB767D" w:rsidRDefault="00BB767D" w:rsidP="00BD0FB8">
      <w:pPr>
        <w:spacing w:after="0"/>
        <w:ind w:hanging="284"/>
        <w:jc w:val="center"/>
        <w:rPr>
          <w:noProof/>
        </w:rPr>
      </w:pPr>
    </w:p>
    <w:p w14:paraId="3A206DFD" w14:textId="0928630C" w:rsidR="00BB767D" w:rsidRPr="00BB767D" w:rsidRDefault="00BB767D" w:rsidP="00BB767D">
      <w:pPr>
        <w:rPr>
          <w:b/>
          <w:bCs/>
        </w:rPr>
      </w:pPr>
      <w:r w:rsidRPr="00BB767D">
        <w:rPr>
          <w:b/>
          <w:bCs/>
        </w:rPr>
        <w:t>A</w:t>
      </w:r>
      <w:r>
        <w:rPr>
          <w:b/>
          <w:bCs/>
        </w:rPr>
        <w:t>NEXO I</w:t>
      </w:r>
      <w:r w:rsidRPr="00BB767D">
        <w:rPr>
          <w:b/>
          <w:bCs/>
        </w:rPr>
        <w:t>II - CONTINUAÇÃO</w:t>
      </w:r>
    </w:p>
    <w:p w14:paraId="26291A27" w14:textId="77777777" w:rsidR="00BB767D" w:rsidRPr="006B2059" w:rsidRDefault="00BB767D" w:rsidP="00BB767D">
      <w:pPr>
        <w:spacing w:after="0"/>
        <w:ind w:hanging="284"/>
        <w:rPr>
          <w:noProof/>
          <w:szCs w:val="24"/>
        </w:rPr>
      </w:pPr>
    </w:p>
    <w:p w14:paraId="13F6003D" w14:textId="4EF06D43" w:rsidR="006B2059" w:rsidRDefault="006B2059" w:rsidP="00BB767D">
      <w:pPr>
        <w:spacing w:after="0"/>
        <w:ind w:hanging="284"/>
        <w:rPr>
          <w:noProof/>
          <w:sz w:val="12"/>
          <w:szCs w:val="12"/>
        </w:rPr>
      </w:pPr>
      <w:r w:rsidRPr="006B2059">
        <w:rPr>
          <w:noProof/>
          <w:lang w:eastAsia="pt-BR"/>
        </w:rPr>
        <w:drawing>
          <wp:inline distT="0" distB="0" distL="0" distR="0" wp14:anchorId="789C7635" wp14:editId="28EA04FD">
            <wp:extent cx="8891905" cy="3347499"/>
            <wp:effectExtent l="0" t="0" r="4445" b="5715"/>
            <wp:docPr id="1973113765"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13765" name="Imagem 1" descr="Interface gráfica do usuário, Texto, Aplicativo&#10;&#10;Descrição gerada automaticamente"/>
                    <pic:cNvPicPr/>
                  </pic:nvPicPr>
                  <pic:blipFill>
                    <a:blip r:embed="rId45"/>
                    <a:stretch>
                      <a:fillRect/>
                    </a:stretch>
                  </pic:blipFill>
                  <pic:spPr>
                    <a:xfrm>
                      <a:off x="0" y="0"/>
                      <a:ext cx="8898257" cy="3349890"/>
                    </a:xfrm>
                    <a:prstGeom prst="rect">
                      <a:avLst/>
                    </a:prstGeom>
                  </pic:spPr>
                </pic:pic>
              </a:graphicData>
            </a:graphic>
          </wp:inline>
        </w:drawing>
      </w:r>
    </w:p>
    <w:p w14:paraId="78E5483D" w14:textId="77777777" w:rsidR="006B2059" w:rsidRPr="00582D85" w:rsidRDefault="006B2059" w:rsidP="00BB767D">
      <w:pPr>
        <w:spacing w:after="0"/>
        <w:ind w:hanging="284"/>
        <w:rPr>
          <w:noProof/>
          <w:sz w:val="12"/>
          <w:szCs w:val="12"/>
        </w:rPr>
      </w:pPr>
    </w:p>
    <w:p w14:paraId="65E34634" w14:textId="6177B7A1" w:rsidR="001D449C" w:rsidRDefault="001D449C" w:rsidP="00BD0FB8">
      <w:pPr>
        <w:spacing w:after="0"/>
        <w:ind w:hanging="284"/>
        <w:jc w:val="center"/>
        <w:rPr>
          <w:noProof/>
        </w:rPr>
      </w:pPr>
    </w:p>
    <w:p w14:paraId="3AEBECB2" w14:textId="77777777" w:rsidR="00BB767D" w:rsidRDefault="00BB767D" w:rsidP="00BD0FB8">
      <w:pPr>
        <w:spacing w:after="0"/>
        <w:ind w:hanging="284"/>
        <w:jc w:val="center"/>
        <w:rPr>
          <w:noProof/>
          <w:lang w:eastAsia="pt-BR"/>
        </w:rPr>
      </w:pPr>
    </w:p>
    <w:p w14:paraId="04A172FE" w14:textId="77777777" w:rsidR="00CC68A3" w:rsidRPr="009B268F" w:rsidRDefault="00CC68A3" w:rsidP="00E92C97">
      <w:pPr>
        <w:rPr>
          <w:rFonts w:cs="Arial"/>
          <w:sz w:val="12"/>
          <w:szCs w:val="12"/>
        </w:rPr>
      </w:pPr>
    </w:p>
    <w:p w14:paraId="40C52236" w14:textId="77777777" w:rsidR="006679F6" w:rsidRPr="007428BA" w:rsidRDefault="006679F6" w:rsidP="00693E19">
      <w:pPr>
        <w:widowControl w:val="0"/>
        <w:suppressAutoHyphens w:val="0"/>
        <w:spacing w:before="120" w:line="360" w:lineRule="auto"/>
        <w:jc w:val="center"/>
        <w:rPr>
          <w:rFonts w:cs="Arial"/>
          <w:szCs w:val="22"/>
        </w:rPr>
        <w:sectPr w:rsidR="006679F6" w:rsidRPr="007428BA" w:rsidSect="00BD0FB8">
          <w:headerReference w:type="default" r:id="rId46"/>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5BE4456" w14:textId="5E4034ED" w:rsidR="00697A82" w:rsidRPr="007428BA" w:rsidRDefault="00697A82" w:rsidP="00697A82">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6B2059">
        <w:rPr>
          <w:rFonts w:eastAsia="Calibri" w:cs="Arial"/>
          <w:b/>
          <w:sz w:val="22"/>
          <w:szCs w:val="22"/>
        </w:rPr>
        <w:t>5</w:t>
      </w:r>
    </w:p>
    <w:p w14:paraId="4F508576" w14:textId="1ADF1776" w:rsidR="00697A82" w:rsidRPr="00AC3613" w:rsidRDefault="00697A82" w:rsidP="00E92C97">
      <w:pPr>
        <w:rPr>
          <w:sz w:val="20"/>
        </w:rPr>
      </w:pPr>
      <w:r w:rsidRPr="00AC3613">
        <w:rPr>
          <w:b/>
          <w:bCs/>
        </w:rPr>
        <w:t>ANEXO I</w:t>
      </w:r>
      <w:r w:rsidR="00471026" w:rsidRPr="00AC3613">
        <w:rPr>
          <w:b/>
          <w:bCs/>
        </w:rPr>
        <w:t>V</w:t>
      </w:r>
      <w:r w:rsidRPr="00AC3613">
        <w:t xml:space="preserve"> – </w:t>
      </w:r>
      <w:r w:rsidRPr="00AC3613">
        <w:rPr>
          <w:sz w:val="20"/>
        </w:rPr>
        <w:t>Estimativa da Composição Mensal de Custos Diretos</w:t>
      </w:r>
      <w:r w:rsidR="007255C0" w:rsidRPr="00AC3613">
        <w:rPr>
          <w:sz w:val="20"/>
        </w:rPr>
        <w:t xml:space="preserve"> dos </w:t>
      </w:r>
      <w:r w:rsidR="00EE1263" w:rsidRPr="00AC3613">
        <w:rPr>
          <w:sz w:val="20"/>
        </w:rPr>
        <w:t>Serviços</w:t>
      </w:r>
      <w:r w:rsidRPr="00AC3613">
        <w:rPr>
          <w:sz w:val="20"/>
        </w:rPr>
        <w:t xml:space="preserve"> e de Valores Mensais a serem destinados à Conta Vinculada</w:t>
      </w:r>
      <w:r w:rsidR="00E92C97" w:rsidRPr="00AC3613">
        <w:rPr>
          <w:sz w:val="20"/>
        </w:rPr>
        <w:t>.</w:t>
      </w:r>
    </w:p>
    <w:p w14:paraId="5F1CE11F" w14:textId="09776373" w:rsidR="001975F2" w:rsidRDefault="001975F2" w:rsidP="001975F2">
      <w:pPr>
        <w:rPr>
          <w:b/>
          <w:bCs/>
          <w:caps/>
        </w:rPr>
      </w:pPr>
      <w:r w:rsidRPr="00476634">
        <w:rPr>
          <w:b/>
          <w:bCs/>
          <w:caps/>
        </w:rPr>
        <w:t>Planilha nº 1</w:t>
      </w:r>
      <w:r w:rsidRPr="00A373CA">
        <w:rPr>
          <w:b/>
          <w:bCs/>
          <w:caps/>
        </w:rPr>
        <w:t xml:space="preserve"> – </w:t>
      </w:r>
      <w:r w:rsidR="00AB0CF3" w:rsidRPr="00AB0CF3">
        <w:rPr>
          <w:b/>
          <w:bCs/>
          <w:caps/>
        </w:rPr>
        <w:t>EQUIPAMENTOS A SEREM DISPONIBILIZADOS PARA CADA POSTO</w:t>
      </w:r>
    </w:p>
    <w:p w14:paraId="4C7DE1AB" w14:textId="77777777" w:rsidR="00476634" w:rsidRDefault="00476634" w:rsidP="001975F2">
      <w:pPr>
        <w:rPr>
          <w:b/>
          <w:bCs/>
          <w:caps/>
        </w:rPr>
      </w:pPr>
    </w:p>
    <w:p w14:paraId="584C65E0" w14:textId="32AB91BB" w:rsidR="00AB0CF3" w:rsidRDefault="00476634" w:rsidP="001975F2">
      <w:pPr>
        <w:rPr>
          <w:b/>
          <w:bCs/>
          <w:caps/>
        </w:rPr>
      </w:pPr>
      <w:r w:rsidRPr="00476634">
        <w:rPr>
          <w:noProof/>
          <w:lang w:eastAsia="pt-BR"/>
        </w:rPr>
        <w:drawing>
          <wp:inline distT="0" distB="0" distL="0" distR="0" wp14:anchorId="7B027D09" wp14:editId="01257892">
            <wp:extent cx="6121400" cy="5804452"/>
            <wp:effectExtent l="0" t="0" r="0" b="6350"/>
            <wp:docPr id="78927700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277001" name="Imagem 1" descr="Tabela&#10;&#10;Descrição gerada automaticamente"/>
                    <pic:cNvPicPr/>
                  </pic:nvPicPr>
                  <pic:blipFill>
                    <a:blip r:embed="rId47"/>
                    <a:stretch>
                      <a:fillRect/>
                    </a:stretch>
                  </pic:blipFill>
                  <pic:spPr>
                    <a:xfrm>
                      <a:off x="0" y="0"/>
                      <a:ext cx="6127195" cy="5809947"/>
                    </a:xfrm>
                    <a:prstGeom prst="rect">
                      <a:avLst/>
                    </a:prstGeom>
                  </pic:spPr>
                </pic:pic>
              </a:graphicData>
            </a:graphic>
          </wp:inline>
        </w:drawing>
      </w:r>
    </w:p>
    <w:p w14:paraId="4481D4DD" w14:textId="2EC65DCE" w:rsidR="004B2F4A" w:rsidRDefault="004B2F4A" w:rsidP="001975F2">
      <w:pPr>
        <w:rPr>
          <w:b/>
          <w:bCs/>
        </w:rPr>
      </w:pPr>
    </w:p>
    <w:p w14:paraId="3C0FEE43" w14:textId="77777777" w:rsidR="00476634" w:rsidRDefault="00476634" w:rsidP="00476634">
      <w:pPr>
        <w:rPr>
          <w:b/>
          <w:bCs/>
          <w:caps/>
        </w:rPr>
      </w:pPr>
      <w:r w:rsidRPr="007428BA">
        <w:rPr>
          <w:b/>
          <w:bCs/>
          <w:caps/>
        </w:rPr>
        <w:lastRenderedPageBreak/>
        <w:t xml:space="preserve">Planilha nº </w:t>
      </w:r>
      <w:r>
        <w:rPr>
          <w:b/>
          <w:bCs/>
          <w:caps/>
        </w:rPr>
        <w:t>2</w:t>
      </w:r>
      <w:r w:rsidRPr="007428BA">
        <w:rPr>
          <w:b/>
          <w:bCs/>
          <w:caps/>
        </w:rPr>
        <w:t xml:space="preserve"> – </w:t>
      </w:r>
      <w:r>
        <w:rPr>
          <w:b/>
          <w:bCs/>
          <w:caps/>
        </w:rPr>
        <w:t>Materiais de consumo para cada brigada</w:t>
      </w:r>
    </w:p>
    <w:p w14:paraId="06230620" w14:textId="5F9D4C5F" w:rsidR="00917557" w:rsidRPr="00A373CA" w:rsidRDefault="00476634" w:rsidP="001975F2">
      <w:pPr>
        <w:rPr>
          <w:b/>
          <w:bCs/>
        </w:rPr>
      </w:pPr>
      <w:r w:rsidRPr="00476634">
        <w:rPr>
          <w:noProof/>
          <w:lang w:eastAsia="pt-BR"/>
        </w:rPr>
        <w:drawing>
          <wp:inline distT="0" distB="0" distL="0" distR="0" wp14:anchorId="3087C53C" wp14:editId="3EF88950">
            <wp:extent cx="6121400" cy="3132814"/>
            <wp:effectExtent l="0" t="0" r="0" b="0"/>
            <wp:docPr id="94951178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11780" name="Imagem 1" descr="Interface gráfica do usuário, Texto, Aplicativo, Email&#10;&#10;Descrição gerada automaticamente"/>
                    <pic:cNvPicPr/>
                  </pic:nvPicPr>
                  <pic:blipFill>
                    <a:blip r:embed="rId48"/>
                    <a:stretch>
                      <a:fillRect/>
                    </a:stretch>
                  </pic:blipFill>
                  <pic:spPr>
                    <a:xfrm>
                      <a:off x="0" y="0"/>
                      <a:ext cx="6126913" cy="3135635"/>
                    </a:xfrm>
                    <a:prstGeom prst="rect">
                      <a:avLst/>
                    </a:prstGeom>
                  </pic:spPr>
                </pic:pic>
              </a:graphicData>
            </a:graphic>
          </wp:inline>
        </w:drawing>
      </w:r>
    </w:p>
    <w:p w14:paraId="3C51A2B2" w14:textId="77777777" w:rsidR="00917557" w:rsidRDefault="00917557" w:rsidP="001975F2">
      <w:pPr>
        <w:rPr>
          <w:b/>
          <w:bCs/>
          <w:sz w:val="12"/>
          <w:szCs w:val="12"/>
          <w:highlight w:val="yellow"/>
        </w:rPr>
      </w:pPr>
    </w:p>
    <w:p w14:paraId="3D6A1646" w14:textId="77777777" w:rsidR="00476634" w:rsidRDefault="00476634" w:rsidP="00476634">
      <w:pPr>
        <w:rPr>
          <w:b/>
          <w:bCs/>
          <w:caps/>
        </w:rPr>
      </w:pPr>
      <w:r w:rsidRPr="007428BA">
        <w:rPr>
          <w:b/>
          <w:bCs/>
          <w:caps/>
        </w:rPr>
        <w:t xml:space="preserve">Planilha nº </w:t>
      </w:r>
      <w:r>
        <w:rPr>
          <w:b/>
          <w:bCs/>
          <w:caps/>
        </w:rPr>
        <w:t>3</w:t>
      </w:r>
      <w:r w:rsidRPr="007428BA">
        <w:rPr>
          <w:b/>
          <w:bCs/>
          <w:caps/>
        </w:rPr>
        <w:t xml:space="preserve"> – </w:t>
      </w:r>
      <w:r>
        <w:rPr>
          <w:b/>
          <w:bCs/>
          <w:caps/>
        </w:rPr>
        <w:t>Materiais Permanentes para cada brigada</w:t>
      </w:r>
    </w:p>
    <w:p w14:paraId="42000339" w14:textId="02488EFF" w:rsidR="00917557" w:rsidRDefault="00917557" w:rsidP="001975F2">
      <w:pPr>
        <w:rPr>
          <w:b/>
          <w:bCs/>
          <w:sz w:val="12"/>
          <w:szCs w:val="12"/>
          <w:highlight w:val="yellow"/>
        </w:rPr>
      </w:pPr>
    </w:p>
    <w:p w14:paraId="2CDC3F5B" w14:textId="5D85F9E2" w:rsidR="00917557" w:rsidRDefault="00476634" w:rsidP="001975F2">
      <w:pPr>
        <w:rPr>
          <w:b/>
          <w:bCs/>
          <w:sz w:val="12"/>
          <w:szCs w:val="12"/>
          <w:highlight w:val="yellow"/>
        </w:rPr>
      </w:pPr>
      <w:r w:rsidRPr="00476634">
        <w:rPr>
          <w:noProof/>
          <w:lang w:eastAsia="pt-BR"/>
        </w:rPr>
        <w:drawing>
          <wp:inline distT="0" distB="0" distL="0" distR="0" wp14:anchorId="77D04643" wp14:editId="2BFDE5BB">
            <wp:extent cx="6121400" cy="3363402"/>
            <wp:effectExtent l="0" t="0" r="0" b="8890"/>
            <wp:docPr id="52617272"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7272" name="Imagem 1" descr="Interface gráfica do usuário, Texto, Aplicativo, Email&#10;&#10;Descrição gerada automaticamente"/>
                    <pic:cNvPicPr/>
                  </pic:nvPicPr>
                  <pic:blipFill>
                    <a:blip r:embed="rId49"/>
                    <a:stretch>
                      <a:fillRect/>
                    </a:stretch>
                  </pic:blipFill>
                  <pic:spPr>
                    <a:xfrm>
                      <a:off x="0" y="0"/>
                      <a:ext cx="6135163" cy="3370964"/>
                    </a:xfrm>
                    <a:prstGeom prst="rect">
                      <a:avLst/>
                    </a:prstGeom>
                  </pic:spPr>
                </pic:pic>
              </a:graphicData>
            </a:graphic>
          </wp:inline>
        </w:drawing>
      </w:r>
    </w:p>
    <w:p w14:paraId="1DAFBE4D" w14:textId="77777777" w:rsidR="00917557" w:rsidRDefault="00917557" w:rsidP="001975F2">
      <w:pPr>
        <w:rPr>
          <w:b/>
          <w:bCs/>
          <w:sz w:val="12"/>
          <w:szCs w:val="12"/>
          <w:highlight w:val="yellow"/>
        </w:rPr>
      </w:pPr>
    </w:p>
    <w:p w14:paraId="2DCCFE3A" w14:textId="77777777" w:rsidR="00917557" w:rsidRPr="00476634" w:rsidRDefault="00917557" w:rsidP="001975F2">
      <w:pPr>
        <w:rPr>
          <w:b/>
          <w:bCs/>
          <w:szCs w:val="24"/>
          <w:highlight w:val="yellow"/>
        </w:rPr>
      </w:pPr>
    </w:p>
    <w:p w14:paraId="48000C90" w14:textId="1AB2C75D" w:rsidR="00476634" w:rsidRDefault="00476634" w:rsidP="001975F2">
      <w:pPr>
        <w:rPr>
          <w:b/>
          <w:bCs/>
          <w:sz w:val="12"/>
          <w:szCs w:val="12"/>
          <w:highlight w:val="yellow"/>
        </w:rPr>
      </w:pPr>
      <w:r w:rsidRPr="00476634">
        <w:rPr>
          <w:noProof/>
          <w:lang w:eastAsia="pt-BR"/>
        </w:rPr>
        <w:drawing>
          <wp:inline distT="0" distB="0" distL="0" distR="0" wp14:anchorId="5796F826" wp14:editId="5BEA2890">
            <wp:extent cx="6154310" cy="1852295"/>
            <wp:effectExtent l="0" t="0" r="0" b="0"/>
            <wp:docPr id="719280764" name="Imagem 1" descr="Diagra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280764" name="Imagem 1" descr="Diagrama&#10;&#10;Descrição gerada automaticamente com confiança média"/>
                    <pic:cNvPicPr/>
                  </pic:nvPicPr>
                  <pic:blipFill>
                    <a:blip r:embed="rId50"/>
                    <a:stretch>
                      <a:fillRect/>
                    </a:stretch>
                  </pic:blipFill>
                  <pic:spPr>
                    <a:xfrm>
                      <a:off x="0" y="0"/>
                      <a:ext cx="6199866" cy="1866006"/>
                    </a:xfrm>
                    <a:prstGeom prst="rect">
                      <a:avLst/>
                    </a:prstGeom>
                  </pic:spPr>
                </pic:pic>
              </a:graphicData>
            </a:graphic>
          </wp:inline>
        </w:drawing>
      </w:r>
    </w:p>
    <w:p w14:paraId="04D6044D" w14:textId="77777777" w:rsidR="00476634" w:rsidRPr="00476634" w:rsidRDefault="00476634" w:rsidP="001975F2">
      <w:pPr>
        <w:rPr>
          <w:b/>
          <w:bCs/>
          <w:szCs w:val="24"/>
          <w:highlight w:val="yellow"/>
        </w:rPr>
      </w:pPr>
    </w:p>
    <w:p w14:paraId="5547D6D4" w14:textId="0934F4FB" w:rsidR="00476634" w:rsidRDefault="00476634" w:rsidP="001975F2">
      <w:pPr>
        <w:rPr>
          <w:b/>
          <w:bCs/>
          <w:sz w:val="12"/>
          <w:szCs w:val="12"/>
          <w:highlight w:val="yellow"/>
        </w:rPr>
      </w:pPr>
      <w:r w:rsidRPr="00476634">
        <w:rPr>
          <w:noProof/>
          <w:lang w:eastAsia="pt-BR"/>
        </w:rPr>
        <w:drawing>
          <wp:inline distT="0" distB="0" distL="0" distR="0" wp14:anchorId="4FA703F2" wp14:editId="55AE4CE9">
            <wp:extent cx="6168630" cy="2258170"/>
            <wp:effectExtent l="0" t="0" r="3810" b="8890"/>
            <wp:docPr id="586363575" name="Imagem 1"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63575" name="Imagem 1" descr="Texto&#10;&#10;Descrição gerada automaticamente com confiança média"/>
                    <pic:cNvPicPr/>
                  </pic:nvPicPr>
                  <pic:blipFill>
                    <a:blip r:embed="rId51"/>
                    <a:stretch>
                      <a:fillRect/>
                    </a:stretch>
                  </pic:blipFill>
                  <pic:spPr>
                    <a:xfrm>
                      <a:off x="0" y="0"/>
                      <a:ext cx="6193782" cy="2267377"/>
                    </a:xfrm>
                    <a:prstGeom prst="rect">
                      <a:avLst/>
                    </a:prstGeom>
                  </pic:spPr>
                </pic:pic>
              </a:graphicData>
            </a:graphic>
          </wp:inline>
        </w:drawing>
      </w:r>
    </w:p>
    <w:p w14:paraId="6F7D5F44" w14:textId="77777777" w:rsidR="00476634" w:rsidRDefault="00476634" w:rsidP="001975F2">
      <w:pPr>
        <w:rPr>
          <w:b/>
          <w:bCs/>
          <w:sz w:val="12"/>
          <w:szCs w:val="12"/>
          <w:highlight w:val="yellow"/>
        </w:rPr>
      </w:pPr>
    </w:p>
    <w:p w14:paraId="5D17FF69" w14:textId="77777777" w:rsidR="00476634" w:rsidRDefault="00476634" w:rsidP="001975F2">
      <w:pPr>
        <w:rPr>
          <w:b/>
          <w:bCs/>
          <w:sz w:val="12"/>
          <w:szCs w:val="12"/>
          <w:highlight w:val="yellow"/>
        </w:rPr>
      </w:pPr>
    </w:p>
    <w:p w14:paraId="352E3D2B" w14:textId="4122F76D" w:rsidR="00917557" w:rsidRDefault="00917557" w:rsidP="001975F2">
      <w:pPr>
        <w:rPr>
          <w:b/>
          <w:bCs/>
          <w:sz w:val="12"/>
          <w:szCs w:val="12"/>
          <w:highlight w:val="yellow"/>
        </w:rPr>
      </w:pPr>
    </w:p>
    <w:p w14:paraId="01CFEBAE" w14:textId="77777777" w:rsidR="00B72406" w:rsidRDefault="00B72406" w:rsidP="001975F2">
      <w:pPr>
        <w:rPr>
          <w:b/>
          <w:bCs/>
          <w:sz w:val="12"/>
          <w:szCs w:val="12"/>
          <w:highlight w:val="yellow"/>
        </w:rPr>
      </w:pPr>
    </w:p>
    <w:p w14:paraId="06C8A4A4" w14:textId="77777777" w:rsidR="00476634" w:rsidRDefault="00476634" w:rsidP="001975F2">
      <w:pPr>
        <w:rPr>
          <w:b/>
          <w:bCs/>
          <w:sz w:val="12"/>
          <w:szCs w:val="12"/>
          <w:highlight w:val="yellow"/>
        </w:rPr>
      </w:pPr>
    </w:p>
    <w:p w14:paraId="19792517" w14:textId="77777777" w:rsidR="00476634" w:rsidRDefault="00476634" w:rsidP="001975F2">
      <w:pPr>
        <w:rPr>
          <w:b/>
          <w:bCs/>
          <w:sz w:val="12"/>
          <w:szCs w:val="12"/>
          <w:highlight w:val="yellow"/>
        </w:rPr>
      </w:pPr>
    </w:p>
    <w:p w14:paraId="603F4353" w14:textId="77777777" w:rsidR="00476634" w:rsidRDefault="00476634" w:rsidP="001975F2">
      <w:pPr>
        <w:rPr>
          <w:b/>
          <w:bCs/>
          <w:sz w:val="12"/>
          <w:szCs w:val="12"/>
          <w:highlight w:val="yellow"/>
        </w:rPr>
      </w:pPr>
    </w:p>
    <w:p w14:paraId="7C5188C8" w14:textId="77777777" w:rsidR="00476634" w:rsidRDefault="00476634" w:rsidP="001975F2">
      <w:pPr>
        <w:rPr>
          <w:b/>
          <w:bCs/>
          <w:sz w:val="12"/>
          <w:szCs w:val="12"/>
          <w:highlight w:val="yellow"/>
        </w:rPr>
      </w:pPr>
    </w:p>
    <w:p w14:paraId="1D314A43" w14:textId="77777777" w:rsidR="00476634" w:rsidRDefault="00476634" w:rsidP="001975F2">
      <w:pPr>
        <w:rPr>
          <w:b/>
          <w:bCs/>
          <w:sz w:val="12"/>
          <w:szCs w:val="12"/>
          <w:highlight w:val="yellow"/>
        </w:rPr>
      </w:pPr>
    </w:p>
    <w:p w14:paraId="593376B0" w14:textId="77777777" w:rsidR="00476634" w:rsidRDefault="00476634" w:rsidP="001975F2">
      <w:pPr>
        <w:rPr>
          <w:b/>
          <w:bCs/>
          <w:sz w:val="12"/>
          <w:szCs w:val="12"/>
          <w:highlight w:val="yellow"/>
        </w:rPr>
      </w:pPr>
    </w:p>
    <w:p w14:paraId="60DB2B9F" w14:textId="77777777" w:rsidR="00476634" w:rsidRDefault="00476634" w:rsidP="001975F2">
      <w:pPr>
        <w:rPr>
          <w:b/>
          <w:bCs/>
          <w:sz w:val="12"/>
          <w:szCs w:val="12"/>
          <w:highlight w:val="yellow"/>
        </w:rPr>
      </w:pPr>
    </w:p>
    <w:p w14:paraId="5AEF8AFC" w14:textId="77777777" w:rsidR="00476634" w:rsidRDefault="00476634" w:rsidP="001975F2">
      <w:pPr>
        <w:rPr>
          <w:b/>
          <w:bCs/>
          <w:sz w:val="12"/>
          <w:szCs w:val="12"/>
          <w:highlight w:val="yellow"/>
        </w:rPr>
      </w:pPr>
    </w:p>
    <w:p w14:paraId="35D8DE18" w14:textId="77777777" w:rsidR="00476634" w:rsidRDefault="00476634" w:rsidP="001975F2">
      <w:pPr>
        <w:rPr>
          <w:b/>
          <w:bCs/>
          <w:sz w:val="12"/>
          <w:szCs w:val="12"/>
          <w:highlight w:val="yellow"/>
        </w:rPr>
      </w:pPr>
    </w:p>
    <w:p w14:paraId="63B8B433" w14:textId="77777777" w:rsidR="00476634" w:rsidRDefault="00476634" w:rsidP="001975F2">
      <w:pPr>
        <w:rPr>
          <w:b/>
          <w:bCs/>
          <w:sz w:val="12"/>
          <w:szCs w:val="12"/>
          <w:highlight w:val="yellow"/>
        </w:rPr>
      </w:pPr>
    </w:p>
    <w:p w14:paraId="755A3194" w14:textId="77777777" w:rsidR="00476634" w:rsidRDefault="00476634" w:rsidP="001975F2">
      <w:pPr>
        <w:rPr>
          <w:b/>
          <w:bCs/>
          <w:sz w:val="12"/>
          <w:szCs w:val="12"/>
          <w:highlight w:val="yellow"/>
        </w:rPr>
      </w:pPr>
    </w:p>
    <w:p w14:paraId="782EF337" w14:textId="77777777" w:rsidR="00476634" w:rsidRDefault="00476634" w:rsidP="001975F2">
      <w:pPr>
        <w:rPr>
          <w:b/>
          <w:bCs/>
          <w:sz w:val="12"/>
          <w:szCs w:val="12"/>
          <w:highlight w:val="yellow"/>
        </w:rPr>
      </w:pPr>
    </w:p>
    <w:p w14:paraId="1BFF0647" w14:textId="77777777" w:rsidR="00917557" w:rsidRPr="00B90664" w:rsidRDefault="00917557" w:rsidP="001975F2">
      <w:pPr>
        <w:rPr>
          <w:b/>
          <w:bCs/>
          <w:sz w:val="12"/>
          <w:szCs w:val="12"/>
          <w:highlight w:val="yellow"/>
        </w:rPr>
      </w:pPr>
    </w:p>
    <w:p w14:paraId="5DA08084" w14:textId="22D07E0D" w:rsidR="00910629" w:rsidRDefault="00910629" w:rsidP="00910629">
      <w:pPr>
        <w:rPr>
          <w:b/>
          <w:bCs/>
          <w:caps/>
        </w:rPr>
      </w:pPr>
      <w:r w:rsidRPr="00A373CA">
        <w:rPr>
          <w:b/>
          <w:bCs/>
          <w:caps/>
        </w:rPr>
        <w:lastRenderedPageBreak/>
        <w:t xml:space="preserve">Planilha nº </w:t>
      </w:r>
      <w:r w:rsidR="00476634">
        <w:rPr>
          <w:b/>
          <w:bCs/>
          <w:caps/>
        </w:rPr>
        <w:t>4</w:t>
      </w:r>
      <w:r w:rsidRPr="00A373CA">
        <w:rPr>
          <w:b/>
          <w:bCs/>
          <w:caps/>
        </w:rPr>
        <w:t xml:space="preserve"> – </w:t>
      </w:r>
      <w:r w:rsidR="0025024B">
        <w:rPr>
          <w:b/>
          <w:bCs/>
          <w:caps/>
        </w:rPr>
        <w:t>Chefe de brigada</w:t>
      </w:r>
    </w:p>
    <w:p w14:paraId="67F9DB60" w14:textId="7BA5F09D" w:rsidR="00476634" w:rsidRDefault="0025024B" w:rsidP="00910629">
      <w:pPr>
        <w:rPr>
          <w:b/>
          <w:bCs/>
          <w:caps/>
        </w:rPr>
      </w:pPr>
      <w:r w:rsidRPr="0025024B">
        <w:rPr>
          <w:noProof/>
          <w:lang w:eastAsia="pt-BR"/>
        </w:rPr>
        <w:drawing>
          <wp:inline distT="0" distB="0" distL="0" distR="0" wp14:anchorId="280CC0E8" wp14:editId="669D755A">
            <wp:extent cx="5661329" cy="7274907"/>
            <wp:effectExtent l="0" t="0" r="0" b="2540"/>
            <wp:docPr id="347036942"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036942" name="Imagem 1" descr="Uma imagem contendo Tabela&#10;&#10;Descrição gerada automaticamente"/>
                    <pic:cNvPicPr/>
                  </pic:nvPicPr>
                  <pic:blipFill>
                    <a:blip r:embed="rId52"/>
                    <a:stretch>
                      <a:fillRect/>
                    </a:stretch>
                  </pic:blipFill>
                  <pic:spPr>
                    <a:xfrm>
                      <a:off x="0" y="0"/>
                      <a:ext cx="5697754" cy="7321714"/>
                    </a:xfrm>
                    <a:prstGeom prst="rect">
                      <a:avLst/>
                    </a:prstGeom>
                  </pic:spPr>
                </pic:pic>
              </a:graphicData>
            </a:graphic>
          </wp:inline>
        </w:drawing>
      </w:r>
    </w:p>
    <w:p w14:paraId="1FAED456" w14:textId="3A84C7F8" w:rsidR="00C054FA" w:rsidRPr="00A373CA" w:rsidRDefault="00C054FA" w:rsidP="00C054FA">
      <w:pPr>
        <w:rPr>
          <w:b/>
          <w:bCs/>
        </w:rPr>
      </w:pPr>
      <w:r w:rsidRPr="00620D14">
        <w:rPr>
          <w:b/>
          <w:bCs/>
          <w:caps/>
        </w:rPr>
        <w:lastRenderedPageBreak/>
        <w:t xml:space="preserve">Planilha nº </w:t>
      </w:r>
      <w:r w:rsidR="00476634">
        <w:rPr>
          <w:b/>
          <w:bCs/>
          <w:caps/>
        </w:rPr>
        <w:t>5</w:t>
      </w:r>
      <w:r w:rsidRPr="00620D14">
        <w:rPr>
          <w:b/>
          <w:bCs/>
          <w:caps/>
        </w:rPr>
        <w:t xml:space="preserve"> –</w:t>
      </w:r>
      <w:r w:rsidRPr="00A373CA">
        <w:rPr>
          <w:b/>
          <w:bCs/>
          <w:caps/>
        </w:rPr>
        <w:t xml:space="preserve"> </w:t>
      </w:r>
      <w:r w:rsidR="0025024B">
        <w:rPr>
          <w:b/>
          <w:bCs/>
          <w:caps/>
        </w:rPr>
        <w:t>BOMBEIRO CIVIL TIPO 1</w:t>
      </w:r>
    </w:p>
    <w:p w14:paraId="535900ED" w14:textId="07F21C08" w:rsidR="00910629" w:rsidRDefault="008D7DDB" w:rsidP="001975F2">
      <w:pPr>
        <w:rPr>
          <w:b/>
          <w:bCs/>
          <w:sz w:val="12"/>
          <w:szCs w:val="12"/>
          <w:highlight w:val="yellow"/>
        </w:rPr>
      </w:pPr>
      <w:r w:rsidRPr="008D7DDB">
        <w:rPr>
          <w:noProof/>
          <w:lang w:eastAsia="pt-BR"/>
        </w:rPr>
        <w:drawing>
          <wp:inline distT="0" distB="0" distL="0" distR="0" wp14:anchorId="6E2A098A" wp14:editId="6C71F919">
            <wp:extent cx="6020409" cy="7205082"/>
            <wp:effectExtent l="0" t="0" r="0" b="0"/>
            <wp:docPr id="993714231"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14231" name="Imagem 1" descr="Uma imagem contendo Interface gráfica do usuário&#10;&#10;Descrição gerada automaticamente"/>
                    <pic:cNvPicPr/>
                  </pic:nvPicPr>
                  <pic:blipFill>
                    <a:blip r:embed="rId53"/>
                    <a:stretch>
                      <a:fillRect/>
                    </a:stretch>
                  </pic:blipFill>
                  <pic:spPr>
                    <a:xfrm>
                      <a:off x="0" y="0"/>
                      <a:ext cx="6047717" cy="7237763"/>
                    </a:xfrm>
                    <a:prstGeom prst="rect">
                      <a:avLst/>
                    </a:prstGeom>
                  </pic:spPr>
                </pic:pic>
              </a:graphicData>
            </a:graphic>
          </wp:inline>
        </w:drawing>
      </w:r>
    </w:p>
    <w:p w14:paraId="373F9E5B" w14:textId="77777777" w:rsidR="008D7DDB" w:rsidRDefault="00C054FA" w:rsidP="00C054FA">
      <w:pPr>
        <w:rPr>
          <w:b/>
          <w:bCs/>
          <w:caps/>
        </w:rPr>
      </w:pPr>
      <w:r w:rsidRPr="00A373CA">
        <w:rPr>
          <w:b/>
          <w:bCs/>
          <w:caps/>
        </w:rPr>
        <w:lastRenderedPageBreak/>
        <w:t xml:space="preserve">Planilha nº </w:t>
      </w:r>
      <w:r w:rsidR="008D7DDB">
        <w:rPr>
          <w:b/>
          <w:bCs/>
          <w:caps/>
        </w:rPr>
        <w:t>6</w:t>
      </w:r>
      <w:r w:rsidRPr="00A373CA">
        <w:rPr>
          <w:b/>
          <w:bCs/>
          <w:caps/>
        </w:rPr>
        <w:t xml:space="preserve"> – </w:t>
      </w:r>
      <w:r w:rsidR="008D7DDB">
        <w:rPr>
          <w:b/>
          <w:bCs/>
          <w:caps/>
        </w:rPr>
        <w:t>BOMBEIRO CIVIL TIPOS 2 E 4</w:t>
      </w:r>
    </w:p>
    <w:p w14:paraId="6C7EEAEC" w14:textId="14473687" w:rsidR="00C054FA" w:rsidRDefault="008D7DDB" w:rsidP="00C054FA">
      <w:pPr>
        <w:rPr>
          <w:b/>
          <w:bCs/>
        </w:rPr>
      </w:pPr>
      <w:r w:rsidRPr="008D7DDB">
        <w:rPr>
          <w:noProof/>
          <w:lang w:eastAsia="pt-BR"/>
        </w:rPr>
        <w:drawing>
          <wp:inline distT="0" distB="0" distL="0" distR="0" wp14:anchorId="0B038481" wp14:editId="1388EE6C">
            <wp:extent cx="5976518" cy="7211323"/>
            <wp:effectExtent l="0" t="0" r="5715" b="8890"/>
            <wp:docPr id="1961713476"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713476" name="Imagem 1" descr="Uma imagem contendo Calendário&#10;&#10;Descrição gerada automaticamente"/>
                    <pic:cNvPicPr/>
                  </pic:nvPicPr>
                  <pic:blipFill>
                    <a:blip r:embed="rId54"/>
                    <a:stretch>
                      <a:fillRect/>
                    </a:stretch>
                  </pic:blipFill>
                  <pic:spPr>
                    <a:xfrm>
                      <a:off x="0" y="0"/>
                      <a:ext cx="5999573" cy="7239141"/>
                    </a:xfrm>
                    <a:prstGeom prst="rect">
                      <a:avLst/>
                    </a:prstGeom>
                  </pic:spPr>
                </pic:pic>
              </a:graphicData>
            </a:graphic>
          </wp:inline>
        </w:drawing>
      </w:r>
    </w:p>
    <w:p w14:paraId="66FE1A62" w14:textId="4F2B98C5" w:rsidR="00542261" w:rsidRDefault="00C054FA" w:rsidP="00C054FA">
      <w:pPr>
        <w:rPr>
          <w:b/>
          <w:bCs/>
        </w:rPr>
      </w:pPr>
      <w:r w:rsidRPr="00A373CA">
        <w:rPr>
          <w:b/>
          <w:bCs/>
          <w:caps/>
        </w:rPr>
        <w:lastRenderedPageBreak/>
        <w:t xml:space="preserve">Planilha nº </w:t>
      </w:r>
      <w:r w:rsidR="008D7DDB">
        <w:rPr>
          <w:b/>
          <w:bCs/>
          <w:caps/>
        </w:rPr>
        <w:t>7</w:t>
      </w:r>
      <w:r w:rsidRPr="00A373CA">
        <w:rPr>
          <w:b/>
          <w:bCs/>
          <w:caps/>
        </w:rPr>
        <w:t xml:space="preserve"> </w:t>
      </w:r>
      <w:r w:rsidRPr="00542261">
        <w:rPr>
          <w:b/>
          <w:bCs/>
        </w:rPr>
        <w:t xml:space="preserve">– </w:t>
      </w:r>
      <w:r w:rsidR="008D7DDB">
        <w:rPr>
          <w:b/>
          <w:bCs/>
        </w:rPr>
        <w:t>BOMBEIRO CIVIL TIPO 3</w:t>
      </w:r>
    </w:p>
    <w:p w14:paraId="69FA6F42" w14:textId="457263C9" w:rsidR="00542261" w:rsidRDefault="008D7DDB" w:rsidP="00C054FA">
      <w:pPr>
        <w:rPr>
          <w:b/>
          <w:bCs/>
        </w:rPr>
      </w:pPr>
      <w:r w:rsidRPr="008D7DDB">
        <w:rPr>
          <w:noProof/>
          <w:lang w:eastAsia="pt-BR"/>
        </w:rPr>
        <w:drawing>
          <wp:inline distT="0" distB="0" distL="0" distR="0" wp14:anchorId="506ADCAD" wp14:editId="35CF60FC">
            <wp:extent cx="5939942" cy="7175813"/>
            <wp:effectExtent l="0" t="0" r="3810" b="6350"/>
            <wp:docPr id="1216059751"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059751" name="Imagem 1" descr="Uma imagem contendo Tabela&#10;&#10;Descrição gerada automaticamente"/>
                    <pic:cNvPicPr/>
                  </pic:nvPicPr>
                  <pic:blipFill>
                    <a:blip r:embed="rId55"/>
                    <a:stretch>
                      <a:fillRect/>
                    </a:stretch>
                  </pic:blipFill>
                  <pic:spPr>
                    <a:xfrm>
                      <a:off x="0" y="0"/>
                      <a:ext cx="5964453" cy="7205424"/>
                    </a:xfrm>
                    <a:prstGeom prst="rect">
                      <a:avLst/>
                    </a:prstGeom>
                  </pic:spPr>
                </pic:pic>
              </a:graphicData>
            </a:graphic>
          </wp:inline>
        </w:drawing>
      </w:r>
    </w:p>
    <w:p w14:paraId="52A3F3BD" w14:textId="1C077F60" w:rsidR="00C054FA" w:rsidRPr="00A80C1F" w:rsidRDefault="00C054FA" w:rsidP="00C054FA">
      <w:pPr>
        <w:rPr>
          <w:b/>
          <w:bCs/>
        </w:rPr>
      </w:pPr>
      <w:r w:rsidRPr="00A80C1F">
        <w:rPr>
          <w:b/>
          <w:bCs/>
          <w:caps/>
        </w:rPr>
        <w:lastRenderedPageBreak/>
        <w:t xml:space="preserve">Planilha nº </w:t>
      </w:r>
      <w:r w:rsidR="008D7DDB">
        <w:rPr>
          <w:b/>
          <w:bCs/>
          <w:caps/>
        </w:rPr>
        <w:t>8</w:t>
      </w:r>
      <w:r w:rsidRPr="00A80C1F">
        <w:rPr>
          <w:b/>
          <w:bCs/>
          <w:caps/>
        </w:rPr>
        <w:t xml:space="preserve"> – </w:t>
      </w:r>
      <w:r w:rsidR="008D7DDB">
        <w:rPr>
          <w:b/>
          <w:bCs/>
          <w:caps/>
        </w:rPr>
        <w:t>BOMBEIRO CIVIL DIURNO – ITEM 2</w:t>
      </w:r>
    </w:p>
    <w:p w14:paraId="3AC1299F" w14:textId="5E5651A3" w:rsidR="00910629" w:rsidRDefault="008D7DDB" w:rsidP="001975F2">
      <w:pPr>
        <w:rPr>
          <w:noProof/>
        </w:rPr>
      </w:pPr>
      <w:r w:rsidRPr="008D7DDB">
        <w:rPr>
          <w:noProof/>
          <w:lang w:eastAsia="pt-BR"/>
        </w:rPr>
        <w:drawing>
          <wp:inline distT="0" distB="0" distL="0" distR="0" wp14:anchorId="3086CF67" wp14:editId="7D37AF33">
            <wp:extent cx="6035040" cy="7095657"/>
            <wp:effectExtent l="0" t="0" r="3810" b="0"/>
            <wp:docPr id="693239359"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39359" name="Imagem 1" descr="Uma imagem contendo Interface gráfica do usuário&#10;&#10;Descrição gerada automaticamente"/>
                    <pic:cNvPicPr/>
                  </pic:nvPicPr>
                  <pic:blipFill>
                    <a:blip r:embed="rId56"/>
                    <a:stretch>
                      <a:fillRect/>
                    </a:stretch>
                  </pic:blipFill>
                  <pic:spPr>
                    <a:xfrm>
                      <a:off x="0" y="0"/>
                      <a:ext cx="6064051" cy="7129767"/>
                    </a:xfrm>
                    <a:prstGeom prst="rect">
                      <a:avLst/>
                    </a:prstGeom>
                  </pic:spPr>
                </pic:pic>
              </a:graphicData>
            </a:graphic>
          </wp:inline>
        </w:drawing>
      </w:r>
    </w:p>
    <w:p w14:paraId="0BB7EF06" w14:textId="19A9629B" w:rsidR="00C054FA" w:rsidRDefault="00C054FA" w:rsidP="00C054FA">
      <w:pPr>
        <w:rPr>
          <w:b/>
          <w:bCs/>
          <w:caps/>
        </w:rPr>
      </w:pPr>
      <w:r w:rsidRPr="00C73D77">
        <w:rPr>
          <w:b/>
          <w:bCs/>
          <w:caps/>
        </w:rPr>
        <w:lastRenderedPageBreak/>
        <w:t xml:space="preserve">Planilha nº </w:t>
      </w:r>
      <w:r w:rsidR="008D7DDB">
        <w:rPr>
          <w:b/>
          <w:bCs/>
          <w:caps/>
        </w:rPr>
        <w:t>9</w:t>
      </w:r>
      <w:r w:rsidRPr="00C73D77">
        <w:rPr>
          <w:b/>
          <w:bCs/>
          <w:caps/>
        </w:rPr>
        <w:t xml:space="preserve"> – </w:t>
      </w:r>
      <w:r w:rsidR="008D7DDB">
        <w:rPr>
          <w:b/>
          <w:bCs/>
          <w:caps/>
        </w:rPr>
        <w:t>PLANTONISTA DIURNO – ITEM 2</w:t>
      </w:r>
    </w:p>
    <w:p w14:paraId="1F02CD14" w14:textId="59D53C09" w:rsidR="008D7DDB" w:rsidRPr="00C73D77" w:rsidRDefault="00666BD0" w:rsidP="00C054FA">
      <w:pPr>
        <w:rPr>
          <w:b/>
          <w:bCs/>
        </w:rPr>
      </w:pPr>
      <w:r w:rsidRPr="00666BD0">
        <w:rPr>
          <w:noProof/>
          <w:lang w:eastAsia="pt-BR"/>
        </w:rPr>
        <w:drawing>
          <wp:inline distT="0" distB="0" distL="0" distR="0" wp14:anchorId="646D1A61" wp14:editId="0AA808BF">
            <wp:extent cx="5815584" cy="7138494"/>
            <wp:effectExtent l="0" t="0" r="0" b="5715"/>
            <wp:docPr id="1486381750"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81750" name="Imagem 1" descr="Uma imagem contendo Calendário&#10;&#10;Descrição gerada automaticamente"/>
                    <pic:cNvPicPr/>
                  </pic:nvPicPr>
                  <pic:blipFill>
                    <a:blip r:embed="rId57"/>
                    <a:stretch>
                      <a:fillRect/>
                    </a:stretch>
                  </pic:blipFill>
                  <pic:spPr>
                    <a:xfrm>
                      <a:off x="0" y="0"/>
                      <a:ext cx="5843660" cy="7172957"/>
                    </a:xfrm>
                    <a:prstGeom prst="rect">
                      <a:avLst/>
                    </a:prstGeom>
                  </pic:spPr>
                </pic:pic>
              </a:graphicData>
            </a:graphic>
          </wp:inline>
        </w:drawing>
      </w:r>
    </w:p>
    <w:p w14:paraId="29A80409" w14:textId="600E9FC7" w:rsidR="00C054FA" w:rsidRDefault="00C054FA" w:rsidP="00C054FA">
      <w:pPr>
        <w:rPr>
          <w:b/>
          <w:bCs/>
          <w:caps/>
        </w:rPr>
      </w:pPr>
      <w:r w:rsidRPr="00C73D77">
        <w:rPr>
          <w:b/>
          <w:bCs/>
          <w:caps/>
        </w:rPr>
        <w:lastRenderedPageBreak/>
        <w:t xml:space="preserve">Planilha nº </w:t>
      </w:r>
      <w:r w:rsidR="008D7DDB">
        <w:rPr>
          <w:b/>
          <w:bCs/>
          <w:caps/>
        </w:rPr>
        <w:t>10</w:t>
      </w:r>
      <w:r w:rsidRPr="00C73D77">
        <w:rPr>
          <w:b/>
          <w:bCs/>
          <w:caps/>
        </w:rPr>
        <w:t xml:space="preserve"> – </w:t>
      </w:r>
      <w:r w:rsidR="00D81299">
        <w:rPr>
          <w:b/>
          <w:bCs/>
          <w:caps/>
        </w:rPr>
        <w:t>BOMBEIRO CIVIL NOTURNO (ITENS 1 e 2)</w:t>
      </w:r>
    </w:p>
    <w:p w14:paraId="28232F93" w14:textId="28EA4111" w:rsidR="00D81299" w:rsidRDefault="00130A25" w:rsidP="00C054FA">
      <w:pPr>
        <w:rPr>
          <w:b/>
          <w:bCs/>
        </w:rPr>
      </w:pPr>
      <w:r w:rsidRPr="00130A25">
        <w:rPr>
          <w:noProof/>
          <w:lang w:eastAsia="pt-BR"/>
        </w:rPr>
        <w:drawing>
          <wp:inline distT="0" distB="0" distL="0" distR="0" wp14:anchorId="3DCEF920" wp14:editId="670CED43">
            <wp:extent cx="5991148" cy="7095243"/>
            <wp:effectExtent l="0" t="0" r="0" b="0"/>
            <wp:docPr id="1741412993"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412993" name="Imagem 1" descr="Uma imagem contendo Calendário&#10;&#10;Descrição gerada automaticamente"/>
                    <pic:cNvPicPr/>
                  </pic:nvPicPr>
                  <pic:blipFill>
                    <a:blip r:embed="rId58"/>
                    <a:stretch>
                      <a:fillRect/>
                    </a:stretch>
                  </pic:blipFill>
                  <pic:spPr>
                    <a:xfrm>
                      <a:off x="0" y="0"/>
                      <a:ext cx="6020368" cy="7129848"/>
                    </a:xfrm>
                    <a:prstGeom prst="rect">
                      <a:avLst/>
                    </a:prstGeom>
                  </pic:spPr>
                </pic:pic>
              </a:graphicData>
            </a:graphic>
          </wp:inline>
        </w:drawing>
      </w:r>
    </w:p>
    <w:p w14:paraId="4E068126" w14:textId="7EE27164" w:rsidR="008A3369" w:rsidRDefault="008A3369" w:rsidP="008A3369">
      <w:pPr>
        <w:rPr>
          <w:b/>
          <w:bCs/>
        </w:rPr>
      </w:pPr>
      <w:r w:rsidRPr="00C73D77">
        <w:rPr>
          <w:b/>
          <w:bCs/>
          <w:caps/>
        </w:rPr>
        <w:lastRenderedPageBreak/>
        <w:t xml:space="preserve">Planilha nº </w:t>
      </w:r>
      <w:r w:rsidR="00D81299">
        <w:rPr>
          <w:b/>
          <w:bCs/>
          <w:caps/>
        </w:rPr>
        <w:t>11</w:t>
      </w:r>
      <w:r w:rsidRPr="00542261">
        <w:rPr>
          <w:b/>
          <w:bCs/>
        </w:rPr>
        <w:t xml:space="preserve"> – </w:t>
      </w:r>
      <w:r w:rsidR="00130A25">
        <w:rPr>
          <w:b/>
          <w:bCs/>
        </w:rPr>
        <w:t>PLANTONISTA NOTURNO (ITENS 1 e 2)</w:t>
      </w:r>
    </w:p>
    <w:p w14:paraId="2388EF47" w14:textId="7D911E56" w:rsidR="00130A25" w:rsidRPr="00542261" w:rsidRDefault="00130A25" w:rsidP="008A3369">
      <w:pPr>
        <w:rPr>
          <w:b/>
          <w:bCs/>
        </w:rPr>
      </w:pPr>
      <w:r w:rsidRPr="00130A25">
        <w:rPr>
          <w:noProof/>
          <w:lang w:eastAsia="pt-BR"/>
        </w:rPr>
        <w:drawing>
          <wp:inline distT="0" distB="0" distL="0" distR="0" wp14:anchorId="4345CD91" wp14:editId="26E7E22B">
            <wp:extent cx="5837529" cy="6967497"/>
            <wp:effectExtent l="0" t="0" r="0" b="5080"/>
            <wp:docPr id="2109224922"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224922" name="Imagem 1" descr="Uma imagem contendo Interface gráfica do usuário&#10;&#10;Descrição gerada automaticamente"/>
                    <pic:cNvPicPr/>
                  </pic:nvPicPr>
                  <pic:blipFill>
                    <a:blip r:embed="rId59"/>
                    <a:stretch>
                      <a:fillRect/>
                    </a:stretch>
                  </pic:blipFill>
                  <pic:spPr>
                    <a:xfrm>
                      <a:off x="0" y="0"/>
                      <a:ext cx="5874789" cy="7011969"/>
                    </a:xfrm>
                    <a:prstGeom prst="rect">
                      <a:avLst/>
                    </a:prstGeom>
                  </pic:spPr>
                </pic:pic>
              </a:graphicData>
            </a:graphic>
          </wp:inline>
        </w:drawing>
      </w:r>
    </w:p>
    <w:p w14:paraId="5F793A54" w14:textId="39486786" w:rsidR="00A739B8" w:rsidRDefault="00A739B8" w:rsidP="00B67934">
      <w:pPr>
        <w:ind w:hanging="284"/>
        <w:rPr>
          <w:b/>
          <w:bCs/>
          <w:caps/>
        </w:rPr>
      </w:pPr>
    </w:p>
    <w:p w14:paraId="48BF873A" w14:textId="77777777" w:rsidR="00A739B8" w:rsidRDefault="00A739B8" w:rsidP="0089063C">
      <w:pPr>
        <w:rPr>
          <w:b/>
          <w:bCs/>
          <w:caps/>
        </w:rPr>
        <w:sectPr w:rsidR="00A739B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DC0481A" w14:textId="24ACB0E9" w:rsidR="00B51B63" w:rsidRPr="007428BA" w:rsidRDefault="00DD4E78" w:rsidP="00B51B63">
      <w:pPr>
        <w:pStyle w:val="EstiloTermodeReferencia"/>
        <w:widowControl w:val="0"/>
        <w:spacing w:before="120" w:after="120"/>
      </w:pPr>
      <w:r w:rsidRPr="00FF3F39">
        <w:rPr>
          <w:b/>
        </w:rPr>
        <w:lastRenderedPageBreak/>
        <w:t xml:space="preserve">PLANILHA Nº </w:t>
      </w:r>
      <w:r w:rsidR="00E8006B">
        <w:rPr>
          <w:b/>
        </w:rPr>
        <w:t>1</w:t>
      </w:r>
      <w:r w:rsidR="00130A25">
        <w:rPr>
          <w:b/>
        </w:rPr>
        <w:t>2</w:t>
      </w:r>
      <w:r w:rsidR="00B51B63" w:rsidRPr="00FF3F39">
        <w:rPr>
          <w:b/>
        </w:rPr>
        <w:t xml:space="preserve"> – </w:t>
      </w:r>
      <w:r w:rsidR="00B51B63" w:rsidRPr="00C73D77">
        <w:t>Estimativa dos valores mensais a serem destinados à Conta Vinculada da Empresa.</w:t>
      </w:r>
    </w:p>
    <w:p w14:paraId="649ADD51" w14:textId="41B09DA1" w:rsidR="00CF3A73" w:rsidRPr="00B67934" w:rsidRDefault="00CF3A73" w:rsidP="00C73D77">
      <w:pPr>
        <w:rPr>
          <w:noProof/>
          <w:sz w:val="12"/>
          <w:szCs w:val="12"/>
          <w:lang w:eastAsia="pt-BR"/>
        </w:rPr>
      </w:pPr>
    </w:p>
    <w:p w14:paraId="601C98CD" w14:textId="74DF4484" w:rsidR="003F2F42" w:rsidRPr="00C73D77" w:rsidRDefault="003F2F42" w:rsidP="00B67934">
      <w:pPr>
        <w:ind w:hanging="284"/>
        <w:jc w:val="center"/>
        <w:rPr>
          <w:noProof/>
          <w:sz w:val="12"/>
          <w:szCs w:val="12"/>
          <w:lang w:eastAsia="pt-BR"/>
        </w:rPr>
      </w:pPr>
    </w:p>
    <w:p w14:paraId="0B05C6F4" w14:textId="6186783F" w:rsidR="00C73D77" w:rsidRDefault="001E4C79" w:rsidP="001E4C79">
      <w:pPr>
        <w:ind w:hanging="426"/>
        <w:jc w:val="center"/>
        <w:rPr>
          <w:noProof/>
          <w:lang w:eastAsia="pt-BR"/>
        </w:rPr>
      </w:pPr>
      <w:r w:rsidRPr="001E4C79">
        <w:rPr>
          <w:noProof/>
          <w:lang w:eastAsia="pt-BR"/>
        </w:rPr>
        <w:drawing>
          <wp:inline distT="0" distB="0" distL="0" distR="0" wp14:anchorId="7EC005DD" wp14:editId="1BDE6136">
            <wp:extent cx="9151620" cy="2750516"/>
            <wp:effectExtent l="0" t="0" r="0" b="0"/>
            <wp:docPr id="1524837843"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837843" name="Imagem 1" descr="Tela de computador com texto preto sobre fundo branco&#10;&#10;Descrição gerada automaticamente"/>
                    <pic:cNvPicPr/>
                  </pic:nvPicPr>
                  <pic:blipFill>
                    <a:blip r:embed="rId60"/>
                    <a:stretch>
                      <a:fillRect/>
                    </a:stretch>
                  </pic:blipFill>
                  <pic:spPr>
                    <a:xfrm>
                      <a:off x="0" y="0"/>
                      <a:ext cx="9200846" cy="2765311"/>
                    </a:xfrm>
                    <a:prstGeom prst="rect">
                      <a:avLst/>
                    </a:prstGeom>
                  </pic:spPr>
                </pic:pic>
              </a:graphicData>
            </a:graphic>
          </wp:inline>
        </w:drawing>
      </w:r>
    </w:p>
    <w:p w14:paraId="30C5D34B" w14:textId="77777777" w:rsidR="00A55AC4" w:rsidRDefault="00A55AC4" w:rsidP="00B67934">
      <w:pPr>
        <w:ind w:hanging="284"/>
        <w:jc w:val="center"/>
        <w:rPr>
          <w:noProof/>
          <w:lang w:eastAsia="pt-BR"/>
        </w:rPr>
      </w:pPr>
    </w:p>
    <w:p w14:paraId="48D60060" w14:textId="3D442670" w:rsidR="00A55AC4" w:rsidRDefault="00A55AC4" w:rsidP="00B67934">
      <w:pPr>
        <w:ind w:hanging="284"/>
        <w:jc w:val="center"/>
        <w:rPr>
          <w:noProof/>
          <w:lang w:eastAsia="pt-BR"/>
        </w:rPr>
      </w:pPr>
    </w:p>
    <w:p w14:paraId="2C099504" w14:textId="77777777" w:rsidR="00A55AC4" w:rsidRDefault="00A55AC4" w:rsidP="00B67934">
      <w:pPr>
        <w:ind w:hanging="284"/>
        <w:jc w:val="center"/>
        <w:rPr>
          <w:noProof/>
          <w:lang w:eastAsia="pt-BR"/>
        </w:rPr>
      </w:pPr>
    </w:p>
    <w:p w14:paraId="48ABDB3E" w14:textId="77777777" w:rsidR="00E8006B" w:rsidRDefault="00E8006B" w:rsidP="00B67934">
      <w:pPr>
        <w:ind w:hanging="284"/>
        <w:jc w:val="center"/>
        <w:rPr>
          <w:noProof/>
          <w:lang w:eastAsia="pt-BR"/>
        </w:rPr>
      </w:pPr>
    </w:p>
    <w:p w14:paraId="24295E65" w14:textId="77777777" w:rsidR="00067F84" w:rsidRPr="00B67934" w:rsidRDefault="00067F84" w:rsidP="00B51B63">
      <w:pPr>
        <w:ind w:hanging="284"/>
        <w:rPr>
          <w:sz w:val="12"/>
          <w:szCs w:val="12"/>
        </w:rPr>
      </w:pPr>
    </w:p>
    <w:p w14:paraId="621706BB" w14:textId="77777777" w:rsidR="00F55D44" w:rsidRDefault="00A23882" w:rsidP="00697A82">
      <w:pPr>
        <w:rPr>
          <w:sz w:val="22"/>
          <w:szCs w:val="22"/>
        </w:rPr>
      </w:pPr>
      <w:r w:rsidRPr="007428BA">
        <w:rPr>
          <w:b/>
          <w:bCs/>
          <w:sz w:val="22"/>
          <w:szCs w:val="22"/>
        </w:rPr>
        <w:lastRenderedPageBreak/>
        <w:t xml:space="preserve">Observações – Planilhas do </w:t>
      </w:r>
      <w:r w:rsidR="00DD4E78" w:rsidRPr="007428BA">
        <w:rPr>
          <w:b/>
          <w:bCs/>
          <w:sz w:val="22"/>
          <w:szCs w:val="22"/>
        </w:rPr>
        <w:t>Anexo I</w:t>
      </w:r>
      <w:r w:rsidR="00A312F6">
        <w:rPr>
          <w:b/>
          <w:bCs/>
          <w:sz w:val="22"/>
          <w:szCs w:val="22"/>
        </w:rPr>
        <w:t>V</w:t>
      </w:r>
      <w:r w:rsidRPr="007428BA">
        <w:rPr>
          <w:sz w:val="22"/>
          <w:szCs w:val="22"/>
        </w:rPr>
        <w:t>:</w:t>
      </w:r>
    </w:p>
    <w:p w14:paraId="58143013" w14:textId="77777777" w:rsidR="00A55AC4" w:rsidRPr="007428BA" w:rsidRDefault="00A55AC4" w:rsidP="00697A82">
      <w:pPr>
        <w:rPr>
          <w:sz w:val="22"/>
          <w:szCs w:val="22"/>
        </w:rPr>
      </w:pPr>
    </w:p>
    <w:p w14:paraId="286A1D0F" w14:textId="77777777" w:rsidR="00F55D44" w:rsidRPr="007428BA" w:rsidRDefault="00A23882" w:rsidP="00A55AC4">
      <w:pPr>
        <w:spacing w:before="120"/>
        <w:rPr>
          <w:sz w:val="22"/>
          <w:szCs w:val="22"/>
        </w:rPr>
      </w:pPr>
      <w:r w:rsidRPr="007428BA">
        <w:rPr>
          <w:sz w:val="22"/>
          <w:szCs w:val="22"/>
        </w:rPr>
        <w:t>1) A apropriação dos Custos Indiretos, Lucros e Tributos (BDI - Módulo 6) é feita na Planilha Resumo dos Preços dos Serviços.</w:t>
      </w:r>
    </w:p>
    <w:p w14:paraId="621AED07" w14:textId="306BA8DE" w:rsidR="005507BF" w:rsidRPr="007428BA" w:rsidRDefault="000A6D70" w:rsidP="00A55AC4">
      <w:pPr>
        <w:spacing w:before="120"/>
        <w:rPr>
          <w:sz w:val="22"/>
          <w:szCs w:val="22"/>
        </w:rPr>
      </w:pPr>
      <w:r>
        <w:rPr>
          <w:sz w:val="22"/>
          <w:szCs w:val="22"/>
        </w:rPr>
        <w:t>2</w:t>
      </w:r>
      <w:r w:rsidR="005507BF" w:rsidRPr="007428BA">
        <w:rPr>
          <w:sz w:val="22"/>
          <w:szCs w:val="22"/>
        </w:rPr>
        <w:t xml:space="preserve">) As planilhas referentes aos valores a serem destinados à conta vinculada referem-se </w:t>
      </w:r>
      <w:r w:rsidR="00A312F6">
        <w:rPr>
          <w:sz w:val="22"/>
          <w:szCs w:val="22"/>
        </w:rPr>
        <w:t>à</w:t>
      </w:r>
      <w:r w:rsidR="005507BF" w:rsidRPr="007428BA">
        <w:rPr>
          <w:sz w:val="22"/>
          <w:szCs w:val="22"/>
        </w:rPr>
        <w:t xml:space="preserve"> aplicação do disposto na Cláusula Oitava da Minuta do Contrato (</w:t>
      </w:r>
      <w:r w:rsidR="005507BF" w:rsidRPr="001D166D">
        <w:rPr>
          <w:sz w:val="22"/>
          <w:szCs w:val="22"/>
        </w:rPr>
        <w:t>A</w:t>
      </w:r>
      <w:r w:rsidR="00E62273">
        <w:rPr>
          <w:sz w:val="22"/>
          <w:szCs w:val="22"/>
        </w:rPr>
        <w:t>nexo X do Edital</w:t>
      </w:r>
      <w:r w:rsidR="005507BF" w:rsidRPr="001D166D">
        <w:rPr>
          <w:sz w:val="22"/>
          <w:szCs w:val="22"/>
        </w:rPr>
        <w:t>),</w:t>
      </w:r>
      <w:r w:rsidR="005507BF" w:rsidRPr="007428BA">
        <w:rPr>
          <w:sz w:val="22"/>
          <w:szCs w:val="22"/>
        </w:rPr>
        <w:t xml:space="preserve"> configurando-se em planilhas acessórias para fins de execução contratual. Essa</w:t>
      </w:r>
      <w:r w:rsidR="00183C72" w:rsidRPr="007428BA">
        <w:rPr>
          <w:sz w:val="22"/>
          <w:szCs w:val="22"/>
        </w:rPr>
        <w:t>s</w:t>
      </w:r>
      <w:r w:rsidR="005507BF" w:rsidRPr="007428BA">
        <w:rPr>
          <w:sz w:val="22"/>
          <w:szCs w:val="22"/>
        </w:rPr>
        <w:t xml:space="preserve"> planilhas não compõem diretamente os custos dos serviços.</w:t>
      </w:r>
    </w:p>
    <w:p w14:paraId="3E0419D5" w14:textId="05734ECA" w:rsidR="00697A82" w:rsidRPr="007428BA" w:rsidRDefault="000A6D70" w:rsidP="00A55AC4">
      <w:pPr>
        <w:spacing w:before="120"/>
        <w:rPr>
          <w:rFonts w:cs="Arial"/>
          <w:szCs w:val="22"/>
        </w:rPr>
      </w:pPr>
      <w:r>
        <w:rPr>
          <w:sz w:val="22"/>
          <w:szCs w:val="22"/>
        </w:rPr>
        <w:t>3</w:t>
      </w:r>
      <w:r w:rsidR="00A23882" w:rsidRPr="007428BA">
        <w:rPr>
          <w:sz w:val="22"/>
          <w:szCs w:val="22"/>
        </w:rPr>
        <w:t xml:space="preserve">) </w:t>
      </w:r>
      <w:r w:rsidR="00C21074" w:rsidRPr="007428BA">
        <w:rPr>
          <w:sz w:val="22"/>
          <w:szCs w:val="22"/>
        </w:rPr>
        <w:t xml:space="preserve">No sítio do </w:t>
      </w:r>
      <w:r w:rsidR="00C21074" w:rsidRPr="007428BA">
        <w:rPr>
          <w:i/>
          <w:iCs/>
          <w:sz w:val="22"/>
          <w:szCs w:val="22"/>
        </w:rPr>
        <w:t>comprasnet</w:t>
      </w:r>
      <w:r w:rsidR="00C21074" w:rsidRPr="007428BA">
        <w:rPr>
          <w:sz w:val="22"/>
          <w:szCs w:val="22"/>
        </w:rPr>
        <w:t xml:space="preserve"> - </w:t>
      </w:r>
      <w:r w:rsidR="00A23882" w:rsidRPr="007428BA">
        <w:rPr>
          <w:sz w:val="22"/>
          <w:szCs w:val="22"/>
        </w:rPr>
        <w:t xml:space="preserve">As planilhas constantes do presente </w:t>
      </w:r>
      <w:r w:rsidR="00C21074" w:rsidRPr="007428BA">
        <w:rPr>
          <w:sz w:val="22"/>
          <w:szCs w:val="22"/>
        </w:rPr>
        <w:t xml:space="preserve">Anexo encontram-se disponíveis (formato excel) juntamente com o presente Edital (formado doc) </w:t>
      </w:r>
      <w:r w:rsidR="009D198F" w:rsidRPr="007428BA">
        <w:rPr>
          <w:sz w:val="22"/>
          <w:szCs w:val="22"/>
        </w:rPr>
        <w:t>-</w:t>
      </w:r>
      <w:r w:rsidR="00C21074" w:rsidRPr="007428BA">
        <w:rPr>
          <w:sz w:val="22"/>
          <w:szCs w:val="22"/>
        </w:rPr>
        <w:t xml:space="preserve"> em arquivo do tipo</w:t>
      </w:r>
      <w:r>
        <w:rPr>
          <w:sz w:val="22"/>
          <w:szCs w:val="22"/>
        </w:rPr>
        <w:t xml:space="preserve"> </w:t>
      </w:r>
      <w:r w:rsidR="00C21074" w:rsidRPr="007428BA">
        <w:rPr>
          <w:sz w:val="22"/>
          <w:szCs w:val="22"/>
        </w:rPr>
        <w:t>zip.</w:t>
      </w:r>
    </w:p>
    <w:p w14:paraId="3E5FD69F" w14:textId="77777777" w:rsidR="00A901D7" w:rsidRPr="007428BA" w:rsidRDefault="00A901D7" w:rsidP="00697A82">
      <w:pPr>
        <w:widowControl w:val="0"/>
        <w:suppressAutoHyphens w:val="0"/>
        <w:spacing w:before="120" w:line="360" w:lineRule="auto"/>
        <w:jc w:val="center"/>
        <w:rPr>
          <w:rFonts w:cs="Arial"/>
          <w:szCs w:val="22"/>
        </w:rPr>
        <w:sectPr w:rsidR="00A901D7" w:rsidRPr="007428BA"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DB96E38" w14:textId="0331CA73"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4DC66017" w14:textId="77777777" w:rsidR="00F44146" w:rsidRPr="007428BA" w:rsidRDefault="00F44146" w:rsidP="00F44146">
      <w:pPr>
        <w:jc w:val="center"/>
      </w:pPr>
      <w:r w:rsidRPr="0052155F">
        <w:rPr>
          <w:b/>
          <w:bCs/>
        </w:rPr>
        <w:t>ANEXO V</w:t>
      </w:r>
      <w:r w:rsidRPr="007428BA">
        <w:t xml:space="preserve"> – Planilha Estimativa de Custos - Resumo</w:t>
      </w:r>
    </w:p>
    <w:p w14:paraId="4E613509" w14:textId="77777777" w:rsidR="00063112" w:rsidRDefault="00063112" w:rsidP="00063112">
      <w:pPr>
        <w:widowControl w:val="0"/>
        <w:spacing w:before="120" w:line="360" w:lineRule="auto"/>
        <w:ind w:right="215"/>
        <w:rPr>
          <w:rFonts w:cs="Arial"/>
          <w:caps/>
          <w:sz w:val="22"/>
        </w:rPr>
      </w:pPr>
      <w:r w:rsidRPr="007428BA">
        <w:rPr>
          <w:rFonts w:cs="Arial"/>
          <w:b/>
          <w:caps/>
          <w:sz w:val="22"/>
          <w:u w:val="single"/>
        </w:rPr>
        <w:t>Planilha nº 1</w:t>
      </w:r>
      <w:r w:rsidRPr="007428BA">
        <w:rPr>
          <w:rFonts w:cs="Arial"/>
          <w:b/>
          <w:sz w:val="22"/>
        </w:rPr>
        <w:t>:</w:t>
      </w:r>
      <w:r w:rsidRPr="007428BA">
        <w:rPr>
          <w:rFonts w:cs="Arial"/>
          <w:sz w:val="22"/>
        </w:rPr>
        <w:t xml:space="preserve"> </w:t>
      </w:r>
      <w:r w:rsidRPr="005D5B27">
        <w:rPr>
          <w:rFonts w:cs="Arial"/>
          <w:caps/>
          <w:sz w:val="22"/>
        </w:rPr>
        <w:t>Resumo dos Preços dos Serviços</w:t>
      </w:r>
    </w:p>
    <w:p w14:paraId="2E31EB92" w14:textId="7BCC9943" w:rsidR="005D5B27" w:rsidRDefault="001E4C79" w:rsidP="00063112">
      <w:pPr>
        <w:widowControl w:val="0"/>
        <w:spacing w:before="120" w:line="360" w:lineRule="auto"/>
        <w:ind w:right="215"/>
        <w:rPr>
          <w:rFonts w:cs="Arial"/>
          <w:caps/>
          <w:sz w:val="22"/>
        </w:rPr>
      </w:pPr>
      <w:r w:rsidRPr="001E4C79">
        <w:rPr>
          <w:noProof/>
          <w:lang w:eastAsia="pt-BR"/>
        </w:rPr>
        <w:drawing>
          <wp:inline distT="0" distB="0" distL="0" distR="0" wp14:anchorId="732087B7" wp14:editId="077D6D87">
            <wp:extent cx="6119495" cy="6234430"/>
            <wp:effectExtent l="0" t="0" r="0" b="0"/>
            <wp:docPr id="40628204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282046" name="Imagem 1" descr="Tabela&#10;&#10;Descrição gerada automaticamente"/>
                    <pic:cNvPicPr/>
                  </pic:nvPicPr>
                  <pic:blipFill>
                    <a:blip r:embed="rId61"/>
                    <a:stretch>
                      <a:fillRect/>
                    </a:stretch>
                  </pic:blipFill>
                  <pic:spPr>
                    <a:xfrm>
                      <a:off x="0" y="0"/>
                      <a:ext cx="6119495" cy="6234430"/>
                    </a:xfrm>
                    <a:prstGeom prst="rect">
                      <a:avLst/>
                    </a:prstGeom>
                  </pic:spPr>
                </pic:pic>
              </a:graphicData>
            </a:graphic>
          </wp:inline>
        </w:drawing>
      </w:r>
    </w:p>
    <w:p w14:paraId="47C621F9" w14:textId="77777777" w:rsidR="001E4C79" w:rsidRDefault="001E4C79" w:rsidP="00063112">
      <w:pPr>
        <w:widowControl w:val="0"/>
        <w:spacing w:before="120" w:line="360" w:lineRule="auto"/>
        <w:ind w:right="215"/>
        <w:rPr>
          <w:rFonts w:cs="Arial"/>
          <w:caps/>
          <w:sz w:val="22"/>
        </w:rPr>
      </w:pPr>
    </w:p>
    <w:p w14:paraId="33D193AD" w14:textId="26700584" w:rsidR="00DD517E" w:rsidRDefault="001E4C79" w:rsidP="00063112">
      <w:pPr>
        <w:widowControl w:val="0"/>
        <w:spacing w:before="120" w:line="360" w:lineRule="auto"/>
        <w:ind w:right="215"/>
        <w:rPr>
          <w:rFonts w:cs="Arial"/>
          <w:caps/>
          <w:sz w:val="22"/>
        </w:rPr>
      </w:pPr>
      <w:r w:rsidRPr="001E4C79">
        <w:rPr>
          <w:noProof/>
          <w:lang w:eastAsia="pt-BR"/>
        </w:rPr>
        <w:lastRenderedPageBreak/>
        <w:drawing>
          <wp:inline distT="0" distB="0" distL="0" distR="0" wp14:anchorId="32905AE4" wp14:editId="2A8FF6E8">
            <wp:extent cx="6119495" cy="5458460"/>
            <wp:effectExtent l="0" t="0" r="0" b="8890"/>
            <wp:docPr id="936687504"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687504" name="Imagem 1" descr="Uma imagem contendo Tabela&#10;&#10;Descrição gerada automaticamente"/>
                    <pic:cNvPicPr/>
                  </pic:nvPicPr>
                  <pic:blipFill>
                    <a:blip r:embed="rId62"/>
                    <a:stretch>
                      <a:fillRect/>
                    </a:stretch>
                  </pic:blipFill>
                  <pic:spPr>
                    <a:xfrm>
                      <a:off x="0" y="0"/>
                      <a:ext cx="6119495" cy="5458460"/>
                    </a:xfrm>
                    <a:prstGeom prst="rect">
                      <a:avLst/>
                    </a:prstGeom>
                  </pic:spPr>
                </pic:pic>
              </a:graphicData>
            </a:graphic>
          </wp:inline>
        </w:drawing>
      </w:r>
    </w:p>
    <w:p w14:paraId="13D4DE11" w14:textId="77777777" w:rsidR="00A312F6" w:rsidRDefault="00A312F6" w:rsidP="00CF3A73">
      <w:pPr>
        <w:widowControl w:val="0"/>
        <w:spacing w:after="0"/>
        <w:ind w:right="215" w:hanging="425"/>
        <w:rPr>
          <w:rFonts w:eastAsia="Calibri"/>
        </w:rPr>
      </w:pPr>
    </w:p>
    <w:p w14:paraId="6857E68C" w14:textId="77777777" w:rsidR="00A312F6" w:rsidRDefault="00A312F6" w:rsidP="00E63AC0">
      <w:pPr>
        <w:widowControl w:val="0"/>
        <w:spacing w:before="120" w:line="360" w:lineRule="auto"/>
        <w:ind w:right="215" w:hanging="426"/>
        <w:rPr>
          <w:rFonts w:eastAsia="Calibri"/>
        </w:rPr>
        <w:sectPr w:rsidR="00A312F6"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0F3487CB" w14:textId="0B75140F"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6D4A1EAE" w14:textId="2AA40EA5" w:rsidR="00F44146" w:rsidRDefault="00F44146" w:rsidP="00E63AC0">
      <w:pPr>
        <w:spacing w:after="0"/>
      </w:pPr>
      <w:r w:rsidRPr="00976FE5">
        <w:rPr>
          <w:b/>
          <w:bCs/>
        </w:rPr>
        <w:t>ANEXO V</w:t>
      </w:r>
      <w:r w:rsidR="00E63AC0" w:rsidRPr="00976FE5">
        <w:rPr>
          <w:b/>
          <w:bCs/>
        </w:rPr>
        <w:t>I</w:t>
      </w:r>
      <w:r w:rsidRPr="006300F9">
        <w:t xml:space="preserve"> – Memória</w:t>
      </w:r>
      <w:r w:rsidRPr="00E62273">
        <w:t xml:space="preserve"> de Cálculo</w:t>
      </w:r>
      <w:r w:rsidRPr="007835EE">
        <w:t xml:space="preserve"> dos</w:t>
      </w:r>
      <w:r w:rsidRPr="007428BA">
        <w:t xml:space="preserve"> Encargos Sociais e Trabalhistas</w:t>
      </w:r>
      <w:r w:rsidR="00A312F6">
        <w:t>.</w:t>
      </w:r>
    </w:p>
    <w:p w14:paraId="1ED9E190" w14:textId="6B258E40" w:rsidR="00444CD4" w:rsidRDefault="00444CD4" w:rsidP="006036F9">
      <w:pPr>
        <w:spacing w:after="0"/>
        <w:jc w:val="center"/>
        <w:rPr>
          <w:szCs w:val="24"/>
        </w:rPr>
      </w:pPr>
    </w:p>
    <w:p w14:paraId="2DCF2B6D" w14:textId="0CA47691" w:rsidR="0032168D" w:rsidRDefault="00474AC5" w:rsidP="006036F9">
      <w:pPr>
        <w:spacing w:after="0"/>
        <w:jc w:val="center"/>
        <w:rPr>
          <w:szCs w:val="24"/>
        </w:rPr>
      </w:pPr>
      <w:r w:rsidRPr="00474AC5">
        <w:rPr>
          <w:noProof/>
          <w:lang w:eastAsia="pt-BR"/>
        </w:rPr>
        <w:drawing>
          <wp:inline distT="0" distB="0" distL="0" distR="0" wp14:anchorId="1C654C01" wp14:editId="2CFAC2D8">
            <wp:extent cx="6119495" cy="6559550"/>
            <wp:effectExtent l="0" t="0" r="0" b="0"/>
            <wp:docPr id="741803646"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803646" name="Imagem 1" descr="Interface gráfica do usuário, Texto, Aplicativo&#10;&#10;Descrição gerada automaticamente"/>
                    <pic:cNvPicPr/>
                  </pic:nvPicPr>
                  <pic:blipFill>
                    <a:blip r:embed="rId63"/>
                    <a:stretch>
                      <a:fillRect/>
                    </a:stretch>
                  </pic:blipFill>
                  <pic:spPr>
                    <a:xfrm>
                      <a:off x="0" y="0"/>
                      <a:ext cx="6119495" cy="6559550"/>
                    </a:xfrm>
                    <a:prstGeom prst="rect">
                      <a:avLst/>
                    </a:prstGeom>
                  </pic:spPr>
                </pic:pic>
              </a:graphicData>
            </a:graphic>
          </wp:inline>
        </w:drawing>
      </w:r>
    </w:p>
    <w:p w14:paraId="14586B65" w14:textId="47996C8A" w:rsidR="00474AC5" w:rsidRDefault="00474AC5" w:rsidP="006036F9">
      <w:pPr>
        <w:spacing w:after="0"/>
        <w:jc w:val="center"/>
        <w:rPr>
          <w:szCs w:val="24"/>
        </w:rPr>
      </w:pPr>
    </w:p>
    <w:p w14:paraId="63E5CEC2" w14:textId="77777777" w:rsidR="00D65FF0" w:rsidRDefault="00D65FF0" w:rsidP="006036F9">
      <w:pPr>
        <w:spacing w:after="0"/>
        <w:jc w:val="center"/>
        <w:rPr>
          <w:szCs w:val="24"/>
        </w:rPr>
      </w:pPr>
    </w:p>
    <w:p w14:paraId="61531760" w14:textId="77777777" w:rsidR="00991E10" w:rsidRDefault="00991E10" w:rsidP="00991E10">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64A2CE22" w14:textId="77AC3C8E" w:rsidR="00A312F6" w:rsidRPr="00A312F6" w:rsidRDefault="00474AC5" w:rsidP="00474AC5">
      <w:pPr>
        <w:spacing w:after="0"/>
        <w:ind w:hanging="284"/>
        <w:jc w:val="center"/>
        <w:rPr>
          <w:szCs w:val="24"/>
        </w:rPr>
      </w:pPr>
      <w:r w:rsidRPr="00474AC5">
        <w:rPr>
          <w:noProof/>
          <w:lang w:eastAsia="pt-BR"/>
        </w:rPr>
        <w:drawing>
          <wp:inline distT="0" distB="0" distL="0" distR="0" wp14:anchorId="259C1EA8" wp14:editId="5E67328E">
            <wp:extent cx="5975350" cy="6932930"/>
            <wp:effectExtent l="0" t="0" r="6350" b="1270"/>
            <wp:docPr id="522142573"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142573" name="Imagem 1" descr="Interface gráfica do usuário, Texto, Aplicativo&#10;&#10;Descrição gerada automaticamente"/>
                    <pic:cNvPicPr/>
                  </pic:nvPicPr>
                  <pic:blipFill>
                    <a:blip r:embed="rId64"/>
                    <a:stretch>
                      <a:fillRect/>
                    </a:stretch>
                  </pic:blipFill>
                  <pic:spPr>
                    <a:xfrm>
                      <a:off x="0" y="0"/>
                      <a:ext cx="5986234" cy="6945558"/>
                    </a:xfrm>
                    <a:prstGeom prst="rect">
                      <a:avLst/>
                    </a:prstGeom>
                  </pic:spPr>
                </pic:pic>
              </a:graphicData>
            </a:graphic>
          </wp:inline>
        </w:drawing>
      </w:r>
    </w:p>
    <w:p w14:paraId="1D1E4EAC" w14:textId="77777777" w:rsidR="00AF22F1" w:rsidRPr="00AF22F1" w:rsidRDefault="00AF22F1" w:rsidP="00622EC6">
      <w:pPr>
        <w:widowControl w:val="0"/>
        <w:spacing w:line="276" w:lineRule="auto"/>
        <w:rPr>
          <w:rFonts w:cs="Arial"/>
          <w:szCs w:val="24"/>
        </w:rPr>
      </w:pPr>
    </w:p>
    <w:p w14:paraId="56C51A3E" w14:textId="77777777" w:rsidR="00474AC5" w:rsidRDefault="00474AC5" w:rsidP="00474AC5">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25194DA9" w14:textId="4ACEFA13" w:rsidR="00474AC5" w:rsidRDefault="00474AC5" w:rsidP="00AF22F1">
      <w:pPr>
        <w:widowControl w:val="0"/>
        <w:spacing w:after="240"/>
        <w:rPr>
          <w:rFonts w:eastAsia="Bitstream Vera Sans" w:cs="Arial"/>
          <w:b/>
          <w:sz w:val="22"/>
          <w:szCs w:val="22"/>
          <w:u w:val="single"/>
        </w:rPr>
      </w:pPr>
      <w:r w:rsidRPr="00474AC5">
        <w:rPr>
          <w:noProof/>
          <w:lang w:eastAsia="pt-BR"/>
        </w:rPr>
        <w:drawing>
          <wp:inline distT="0" distB="0" distL="0" distR="0" wp14:anchorId="015C924F" wp14:editId="3B447488">
            <wp:extent cx="6119495" cy="2132330"/>
            <wp:effectExtent l="0" t="0" r="0" b="1270"/>
            <wp:docPr id="2060831204" name="Imagem 1" descr="Interface gráfica do usuário, Aplicativ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831204" name="Imagem 1" descr="Interface gráfica do usuário, Aplicativo&#10;&#10;Descrição gerada automaticamente com confiança média"/>
                    <pic:cNvPicPr/>
                  </pic:nvPicPr>
                  <pic:blipFill>
                    <a:blip r:embed="rId65"/>
                    <a:stretch>
                      <a:fillRect/>
                    </a:stretch>
                  </pic:blipFill>
                  <pic:spPr>
                    <a:xfrm>
                      <a:off x="0" y="0"/>
                      <a:ext cx="6119495" cy="2132330"/>
                    </a:xfrm>
                    <a:prstGeom prst="rect">
                      <a:avLst/>
                    </a:prstGeom>
                  </pic:spPr>
                </pic:pic>
              </a:graphicData>
            </a:graphic>
          </wp:inline>
        </w:drawing>
      </w:r>
    </w:p>
    <w:p w14:paraId="20F57D36" w14:textId="77777777" w:rsidR="00474AC5" w:rsidRDefault="00474AC5" w:rsidP="00AF22F1">
      <w:pPr>
        <w:widowControl w:val="0"/>
        <w:spacing w:after="240"/>
        <w:rPr>
          <w:rFonts w:eastAsia="Bitstream Vera Sans" w:cs="Arial"/>
          <w:b/>
          <w:sz w:val="22"/>
          <w:szCs w:val="22"/>
          <w:u w:val="single"/>
        </w:rPr>
      </w:pPr>
    </w:p>
    <w:p w14:paraId="2EBCEB03" w14:textId="3E1E225E" w:rsidR="00622EC6" w:rsidRPr="007428BA" w:rsidRDefault="00622EC6" w:rsidP="00AF22F1">
      <w:pPr>
        <w:widowControl w:val="0"/>
        <w:spacing w:after="240"/>
        <w:rPr>
          <w:rFonts w:eastAsia="Bitstream Vera Sans" w:cs="Arial"/>
          <w:b/>
          <w:sz w:val="22"/>
          <w:szCs w:val="22"/>
          <w:u w:val="single"/>
        </w:rPr>
      </w:pPr>
      <w:r w:rsidRPr="007428BA">
        <w:rPr>
          <w:rFonts w:eastAsia="Bitstream Vera Sans" w:cs="Arial"/>
          <w:b/>
          <w:sz w:val="22"/>
          <w:szCs w:val="22"/>
          <w:u w:val="single"/>
        </w:rPr>
        <w:t>Observações:</w:t>
      </w:r>
    </w:p>
    <w:p w14:paraId="2090935B" w14:textId="77777777" w:rsidR="00622EC6" w:rsidRPr="007428BA" w:rsidRDefault="00622EC6" w:rsidP="00991E10">
      <w:pPr>
        <w:spacing w:before="120" w:line="360" w:lineRule="auto"/>
        <w:rPr>
          <w:rFonts w:eastAsia="Calibri"/>
        </w:rPr>
      </w:pPr>
      <w:r w:rsidRPr="007428BA">
        <w:rPr>
          <w:rFonts w:eastAsia="Calibri"/>
        </w:rPr>
        <w:t>1) Valores considerando mês comercial.</w:t>
      </w:r>
    </w:p>
    <w:p w14:paraId="6571C58D" w14:textId="77777777" w:rsidR="00622EC6" w:rsidRPr="007428BA" w:rsidRDefault="00622EC6" w:rsidP="00991E10">
      <w:pPr>
        <w:spacing w:before="120" w:line="360" w:lineRule="auto"/>
        <w:rPr>
          <w:rFonts w:eastAsia="Calibri"/>
        </w:rPr>
      </w:pPr>
      <w:r w:rsidRPr="007428BA">
        <w:rPr>
          <w:rFonts w:eastAsia="Calibri"/>
        </w:rPr>
        <w:t>2) As licitantes poderão cotar valores inferiores para o Vale-Transporte, o que não exime o cumprimento do disposto na Lei nº 7.418/1985.</w:t>
      </w:r>
    </w:p>
    <w:p w14:paraId="58B4949A" w14:textId="77777777" w:rsidR="00622EC6" w:rsidRPr="007428BA" w:rsidRDefault="00622EC6" w:rsidP="00991E10">
      <w:pPr>
        <w:spacing w:before="120" w:line="360" w:lineRule="auto"/>
        <w:rPr>
          <w:rFonts w:eastAsia="Calibri"/>
        </w:rPr>
      </w:pPr>
      <w:r w:rsidRPr="007428BA">
        <w:rPr>
          <w:rFonts w:eastAsia="Calibri"/>
        </w:rPr>
        <w:t>3) Favor observar o disposto no item 9.3.21 do Anexo I e no art. 6º da In nº 05/2017 – SEGES/MP.</w:t>
      </w:r>
    </w:p>
    <w:p w14:paraId="5C381371" w14:textId="62341EB2" w:rsidR="00C11449" w:rsidRPr="00C11449" w:rsidRDefault="00622EC6" w:rsidP="00991E10">
      <w:pPr>
        <w:spacing w:before="120" w:line="360" w:lineRule="auto"/>
        <w:rPr>
          <w:rFonts w:eastAsia="Calibri"/>
          <w:u w:val="single"/>
        </w:rPr>
      </w:pPr>
      <w:r w:rsidRPr="007428BA">
        <w:rPr>
          <w:rFonts w:eastAsia="Calibri"/>
        </w:rPr>
        <w:t>4)</w:t>
      </w:r>
      <w:r w:rsidR="00B95948" w:rsidRPr="007428BA">
        <w:rPr>
          <w:rFonts w:eastAsia="Calibri"/>
        </w:rPr>
        <w:t xml:space="preserve"> </w:t>
      </w:r>
      <w:r w:rsidR="00C11449">
        <w:rPr>
          <w:rFonts w:eastAsia="Calibri"/>
        </w:rPr>
        <w:t xml:space="preserve">Os memorias de encargos sociais constantes deste Anexo tiveram por base o grau(s) de risco (RAT) de acordo com a atividade econômica demandada, </w:t>
      </w:r>
      <w:r w:rsidR="00C11449" w:rsidRPr="00C11449">
        <w:rPr>
          <w:rFonts w:eastAsia="Calibri"/>
          <w:u w:val="single"/>
        </w:rPr>
        <w:t>as licitantes em seus memorais de encargos sociais devem observar a sua atividade econômica preponderante, observado o código da Classificação Nacional de Atividades Econômicas (CNAE)</w:t>
      </w:r>
      <w:r w:rsidR="00C11449">
        <w:rPr>
          <w:rFonts w:eastAsia="Calibri"/>
          <w:u w:val="single"/>
        </w:rPr>
        <w:t>, nos termos do disposto no art. 43, §1º, inciso I da IN RFB nº 2110/2022.</w:t>
      </w:r>
    </w:p>
    <w:p w14:paraId="22B5C4BE" w14:textId="3281F774" w:rsidR="00D54E22" w:rsidRPr="007428BA" w:rsidRDefault="00C11449" w:rsidP="00991E10">
      <w:pPr>
        <w:spacing w:before="120" w:line="360" w:lineRule="auto"/>
        <w:rPr>
          <w:rFonts w:eastAsia="Calibri"/>
        </w:rPr>
      </w:pPr>
      <w:r>
        <w:rPr>
          <w:rFonts w:eastAsia="Calibri"/>
        </w:rPr>
        <w:t xml:space="preserve">5) </w:t>
      </w:r>
      <w:r w:rsidR="00622EC6" w:rsidRPr="007428BA">
        <w:rPr>
          <w:rFonts w:eastAsia="Calibri"/>
        </w:rPr>
        <w:t xml:space="preserve">No sítio do </w:t>
      </w:r>
      <w:r w:rsidR="00622EC6" w:rsidRPr="007428BA">
        <w:rPr>
          <w:rFonts w:eastAsia="Calibri"/>
          <w:i/>
          <w:iCs/>
        </w:rPr>
        <w:t xml:space="preserve">comprasnet </w:t>
      </w:r>
      <w:r w:rsidR="00622EC6" w:rsidRPr="007428BA">
        <w:rPr>
          <w:rFonts w:eastAsia="Calibri"/>
        </w:rPr>
        <w:t>- As planilhas constantes do presente Anexo encontram-se disponíveis (formato excel) juntamente com o presente Edital (formado doc) - em arquivo do tipo .zip.</w:t>
      </w:r>
    </w:p>
    <w:p w14:paraId="32497CF9" w14:textId="77777777" w:rsidR="00D54E22" w:rsidRPr="007428BA" w:rsidRDefault="00D54E22" w:rsidP="00F44146">
      <w:pPr>
        <w:suppressAutoHyphens w:val="0"/>
        <w:spacing w:after="0"/>
        <w:jc w:val="left"/>
        <w:rPr>
          <w:rFonts w:eastAsia="Calibri"/>
        </w:rPr>
        <w:sectPr w:rsidR="00D54E22" w:rsidRPr="007428BA"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84C2F07" w14:textId="73A726B3" w:rsidR="00376DC6" w:rsidRPr="007428BA" w:rsidRDefault="00376DC6" w:rsidP="00376DC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8705D9">
        <w:rPr>
          <w:rFonts w:eastAsia="Calibri" w:cs="Arial"/>
          <w:b/>
          <w:sz w:val="22"/>
          <w:szCs w:val="22"/>
        </w:rPr>
        <w:t>2</w:t>
      </w:r>
      <w:r w:rsidR="00474AC5">
        <w:rPr>
          <w:rFonts w:eastAsia="Calibri" w:cs="Arial"/>
          <w:b/>
          <w:sz w:val="22"/>
          <w:szCs w:val="22"/>
        </w:rPr>
        <w:t>5</w:t>
      </w:r>
    </w:p>
    <w:p w14:paraId="2DB4FFD4" w14:textId="77777777" w:rsidR="00376DC6" w:rsidRPr="007428BA" w:rsidRDefault="00376DC6" w:rsidP="00FB15E5">
      <w:pPr>
        <w:spacing w:before="120"/>
        <w:jc w:val="center"/>
      </w:pPr>
      <w:r w:rsidRPr="007428BA">
        <w:rPr>
          <w:b/>
          <w:bCs/>
        </w:rPr>
        <w:t>ANEXO V</w:t>
      </w:r>
      <w:r w:rsidR="00F906AA" w:rsidRPr="007428BA">
        <w:rPr>
          <w:b/>
          <w:bCs/>
        </w:rPr>
        <w:t>II</w:t>
      </w:r>
      <w:r w:rsidRPr="007428BA">
        <w:t xml:space="preserve"> – </w:t>
      </w:r>
      <w:r w:rsidRPr="00FB15E5">
        <w:t>Modelo</w:t>
      </w:r>
      <w:r w:rsidRPr="007428BA">
        <w:t xml:space="preserve"> de Planilhas de Composição de Custos e </w:t>
      </w:r>
      <w:r w:rsidR="006D4D3E" w:rsidRPr="007428BA">
        <w:t>Formação de Preços dos Serviços para</w:t>
      </w:r>
      <w:r w:rsidR="009C44E7">
        <w:t xml:space="preserve"> a</w:t>
      </w:r>
      <w:r w:rsidR="006D4D3E" w:rsidRPr="007428BA">
        <w:t xml:space="preserve"> Propostas de Preços</w:t>
      </w:r>
    </w:p>
    <w:p w14:paraId="13C72B28" w14:textId="7FD51908" w:rsidR="00650295" w:rsidRDefault="002F76D8" w:rsidP="00FB15E5">
      <w:pPr>
        <w:spacing w:before="120"/>
        <w:rPr>
          <w:rFonts w:cs="Arial"/>
          <w:b/>
          <w:u w:val="single"/>
        </w:rPr>
      </w:pPr>
      <w:r w:rsidRPr="001B5029">
        <w:rPr>
          <w:rFonts w:cs="Arial"/>
          <w:b/>
          <w:u w:val="single"/>
        </w:rPr>
        <w:t xml:space="preserve">TABELA 1 – </w:t>
      </w:r>
      <w:r w:rsidR="00620F30" w:rsidRPr="001B5029">
        <w:rPr>
          <w:rFonts w:cs="Arial"/>
          <w:b/>
          <w:u w:val="single"/>
        </w:rPr>
        <w:t xml:space="preserve">UNIFORMES PARA OS POSTOS DE </w:t>
      </w:r>
      <w:r w:rsidR="00014508">
        <w:rPr>
          <w:rFonts w:cs="Arial"/>
          <w:b/>
          <w:u w:val="single"/>
        </w:rPr>
        <w:t>TRABALHO</w:t>
      </w:r>
    </w:p>
    <w:p w14:paraId="13B9DABA" w14:textId="1B877D5C" w:rsidR="00620F30" w:rsidRDefault="00A6791D" w:rsidP="00FB15E5">
      <w:pPr>
        <w:spacing w:before="120"/>
        <w:rPr>
          <w:rFonts w:cs="Arial"/>
          <w:b/>
          <w:u w:val="single"/>
        </w:rPr>
      </w:pPr>
      <w:r w:rsidRPr="00A6791D">
        <w:rPr>
          <w:noProof/>
          <w:lang w:eastAsia="pt-BR"/>
        </w:rPr>
        <w:drawing>
          <wp:inline distT="0" distB="0" distL="0" distR="0" wp14:anchorId="37E10225" wp14:editId="4E8D8852">
            <wp:extent cx="8800185" cy="3243351"/>
            <wp:effectExtent l="0" t="0" r="1270" b="0"/>
            <wp:docPr id="902616475"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16475" name="Imagem 1" descr="Tabela&#10;&#10;O conteúdo gerado por IA pode estar incorreto."/>
                    <pic:cNvPicPr/>
                  </pic:nvPicPr>
                  <pic:blipFill>
                    <a:blip r:embed="rId66"/>
                    <a:stretch>
                      <a:fillRect/>
                    </a:stretch>
                  </pic:blipFill>
                  <pic:spPr>
                    <a:xfrm>
                      <a:off x="0" y="0"/>
                      <a:ext cx="8837712" cy="3257182"/>
                    </a:xfrm>
                    <a:prstGeom prst="rect">
                      <a:avLst/>
                    </a:prstGeom>
                  </pic:spPr>
                </pic:pic>
              </a:graphicData>
            </a:graphic>
          </wp:inline>
        </w:drawing>
      </w:r>
    </w:p>
    <w:p w14:paraId="0E5A4777" w14:textId="77777777" w:rsidR="0073683B" w:rsidRDefault="0073683B" w:rsidP="00FB15E5">
      <w:pPr>
        <w:spacing w:before="120"/>
        <w:rPr>
          <w:rFonts w:cs="Arial"/>
          <w:b/>
          <w:u w:val="single"/>
        </w:rPr>
      </w:pPr>
    </w:p>
    <w:p w14:paraId="297542F8" w14:textId="26B39B24" w:rsidR="0073683B" w:rsidRDefault="0073683B" w:rsidP="00FB15E5">
      <w:pPr>
        <w:spacing w:before="120"/>
        <w:rPr>
          <w:noProof/>
        </w:rPr>
      </w:pPr>
    </w:p>
    <w:p w14:paraId="43F1AAA7" w14:textId="36E494FC" w:rsidR="00A6791D" w:rsidRDefault="00900594" w:rsidP="00FB15E5">
      <w:pPr>
        <w:spacing w:before="120"/>
        <w:rPr>
          <w:rFonts w:cs="Arial"/>
          <w:b/>
          <w:u w:val="single"/>
        </w:rPr>
      </w:pPr>
      <w:r w:rsidRPr="00900594">
        <w:rPr>
          <w:noProof/>
          <w:lang w:eastAsia="pt-BR"/>
        </w:rPr>
        <w:lastRenderedPageBreak/>
        <w:drawing>
          <wp:inline distT="0" distB="0" distL="0" distR="0" wp14:anchorId="7A34467C" wp14:editId="243E892C">
            <wp:extent cx="9251950" cy="2940685"/>
            <wp:effectExtent l="0" t="0" r="6350" b="0"/>
            <wp:docPr id="1408841912" name="Imagem 1" descr="Interface gráfica do usuário, Text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841912" name="Imagem 1" descr="Interface gráfica do usuário, Texto, Aplicativo&#10;&#10;O conteúdo gerado por IA pode estar incorreto."/>
                    <pic:cNvPicPr/>
                  </pic:nvPicPr>
                  <pic:blipFill>
                    <a:blip r:embed="rId67"/>
                    <a:stretch>
                      <a:fillRect/>
                    </a:stretch>
                  </pic:blipFill>
                  <pic:spPr>
                    <a:xfrm>
                      <a:off x="0" y="0"/>
                      <a:ext cx="9251950" cy="2940685"/>
                    </a:xfrm>
                    <a:prstGeom prst="rect">
                      <a:avLst/>
                    </a:prstGeom>
                  </pic:spPr>
                </pic:pic>
              </a:graphicData>
            </a:graphic>
          </wp:inline>
        </w:drawing>
      </w:r>
    </w:p>
    <w:p w14:paraId="3DFFE608" w14:textId="77777777" w:rsidR="00376DC6" w:rsidRPr="007428BA" w:rsidRDefault="00376DC6" w:rsidP="00376DC6"/>
    <w:p w14:paraId="1D288877" w14:textId="77777777" w:rsidR="002F76D8" w:rsidRPr="007428BA" w:rsidRDefault="002F76D8" w:rsidP="00376DC6">
      <w:pPr>
        <w:widowControl w:val="0"/>
        <w:spacing w:line="276" w:lineRule="auto"/>
        <w:rPr>
          <w:rFonts w:cs="Arial"/>
        </w:rPr>
        <w:sectPr w:rsidR="002F76D8" w:rsidRPr="007428BA" w:rsidSect="00A312F6">
          <w:pgSz w:w="16838" w:h="11906" w:orient="landscape"/>
          <w:pgMar w:top="1134" w:right="1134" w:bottom="1134"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708029D" w14:textId="77777777" w:rsidR="002F76D8" w:rsidRDefault="002F76D8" w:rsidP="001D1632">
      <w:pPr>
        <w:rPr>
          <w:b/>
          <w:u w:val="single"/>
        </w:rPr>
      </w:pPr>
      <w:r w:rsidRPr="007428BA">
        <w:rPr>
          <w:b/>
          <w:bCs/>
        </w:rPr>
        <w:lastRenderedPageBreak/>
        <w:t>ANEXO VI</w:t>
      </w:r>
      <w:r w:rsidR="00F906AA" w:rsidRPr="007428BA">
        <w:rPr>
          <w:b/>
          <w:bCs/>
        </w:rPr>
        <w:t>I</w:t>
      </w:r>
      <w:r w:rsidRPr="007428BA">
        <w:t xml:space="preserve"> – </w:t>
      </w:r>
      <w:r w:rsidRPr="007428BA">
        <w:rPr>
          <w:b/>
          <w:u w:val="single"/>
        </w:rPr>
        <w:t>CONTINUAÇÃO</w:t>
      </w:r>
    </w:p>
    <w:p w14:paraId="444D6FB0" w14:textId="77777777" w:rsidR="00025EEB" w:rsidRPr="00025EEB" w:rsidRDefault="00025EEB" w:rsidP="001D1632">
      <w:pPr>
        <w:rPr>
          <w:sz w:val="12"/>
          <w:szCs w:val="12"/>
        </w:rPr>
      </w:pPr>
    </w:p>
    <w:p w14:paraId="4B9E8618" w14:textId="1810151D" w:rsidR="002F1BF1" w:rsidRDefault="002F1BF1" w:rsidP="002F1BF1">
      <w:pPr>
        <w:rPr>
          <w:b/>
          <w:bCs/>
          <w:caps/>
        </w:rPr>
      </w:pPr>
      <w:r w:rsidRPr="002F1BF1">
        <w:rPr>
          <w:b/>
          <w:bCs/>
          <w:caps/>
        </w:rPr>
        <w:t xml:space="preserve">PLANILHA Nº 1 – </w:t>
      </w:r>
      <w:r w:rsidR="0043106B" w:rsidRPr="0043106B">
        <w:rPr>
          <w:b/>
          <w:bCs/>
          <w:caps/>
        </w:rPr>
        <w:t>EQUIPAMENTOS A SEREM DISPONIBILIZADOS PARA CADA POSTO</w:t>
      </w:r>
    </w:p>
    <w:p w14:paraId="64C149FE" w14:textId="77777777" w:rsidR="009811B4" w:rsidRPr="002F1BF1" w:rsidRDefault="009811B4" w:rsidP="002F1BF1">
      <w:pPr>
        <w:rPr>
          <w:b/>
          <w:bCs/>
          <w:caps/>
        </w:rPr>
      </w:pPr>
    </w:p>
    <w:p w14:paraId="1B8B2FD8" w14:textId="4CD4B1C8" w:rsidR="002F1BF1" w:rsidRDefault="009811B4" w:rsidP="002F1BF1">
      <w:pPr>
        <w:rPr>
          <w:noProof/>
        </w:rPr>
      </w:pPr>
      <w:r w:rsidRPr="009811B4">
        <w:rPr>
          <w:noProof/>
          <w:lang w:eastAsia="pt-BR"/>
        </w:rPr>
        <w:drawing>
          <wp:inline distT="0" distB="0" distL="0" distR="0" wp14:anchorId="16B52352" wp14:editId="2245650C">
            <wp:extent cx="6121004" cy="6027724"/>
            <wp:effectExtent l="0" t="0" r="0" b="0"/>
            <wp:docPr id="2139460297" name="Imagem 1" descr="Interface gráfica do usuário, Aplicativ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460297" name="Imagem 1" descr="Interface gráfica do usuário, Aplicativo, Tabela&#10;&#10;O conteúdo gerado por IA pode estar incorreto."/>
                    <pic:cNvPicPr/>
                  </pic:nvPicPr>
                  <pic:blipFill>
                    <a:blip r:embed="rId68"/>
                    <a:stretch>
                      <a:fillRect/>
                    </a:stretch>
                  </pic:blipFill>
                  <pic:spPr>
                    <a:xfrm>
                      <a:off x="0" y="0"/>
                      <a:ext cx="6124722" cy="6031385"/>
                    </a:xfrm>
                    <a:prstGeom prst="rect">
                      <a:avLst/>
                    </a:prstGeom>
                  </pic:spPr>
                </pic:pic>
              </a:graphicData>
            </a:graphic>
          </wp:inline>
        </w:drawing>
      </w:r>
    </w:p>
    <w:p w14:paraId="4DACB848" w14:textId="77777777" w:rsidR="0043106B" w:rsidRDefault="0043106B" w:rsidP="002F1BF1">
      <w:pPr>
        <w:rPr>
          <w:noProof/>
        </w:rPr>
      </w:pPr>
    </w:p>
    <w:p w14:paraId="5B9B886B"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07456ABA" w14:textId="77777777" w:rsidR="0067142D" w:rsidRDefault="0067142D" w:rsidP="002F1BF1">
      <w:pPr>
        <w:rPr>
          <w:b/>
          <w:bCs/>
          <w:caps/>
        </w:rPr>
      </w:pPr>
    </w:p>
    <w:p w14:paraId="22E811D9" w14:textId="04F7164E" w:rsidR="002F1BF1" w:rsidRPr="002F1BF1" w:rsidRDefault="002F1BF1" w:rsidP="002F1BF1">
      <w:pPr>
        <w:rPr>
          <w:b/>
          <w:bCs/>
          <w:caps/>
        </w:rPr>
      </w:pPr>
      <w:r w:rsidRPr="002F1BF1">
        <w:rPr>
          <w:b/>
          <w:bCs/>
          <w:caps/>
        </w:rPr>
        <w:t xml:space="preserve">PLANILHA Nº 2 – </w:t>
      </w:r>
      <w:r w:rsidR="0043106B">
        <w:rPr>
          <w:b/>
          <w:bCs/>
          <w:caps/>
        </w:rPr>
        <w:t>Materiais de consumo para cada brigada</w:t>
      </w:r>
    </w:p>
    <w:p w14:paraId="3C017FC2" w14:textId="2F7DA9F0" w:rsidR="002F1BF1" w:rsidRDefault="009811B4" w:rsidP="002F1BF1">
      <w:pPr>
        <w:rPr>
          <w:b/>
          <w:bCs/>
          <w:caps/>
        </w:rPr>
      </w:pPr>
      <w:r w:rsidRPr="009811B4">
        <w:rPr>
          <w:noProof/>
          <w:lang w:eastAsia="pt-BR"/>
        </w:rPr>
        <w:drawing>
          <wp:inline distT="0" distB="0" distL="0" distR="0" wp14:anchorId="02ED20FA" wp14:editId="6CCBCC24">
            <wp:extent cx="6121400" cy="2972435"/>
            <wp:effectExtent l="0" t="0" r="0" b="0"/>
            <wp:docPr id="676046209" name="Imagem 1" descr="Interface gráfica do usuário, Texto, Aplicativo, Email&#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046209" name="Imagem 1" descr="Interface gráfica do usuário, Texto, Aplicativo, Email&#10;&#10;O conteúdo gerado por IA pode estar incorreto."/>
                    <pic:cNvPicPr/>
                  </pic:nvPicPr>
                  <pic:blipFill>
                    <a:blip r:embed="rId69"/>
                    <a:stretch>
                      <a:fillRect/>
                    </a:stretch>
                  </pic:blipFill>
                  <pic:spPr>
                    <a:xfrm>
                      <a:off x="0" y="0"/>
                      <a:ext cx="6121400" cy="2972435"/>
                    </a:xfrm>
                    <a:prstGeom prst="rect">
                      <a:avLst/>
                    </a:prstGeom>
                  </pic:spPr>
                </pic:pic>
              </a:graphicData>
            </a:graphic>
          </wp:inline>
        </w:drawing>
      </w:r>
    </w:p>
    <w:p w14:paraId="7B987F4B" w14:textId="77777777" w:rsidR="0043106B" w:rsidRDefault="0043106B" w:rsidP="002F1BF1">
      <w:pPr>
        <w:rPr>
          <w:b/>
          <w:bCs/>
          <w:caps/>
        </w:rPr>
      </w:pPr>
    </w:p>
    <w:p w14:paraId="71C807D4" w14:textId="6853679A" w:rsidR="0043106B" w:rsidRPr="002F1BF1" w:rsidRDefault="0043106B" w:rsidP="0043106B">
      <w:pPr>
        <w:rPr>
          <w:b/>
          <w:bCs/>
          <w:caps/>
        </w:rPr>
      </w:pPr>
      <w:r w:rsidRPr="002F1BF1">
        <w:rPr>
          <w:b/>
          <w:bCs/>
          <w:caps/>
        </w:rPr>
        <w:t xml:space="preserve">PLANILHA Nº </w:t>
      </w:r>
      <w:r>
        <w:rPr>
          <w:b/>
          <w:bCs/>
          <w:caps/>
        </w:rPr>
        <w:t>3</w:t>
      </w:r>
      <w:r w:rsidRPr="002F1BF1">
        <w:rPr>
          <w:b/>
          <w:bCs/>
          <w:caps/>
        </w:rPr>
        <w:t xml:space="preserve"> – </w:t>
      </w:r>
      <w:r>
        <w:rPr>
          <w:b/>
          <w:bCs/>
          <w:caps/>
        </w:rPr>
        <w:t>Materiais Permanentes para cada brigada</w:t>
      </w:r>
    </w:p>
    <w:p w14:paraId="589E3F71" w14:textId="77777777" w:rsidR="0043106B" w:rsidRDefault="0043106B" w:rsidP="002F1BF1">
      <w:pPr>
        <w:rPr>
          <w:b/>
          <w:bCs/>
          <w:caps/>
        </w:rPr>
      </w:pPr>
    </w:p>
    <w:p w14:paraId="225A23C7" w14:textId="2A98D3B7" w:rsidR="0043106B" w:rsidRDefault="009811B4" w:rsidP="002F1BF1">
      <w:pPr>
        <w:rPr>
          <w:b/>
          <w:bCs/>
          <w:caps/>
        </w:rPr>
      </w:pPr>
      <w:r w:rsidRPr="009811B4">
        <w:rPr>
          <w:noProof/>
          <w:lang w:eastAsia="pt-BR"/>
        </w:rPr>
        <w:drawing>
          <wp:inline distT="0" distB="0" distL="0" distR="0" wp14:anchorId="43FEEF45" wp14:editId="7F427ACF">
            <wp:extent cx="6121400" cy="2722880"/>
            <wp:effectExtent l="0" t="0" r="0" b="1270"/>
            <wp:docPr id="1396679078" name="Imagem 1" descr="Interface gráfica do usuário, Texto, Aplicativo, Email&#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79078" name="Imagem 1" descr="Interface gráfica do usuário, Texto, Aplicativo, Email&#10;&#10;O conteúdo gerado por IA pode estar incorreto."/>
                    <pic:cNvPicPr/>
                  </pic:nvPicPr>
                  <pic:blipFill>
                    <a:blip r:embed="rId70"/>
                    <a:stretch>
                      <a:fillRect/>
                    </a:stretch>
                  </pic:blipFill>
                  <pic:spPr>
                    <a:xfrm>
                      <a:off x="0" y="0"/>
                      <a:ext cx="6121400" cy="2722880"/>
                    </a:xfrm>
                    <a:prstGeom prst="rect">
                      <a:avLst/>
                    </a:prstGeom>
                  </pic:spPr>
                </pic:pic>
              </a:graphicData>
            </a:graphic>
          </wp:inline>
        </w:drawing>
      </w:r>
    </w:p>
    <w:p w14:paraId="702CE73A" w14:textId="77777777" w:rsidR="0043106B" w:rsidRDefault="0043106B" w:rsidP="002F1BF1">
      <w:pPr>
        <w:rPr>
          <w:b/>
          <w:bCs/>
          <w:caps/>
        </w:rPr>
      </w:pPr>
    </w:p>
    <w:p w14:paraId="197F34C1"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7AE760F3" w14:textId="77777777" w:rsidR="0043106B" w:rsidRDefault="0043106B" w:rsidP="002F1BF1">
      <w:pPr>
        <w:rPr>
          <w:b/>
          <w:bCs/>
          <w:caps/>
        </w:rPr>
      </w:pPr>
    </w:p>
    <w:p w14:paraId="4E6F8D97" w14:textId="77777777" w:rsidR="0043106B" w:rsidRDefault="0043106B" w:rsidP="002F1BF1">
      <w:pPr>
        <w:rPr>
          <w:b/>
          <w:bCs/>
          <w:caps/>
        </w:rPr>
      </w:pPr>
    </w:p>
    <w:p w14:paraId="210E5718" w14:textId="52C2ED06" w:rsidR="0043106B" w:rsidRDefault="008D7F9F" w:rsidP="002F1BF1">
      <w:pPr>
        <w:rPr>
          <w:b/>
          <w:bCs/>
          <w:caps/>
        </w:rPr>
      </w:pPr>
      <w:r w:rsidRPr="008D7F9F">
        <w:rPr>
          <w:noProof/>
          <w:lang w:eastAsia="pt-BR"/>
        </w:rPr>
        <w:drawing>
          <wp:inline distT="0" distB="0" distL="0" distR="0" wp14:anchorId="1B0BDDF7" wp14:editId="56BB11A1">
            <wp:extent cx="6121006" cy="5427879"/>
            <wp:effectExtent l="0" t="0" r="0" b="1905"/>
            <wp:docPr id="2028596124" name="Imagem 1" descr="Uma imagem contend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596124" name="Imagem 1" descr="Uma imagem contendo Tabela&#10;&#10;O conteúdo gerado por IA pode estar incorreto."/>
                    <pic:cNvPicPr/>
                  </pic:nvPicPr>
                  <pic:blipFill>
                    <a:blip r:embed="rId71"/>
                    <a:stretch>
                      <a:fillRect/>
                    </a:stretch>
                  </pic:blipFill>
                  <pic:spPr>
                    <a:xfrm>
                      <a:off x="0" y="0"/>
                      <a:ext cx="6124632" cy="5431094"/>
                    </a:xfrm>
                    <a:prstGeom prst="rect">
                      <a:avLst/>
                    </a:prstGeom>
                  </pic:spPr>
                </pic:pic>
              </a:graphicData>
            </a:graphic>
          </wp:inline>
        </w:drawing>
      </w:r>
    </w:p>
    <w:p w14:paraId="50494960" w14:textId="77777777" w:rsidR="0043106B" w:rsidRDefault="0043106B" w:rsidP="002F1BF1">
      <w:pPr>
        <w:rPr>
          <w:b/>
          <w:bCs/>
          <w:caps/>
        </w:rPr>
      </w:pPr>
    </w:p>
    <w:p w14:paraId="1D301AF4" w14:textId="77777777" w:rsidR="0043106B" w:rsidRDefault="0043106B" w:rsidP="002F1BF1">
      <w:pPr>
        <w:rPr>
          <w:b/>
          <w:bCs/>
          <w:caps/>
        </w:rPr>
      </w:pPr>
    </w:p>
    <w:p w14:paraId="2166FEAA" w14:textId="77777777" w:rsidR="0043106B" w:rsidRDefault="0043106B" w:rsidP="002F1BF1">
      <w:pPr>
        <w:rPr>
          <w:b/>
          <w:bCs/>
          <w:caps/>
        </w:rPr>
      </w:pPr>
    </w:p>
    <w:p w14:paraId="6C7AC320" w14:textId="7A49325A" w:rsidR="0043106B" w:rsidRDefault="0043106B" w:rsidP="002F1BF1">
      <w:pPr>
        <w:rPr>
          <w:b/>
          <w:bCs/>
          <w:caps/>
        </w:rPr>
      </w:pPr>
    </w:p>
    <w:p w14:paraId="651DA8B2" w14:textId="77777777" w:rsidR="00D65FF0" w:rsidRDefault="00D65FF0" w:rsidP="002F1BF1">
      <w:pPr>
        <w:rPr>
          <w:b/>
          <w:bCs/>
          <w:caps/>
        </w:rPr>
      </w:pPr>
    </w:p>
    <w:p w14:paraId="1DD89DDD"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4997110F" w14:textId="77777777" w:rsidR="0043106B" w:rsidRDefault="0043106B" w:rsidP="0043106B">
      <w:pPr>
        <w:rPr>
          <w:b/>
          <w:bCs/>
          <w:caps/>
        </w:rPr>
      </w:pPr>
      <w:r w:rsidRPr="00A373CA">
        <w:rPr>
          <w:b/>
          <w:bCs/>
          <w:caps/>
        </w:rPr>
        <w:t xml:space="preserve">Planilha nº </w:t>
      </w:r>
      <w:r>
        <w:rPr>
          <w:b/>
          <w:bCs/>
          <w:caps/>
        </w:rPr>
        <w:t>4</w:t>
      </w:r>
      <w:r w:rsidRPr="00A373CA">
        <w:rPr>
          <w:b/>
          <w:bCs/>
          <w:caps/>
        </w:rPr>
        <w:t xml:space="preserve"> – </w:t>
      </w:r>
      <w:r>
        <w:rPr>
          <w:b/>
          <w:bCs/>
          <w:caps/>
        </w:rPr>
        <w:t>Chefe de brigada</w:t>
      </w:r>
    </w:p>
    <w:p w14:paraId="795DC843" w14:textId="16D29851" w:rsidR="0043106B" w:rsidRDefault="008D7F9F" w:rsidP="002F1BF1">
      <w:pPr>
        <w:rPr>
          <w:b/>
          <w:bCs/>
          <w:caps/>
        </w:rPr>
      </w:pPr>
      <w:r w:rsidRPr="008D7F9F">
        <w:rPr>
          <w:noProof/>
          <w:lang w:eastAsia="pt-BR"/>
        </w:rPr>
        <w:drawing>
          <wp:inline distT="0" distB="0" distL="0" distR="0" wp14:anchorId="282A06D0" wp14:editId="68A3EC8C">
            <wp:extent cx="5998464" cy="7051169"/>
            <wp:effectExtent l="0" t="0" r="2540" b="0"/>
            <wp:docPr id="1863562888" name="Imagem 1" descr="Uma imagem contend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562888" name="Imagem 1" descr="Uma imagem contendo Tabela&#10;&#10;O conteúdo gerado por IA pode estar incorreto."/>
                    <pic:cNvPicPr/>
                  </pic:nvPicPr>
                  <pic:blipFill>
                    <a:blip r:embed="rId72"/>
                    <a:stretch>
                      <a:fillRect/>
                    </a:stretch>
                  </pic:blipFill>
                  <pic:spPr>
                    <a:xfrm>
                      <a:off x="0" y="0"/>
                      <a:ext cx="6015717" cy="7071450"/>
                    </a:xfrm>
                    <a:prstGeom prst="rect">
                      <a:avLst/>
                    </a:prstGeom>
                  </pic:spPr>
                </pic:pic>
              </a:graphicData>
            </a:graphic>
          </wp:inline>
        </w:drawing>
      </w:r>
    </w:p>
    <w:p w14:paraId="70DA68A5"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37518C95" w14:textId="77777777" w:rsidR="0043106B" w:rsidRPr="00A373CA" w:rsidRDefault="0043106B" w:rsidP="0043106B">
      <w:pPr>
        <w:rPr>
          <w:b/>
          <w:bCs/>
        </w:rPr>
      </w:pPr>
      <w:r w:rsidRPr="00620D14">
        <w:rPr>
          <w:b/>
          <w:bCs/>
          <w:caps/>
        </w:rPr>
        <w:t xml:space="preserve">Planilha nº </w:t>
      </w:r>
      <w:r>
        <w:rPr>
          <w:b/>
          <w:bCs/>
          <w:caps/>
        </w:rPr>
        <w:t>5</w:t>
      </w:r>
      <w:r w:rsidRPr="00620D14">
        <w:rPr>
          <w:b/>
          <w:bCs/>
          <w:caps/>
        </w:rPr>
        <w:t xml:space="preserve"> –</w:t>
      </w:r>
      <w:r w:rsidRPr="00A373CA">
        <w:rPr>
          <w:b/>
          <w:bCs/>
          <w:caps/>
        </w:rPr>
        <w:t xml:space="preserve"> </w:t>
      </w:r>
      <w:r>
        <w:rPr>
          <w:b/>
          <w:bCs/>
          <w:caps/>
        </w:rPr>
        <w:t>BOMBEIRO CIVIL TIPO 1</w:t>
      </w:r>
    </w:p>
    <w:p w14:paraId="6AB10D77" w14:textId="51B22113" w:rsidR="0043106B" w:rsidRDefault="004E651D" w:rsidP="0043106B">
      <w:pPr>
        <w:rPr>
          <w:b/>
          <w:bCs/>
          <w:caps/>
        </w:rPr>
      </w:pPr>
      <w:r w:rsidRPr="004E651D">
        <w:rPr>
          <w:noProof/>
          <w:lang w:eastAsia="pt-BR"/>
        </w:rPr>
        <w:drawing>
          <wp:inline distT="0" distB="0" distL="0" distR="0" wp14:anchorId="39ABC087" wp14:editId="3AE6156D">
            <wp:extent cx="6055156" cy="6877685"/>
            <wp:effectExtent l="0" t="0" r="3175" b="0"/>
            <wp:docPr id="264327402" name="Imagem 1" descr="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27402" name="Imagem 1" descr="Interface gráfica do usuário&#10;&#10;O conteúdo gerado por IA pode estar incorreto."/>
                    <pic:cNvPicPr/>
                  </pic:nvPicPr>
                  <pic:blipFill>
                    <a:blip r:embed="rId73"/>
                    <a:stretch>
                      <a:fillRect/>
                    </a:stretch>
                  </pic:blipFill>
                  <pic:spPr>
                    <a:xfrm>
                      <a:off x="0" y="0"/>
                      <a:ext cx="6080831" cy="6906847"/>
                    </a:xfrm>
                    <a:prstGeom prst="rect">
                      <a:avLst/>
                    </a:prstGeom>
                  </pic:spPr>
                </pic:pic>
              </a:graphicData>
            </a:graphic>
          </wp:inline>
        </w:drawing>
      </w:r>
    </w:p>
    <w:p w14:paraId="0F8F6118"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4B642140" w14:textId="77777777" w:rsidR="0043106B" w:rsidRDefault="0043106B" w:rsidP="0043106B">
      <w:pPr>
        <w:rPr>
          <w:b/>
          <w:bCs/>
          <w:caps/>
        </w:rPr>
      </w:pPr>
      <w:r w:rsidRPr="00A373CA">
        <w:rPr>
          <w:b/>
          <w:bCs/>
          <w:caps/>
        </w:rPr>
        <w:t xml:space="preserve">Planilha nº </w:t>
      </w:r>
      <w:r>
        <w:rPr>
          <w:b/>
          <w:bCs/>
          <w:caps/>
        </w:rPr>
        <w:t>6</w:t>
      </w:r>
      <w:r w:rsidRPr="00A373CA">
        <w:rPr>
          <w:b/>
          <w:bCs/>
          <w:caps/>
        </w:rPr>
        <w:t xml:space="preserve"> – </w:t>
      </w:r>
      <w:r>
        <w:rPr>
          <w:b/>
          <w:bCs/>
          <w:caps/>
        </w:rPr>
        <w:t>BOMBEIRO CIVIL TIPOS 2 E 4</w:t>
      </w:r>
    </w:p>
    <w:p w14:paraId="4CAE6993" w14:textId="781982AC" w:rsidR="0043106B" w:rsidRDefault="00D7385D" w:rsidP="002F1BF1">
      <w:pPr>
        <w:rPr>
          <w:b/>
          <w:bCs/>
          <w:caps/>
        </w:rPr>
      </w:pPr>
      <w:r w:rsidRPr="00D7385D">
        <w:rPr>
          <w:noProof/>
          <w:lang w:eastAsia="pt-BR"/>
        </w:rPr>
        <w:drawing>
          <wp:inline distT="0" distB="0" distL="0" distR="0" wp14:anchorId="05B703B0" wp14:editId="4A7284CF">
            <wp:extent cx="6055156" cy="6891234"/>
            <wp:effectExtent l="0" t="0" r="3175" b="5080"/>
            <wp:docPr id="886155031" name="Imagem 1" descr="Uma imagem contendo 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155031" name="Imagem 1" descr="Uma imagem contendo Interface gráfica do usuário&#10;&#10;O conteúdo gerado por IA pode estar incorreto."/>
                    <pic:cNvPicPr/>
                  </pic:nvPicPr>
                  <pic:blipFill>
                    <a:blip r:embed="rId74"/>
                    <a:stretch>
                      <a:fillRect/>
                    </a:stretch>
                  </pic:blipFill>
                  <pic:spPr>
                    <a:xfrm>
                      <a:off x="0" y="0"/>
                      <a:ext cx="6093531" cy="6934907"/>
                    </a:xfrm>
                    <a:prstGeom prst="rect">
                      <a:avLst/>
                    </a:prstGeom>
                  </pic:spPr>
                </pic:pic>
              </a:graphicData>
            </a:graphic>
          </wp:inline>
        </w:drawing>
      </w:r>
    </w:p>
    <w:p w14:paraId="10523037"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5ED5F060" w14:textId="77777777" w:rsidR="0043106B" w:rsidRDefault="0043106B" w:rsidP="0043106B">
      <w:pPr>
        <w:rPr>
          <w:b/>
          <w:bCs/>
        </w:rPr>
      </w:pPr>
      <w:r w:rsidRPr="00A373CA">
        <w:rPr>
          <w:b/>
          <w:bCs/>
          <w:caps/>
        </w:rPr>
        <w:t xml:space="preserve">Planilha nº </w:t>
      </w:r>
      <w:r>
        <w:rPr>
          <w:b/>
          <w:bCs/>
          <w:caps/>
        </w:rPr>
        <w:t>7</w:t>
      </w:r>
      <w:r w:rsidRPr="00A373CA">
        <w:rPr>
          <w:b/>
          <w:bCs/>
          <w:caps/>
        </w:rPr>
        <w:t xml:space="preserve"> </w:t>
      </w:r>
      <w:r w:rsidRPr="00542261">
        <w:rPr>
          <w:b/>
          <w:bCs/>
        </w:rPr>
        <w:t xml:space="preserve">– </w:t>
      </w:r>
      <w:r>
        <w:rPr>
          <w:b/>
          <w:bCs/>
        </w:rPr>
        <w:t>BOMBEIRO CIVIL TIPO 3</w:t>
      </w:r>
    </w:p>
    <w:p w14:paraId="00EA74D6" w14:textId="122A71C5" w:rsidR="0043106B" w:rsidRDefault="00094D7A" w:rsidP="002F1BF1">
      <w:pPr>
        <w:rPr>
          <w:b/>
          <w:bCs/>
          <w:caps/>
        </w:rPr>
      </w:pPr>
      <w:r w:rsidRPr="00094D7A">
        <w:rPr>
          <w:noProof/>
          <w:lang w:eastAsia="pt-BR"/>
        </w:rPr>
        <w:drawing>
          <wp:inline distT="0" distB="0" distL="0" distR="0" wp14:anchorId="015B4A18" wp14:editId="07858281">
            <wp:extent cx="6055156" cy="6907294"/>
            <wp:effectExtent l="0" t="0" r="3175" b="8255"/>
            <wp:docPr id="2050211489" name="Imagem 1" descr="Uma imagem contendo 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11489" name="Imagem 1" descr="Uma imagem contendo Interface gráfica do usuário&#10;&#10;O conteúdo gerado por IA pode estar incorreto."/>
                    <pic:cNvPicPr/>
                  </pic:nvPicPr>
                  <pic:blipFill>
                    <a:blip r:embed="rId75"/>
                    <a:stretch>
                      <a:fillRect/>
                    </a:stretch>
                  </pic:blipFill>
                  <pic:spPr>
                    <a:xfrm>
                      <a:off x="0" y="0"/>
                      <a:ext cx="6090342" cy="6947431"/>
                    </a:xfrm>
                    <a:prstGeom prst="rect">
                      <a:avLst/>
                    </a:prstGeom>
                  </pic:spPr>
                </pic:pic>
              </a:graphicData>
            </a:graphic>
          </wp:inline>
        </w:drawing>
      </w:r>
    </w:p>
    <w:p w14:paraId="06156904"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25CFF408" w14:textId="77777777" w:rsidR="0043106B" w:rsidRPr="00A80C1F" w:rsidRDefault="0043106B" w:rsidP="0043106B">
      <w:pPr>
        <w:rPr>
          <w:b/>
          <w:bCs/>
        </w:rPr>
      </w:pPr>
      <w:r w:rsidRPr="00A80C1F">
        <w:rPr>
          <w:b/>
          <w:bCs/>
          <w:caps/>
        </w:rPr>
        <w:t xml:space="preserve">Planilha nº </w:t>
      </w:r>
      <w:r>
        <w:rPr>
          <w:b/>
          <w:bCs/>
          <w:caps/>
        </w:rPr>
        <w:t>8</w:t>
      </w:r>
      <w:r w:rsidRPr="00A80C1F">
        <w:rPr>
          <w:b/>
          <w:bCs/>
          <w:caps/>
        </w:rPr>
        <w:t xml:space="preserve"> – </w:t>
      </w:r>
      <w:r>
        <w:rPr>
          <w:b/>
          <w:bCs/>
          <w:caps/>
        </w:rPr>
        <w:t>BOMBEIRO CIVIL DIURNO – ITEM 2</w:t>
      </w:r>
    </w:p>
    <w:p w14:paraId="7E6A7273" w14:textId="72A84659" w:rsidR="0043106B" w:rsidRDefault="005E0116" w:rsidP="0043106B">
      <w:pPr>
        <w:rPr>
          <w:b/>
          <w:bCs/>
        </w:rPr>
      </w:pPr>
      <w:r w:rsidRPr="005E0116">
        <w:rPr>
          <w:noProof/>
          <w:lang w:eastAsia="pt-BR"/>
        </w:rPr>
        <w:drawing>
          <wp:inline distT="0" distB="0" distL="0" distR="0" wp14:anchorId="3C9FCB94" wp14:editId="39BCE425">
            <wp:extent cx="5925312" cy="6934200"/>
            <wp:effectExtent l="0" t="0" r="0" b="0"/>
            <wp:docPr id="365656654" name="Imagem 1" descr="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656654" name="Imagem 1" descr="Interface gráfica do usuário&#10;&#10;O conteúdo gerado por IA pode estar incorreto."/>
                    <pic:cNvPicPr/>
                  </pic:nvPicPr>
                  <pic:blipFill>
                    <a:blip r:embed="rId76"/>
                    <a:stretch>
                      <a:fillRect/>
                    </a:stretch>
                  </pic:blipFill>
                  <pic:spPr>
                    <a:xfrm>
                      <a:off x="0" y="0"/>
                      <a:ext cx="5952591" cy="6966123"/>
                    </a:xfrm>
                    <a:prstGeom prst="rect">
                      <a:avLst/>
                    </a:prstGeom>
                  </pic:spPr>
                </pic:pic>
              </a:graphicData>
            </a:graphic>
          </wp:inline>
        </w:drawing>
      </w:r>
    </w:p>
    <w:p w14:paraId="67560FE5"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60E16C1F" w14:textId="77777777" w:rsidR="0043106B" w:rsidRDefault="0043106B" w:rsidP="0043106B">
      <w:pPr>
        <w:rPr>
          <w:b/>
          <w:bCs/>
          <w:caps/>
        </w:rPr>
      </w:pPr>
      <w:r w:rsidRPr="00C73D77">
        <w:rPr>
          <w:b/>
          <w:bCs/>
          <w:caps/>
        </w:rPr>
        <w:t xml:space="preserve">Planilha nº </w:t>
      </w:r>
      <w:r>
        <w:rPr>
          <w:b/>
          <w:bCs/>
          <w:caps/>
        </w:rPr>
        <w:t>9</w:t>
      </w:r>
      <w:r w:rsidRPr="00C73D77">
        <w:rPr>
          <w:b/>
          <w:bCs/>
          <w:caps/>
        </w:rPr>
        <w:t xml:space="preserve"> – </w:t>
      </w:r>
      <w:r>
        <w:rPr>
          <w:b/>
          <w:bCs/>
          <w:caps/>
        </w:rPr>
        <w:t>PLANTONISTA DIURNO – ITEM 2</w:t>
      </w:r>
    </w:p>
    <w:p w14:paraId="4F9CEBCE" w14:textId="653E227B" w:rsidR="0043106B" w:rsidRDefault="005E0116" w:rsidP="002F1BF1">
      <w:pPr>
        <w:rPr>
          <w:b/>
          <w:bCs/>
          <w:caps/>
        </w:rPr>
      </w:pPr>
      <w:r w:rsidRPr="005E0116">
        <w:rPr>
          <w:noProof/>
          <w:lang w:eastAsia="pt-BR"/>
        </w:rPr>
        <w:drawing>
          <wp:inline distT="0" distB="0" distL="0" distR="0" wp14:anchorId="1BBDC597" wp14:editId="4D5B0D98">
            <wp:extent cx="5991148" cy="6967130"/>
            <wp:effectExtent l="0" t="0" r="0" b="5715"/>
            <wp:docPr id="651019663" name="Imagem 1" descr="Uma imagem contendo 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019663" name="Imagem 1" descr="Uma imagem contendo Interface gráfica do usuário&#10;&#10;O conteúdo gerado por IA pode estar incorreto."/>
                    <pic:cNvPicPr/>
                  </pic:nvPicPr>
                  <pic:blipFill>
                    <a:blip r:embed="rId77"/>
                    <a:stretch>
                      <a:fillRect/>
                    </a:stretch>
                  </pic:blipFill>
                  <pic:spPr>
                    <a:xfrm>
                      <a:off x="0" y="0"/>
                      <a:ext cx="6013627" cy="6993271"/>
                    </a:xfrm>
                    <a:prstGeom prst="rect">
                      <a:avLst/>
                    </a:prstGeom>
                  </pic:spPr>
                </pic:pic>
              </a:graphicData>
            </a:graphic>
          </wp:inline>
        </w:drawing>
      </w:r>
    </w:p>
    <w:p w14:paraId="36128676"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627C58D1" w14:textId="77777777" w:rsidR="0043106B" w:rsidRDefault="0043106B" w:rsidP="0043106B">
      <w:pPr>
        <w:rPr>
          <w:b/>
          <w:bCs/>
          <w:caps/>
        </w:rPr>
      </w:pPr>
      <w:r w:rsidRPr="00C73D77">
        <w:rPr>
          <w:b/>
          <w:bCs/>
          <w:caps/>
        </w:rPr>
        <w:t xml:space="preserve">Planilha nº </w:t>
      </w:r>
      <w:r>
        <w:rPr>
          <w:b/>
          <w:bCs/>
          <w:caps/>
        </w:rPr>
        <w:t>10</w:t>
      </w:r>
      <w:r w:rsidRPr="00C73D77">
        <w:rPr>
          <w:b/>
          <w:bCs/>
          <w:caps/>
        </w:rPr>
        <w:t xml:space="preserve"> – </w:t>
      </w:r>
      <w:r>
        <w:rPr>
          <w:b/>
          <w:bCs/>
          <w:caps/>
        </w:rPr>
        <w:t>BOMBEIRO CIVIL NOTURNO (ITENS 1 e 2)</w:t>
      </w:r>
    </w:p>
    <w:p w14:paraId="5FF78768" w14:textId="68260EF7" w:rsidR="0043106B" w:rsidRDefault="00E04A1E" w:rsidP="002F1BF1">
      <w:pPr>
        <w:rPr>
          <w:b/>
          <w:bCs/>
          <w:caps/>
        </w:rPr>
      </w:pPr>
      <w:r w:rsidRPr="00E04A1E">
        <w:rPr>
          <w:noProof/>
          <w:lang w:eastAsia="pt-BR"/>
        </w:rPr>
        <w:drawing>
          <wp:inline distT="0" distB="0" distL="0" distR="0" wp14:anchorId="17190D7F" wp14:editId="16455723">
            <wp:extent cx="6115507" cy="6862995"/>
            <wp:effectExtent l="0" t="0" r="0" b="0"/>
            <wp:docPr id="1394014208"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14208" name="Imagem 1" descr="Tabela&#10;&#10;O conteúdo gerado por IA pode estar incorreto."/>
                    <pic:cNvPicPr/>
                  </pic:nvPicPr>
                  <pic:blipFill>
                    <a:blip r:embed="rId78"/>
                    <a:stretch>
                      <a:fillRect/>
                    </a:stretch>
                  </pic:blipFill>
                  <pic:spPr>
                    <a:xfrm>
                      <a:off x="0" y="0"/>
                      <a:ext cx="6132592" cy="6882169"/>
                    </a:xfrm>
                    <a:prstGeom prst="rect">
                      <a:avLst/>
                    </a:prstGeom>
                  </pic:spPr>
                </pic:pic>
              </a:graphicData>
            </a:graphic>
          </wp:inline>
        </w:drawing>
      </w:r>
    </w:p>
    <w:p w14:paraId="531575CA"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331E8721" w14:textId="77777777" w:rsidR="0043106B" w:rsidRDefault="0043106B" w:rsidP="0043106B">
      <w:pPr>
        <w:rPr>
          <w:b/>
          <w:bCs/>
        </w:rPr>
      </w:pPr>
      <w:r w:rsidRPr="00C73D77">
        <w:rPr>
          <w:b/>
          <w:bCs/>
          <w:caps/>
        </w:rPr>
        <w:t xml:space="preserve">Planilha nº </w:t>
      </w:r>
      <w:r>
        <w:rPr>
          <w:b/>
          <w:bCs/>
          <w:caps/>
        </w:rPr>
        <w:t>11</w:t>
      </w:r>
      <w:r w:rsidRPr="00542261">
        <w:rPr>
          <w:b/>
          <w:bCs/>
        </w:rPr>
        <w:t xml:space="preserve"> – </w:t>
      </w:r>
      <w:r>
        <w:rPr>
          <w:b/>
          <w:bCs/>
        </w:rPr>
        <w:t>PLANTONISTA NOTURNO (ITENS 1 e 2)</w:t>
      </w:r>
    </w:p>
    <w:p w14:paraId="6A040BCD" w14:textId="656E5E46" w:rsidR="0043106B" w:rsidRDefault="00427686" w:rsidP="002F1BF1">
      <w:pPr>
        <w:rPr>
          <w:b/>
          <w:bCs/>
          <w:caps/>
        </w:rPr>
      </w:pPr>
      <w:r w:rsidRPr="00427686">
        <w:rPr>
          <w:noProof/>
          <w:lang w:eastAsia="pt-BR"/>
        </w:rPr>
        <w:drawing>
          <wp:inline distT="0" distB="0" distL="0" distR="0" wp14:anchorId="562386A2" wp14:editId="00142DA7">
            <wp:extent cx="5925312" cy="6870212"/>
            <wp:effectExtent l="0" t="0" r="0" b="6985"/>
            <wp:docPr id="1860168224" name="Imagem 1" descr="Uma imagem contendo 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168224" name="Imagem 1" descr="Uma imagem contendo Interface gráfica do usuário&#10;&#10;O conteúdo gerado por IA pode estar incorreto."/>
                    <pic:cNvPicPr/>
                  </pic:nvPicPr>
                  <pic:blipFill>
                    <a:blip r:embed="rId79"/>
                    <a:stretch>
                      <a:fillRect/>
                    </a:stretch>
                  </pic:blipFill>
                  <pic:spPr>
                    <a:xfrm>
                      <a:off x="0" y="0"/>
                      <a:ext cx="5945628" cy="6893768"/>
                    </a:xfrm>
                    <a:prstGeom prst="rect">
                      <a:avLst/>
                    </a:prstGeom>
                  </pic:spPr>
                </pic:pic>
              </a:graphicData>
            </a:graphic>
          </wp:inline>
        </w:drawing>
      </w:r>
    </w:p>
    <w:p w14:paraId="41CFE2C5" w14:textId="0D16CE87" w:rsidR="00620F30" w:rsidRPr="00B90664" w:rsidRDefault="00620F30" w:rsidP="00620F30">
      <w:pPr>
        <w:rPr>
          <w:b/>
          <w:bCs/>
          <w:sz w:val="12"/>
          <w:szCs w:val="12"/>
        </w:rPr>
      </w:pPr>
    </w:p>
    <w:p w14:paraId="37D8C641" w14:textId="77777777" w:rsidR="00D65FF0" w:rsidRDefault="00D65FF0" w:rsidP="00D65FF0">
      <w:pPr>
        <w:rPr>
          <w:b/>
          <w:u w:val="single"/>
        </w:rPr>
      </w:pPr>
      <w:r w:rsidRPr="007428BA">
        <w:rPr>
          <w:b/>
          <w:bCs/>
        </w:rPr>
        <w:lastRenderedPageBreak/>
        <w:t>ANEXO VII</w:t>
      </w:r>
      <w:r w:rsidRPr="007428BA">
        <w:t xml:space="preserve"> – </w:t>
      </w:r>
      <w:r w:rsidRPr="007428BA">
        <w:rPr>
          <w:b/>
          <w:u w:val="single"/>
        </w:rPr>
        <w:t>CONTINUAÇÃO</w:t>
      </w:r>
    </w:p>
    <w:p w14:paraId="4AD97412" w14:textId="3314C342" w:rsidR="00986FE1" w:rsidRDefault="00986FE1" w:rsidP="00986FE1">
      <w:pPr>
        <w:rPr>
          <w:b/>
          <w:bCs/>
          <w:caps/>
        </w:rPr>
      </w:pPr>
      <w:r w:rsidRPr="007428BA">
        <w:rPr>
          <w:b/>
          <w:bCs/>
          <w:caps/>
        </w:rPr>
        <w:t xml:space="preserve">Planilha nº </w:t>
      </w:r>
      <w:r w:rsidR="002F1BF1">
        <w:rPr>
          <w:b/>
          <w:bCs/>
          <w:caps/>
        </w:rPr>
        <w:t>1</w:t>
      </w:r>
      <w:r w:rsidR="00031F85">
        <w:rPr>
          <w:b/>
          <w:bCs/>
          <w:caps/>
        </w:rPr>
        <w:t>2</w:t>
      </w:r>
      <w:r w:rsidRPr="007428BA">
        <w:rPr>
          <w:b/>
          <w:bCs/>
          <w:caps/>
        </w:rPr>
        <w:t xml:space="preserve"> – RESUMO DOS PREÇOS DOS SERViÇOS</w:t>
      </w:r>
    </w:p>
    <w:p w14:paraId="19E4D125" w14:textId="56559BAA" w:rsidR="00AD721E" w:rsidRDefault="00427686" w:rsidP="00986FE1">
      <w:pPr>
        <w:rPr>
          <w:b/>
          <w:bCs/>
          <w:caps/>
        </w:rPr>
      </w:pPr>
      <w:r w:rsidRPr="00427686">
        <w:rPr>
          <w:noProof/>
          <w:lang w:eastAsia="pt-BR"/>
        </w:rPr>
        <w:drawing>
          <wp:inline distT="0" distB="0" distL="0" distR="0" wp14:anchorId="2D41ACB7" wp14:editId="4BB9EA85">
            <wp:extent cx="6121400" cy="6593205"/>
            <wp:effectExtent l="0" t="0" r="0" b="0"/>
            <wp:docPr id="696242531" name="Imagem 1" descr="Interface gráfica do usuário, Aplicativ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242531" name="Imagem 1" descr="Interface gráfica do usuário, Aplicativo, Tabela&#10;&#10;O conteúdo gerado por IA pode estar incorreto."/>
                    <pic:cNvPicPr/>
                  </pic:nvPicPr>
                  <pic:blipFill>
                    <a:blip r:embed="rId80"/>
                    <a:stretch>
                      <a:fillRect/>
                    </a:stretch>
                  </pic:blipFill>
                  <pic:spPr>
                    <a:xfrm>
                      <a:off x="0" y="0"/>
                      <a:ext cx="6121400" cy="6593205"/>
                    </a:xfrm>
                    <a:prstGeom prst="rect">
                      <a:avLst/>
                    </a:prstGeom>
                  </pic:spPr>
                </pic:pic>
              </a:graphicData>
            </a:graphic>
          </wp:inline>
        </w:drawing>
      </w:r>
    </w:p>
    <w:p w14:paraId="37A53C25" w14:textId="14A9136C" w:rsidR="00C466A1" w:rsidRDefault="00943418" w:rsidP="00943418">
      <w:pPr>
        <w:widowControl w:val="0"/>
        <w:spacing w:after="0"/>
        <w:rPr>
          <w:rFonts w:cs="Arial"/>
          <w:b/>
          <w:szCs w:val="24"/>
        </w:rPr>
      </w:pPr>
      <w:r w:rsidRPr="007428BA">
        <w:rPr>
          <w:rFonts w:cs="Arial"/>
          <w:b/>
          <w:szCs w:val="24"/>
        </w:rPr>
        <w:t>( * ) Valor que deverá ser lançado no Sistema Compras</w:t>
      </w:r>
      <w:r w:rsidR="00D65FF0">
        <w:rPr>
          <w:rFonts w:cs="Arial"/>
          <w:b/>
          <w:szCs w:val="24"/>
        </w:rPr>
        <w:t>.gov.br</w:t>
      </w:r>
    </w:p>
    <w:p w14:paraId="5901254A" w14:textId="77777777" w:rsidR="00C466A1" w:rsidRDefault="00C466A1">
      <w:pPr>
        <w:suppressAutoHyphens w:val="0"/>
        <w:spacing w:after="0"/>
        <w:jc w:val="left"/>
        <w:rPr>
          <w:rFonts w:cs="Arial"/>
          <w:b/>
          <w:szCs w:val="24"/>
        </w:rPr>
      </w:pPr>
      <w:r>
        <w:rPr>
          <w:rFonts w:cs="Arial"/>
          <w:b/>
          <w:szCs w:val="24"/>
        </w:rPr>
        <w:br w:type="page"/>
      </w:r>
    </w:p>
    <w:p w14:paraId="1C007D86" w14:textId="77777777" w:rsidR="00986FE1" w:rsidRDefault="00986FE1" w:rsidP="00986FE1">
      <w:pPr>
        <w:rPr>
          <w:b/>
          <w:bCs/>
        </w:rPr>
      </w:pPr>
      <w:r w:rsidRPr="007428BA">
        <w:rPr>
          <w:b/>
          <w:bCs/>
        </w:rPr>
        <w:lastRenderedPageBreak/>
        <w:t xml:space="preserve">ANEXO VII </w:t>
      </w:r>
      <w:r>
        <w:rPr>
          <w:b/>
          <w:bCs/>
        </w:rPr>
        <w:t>–</w:t>
      </w:r>
      <w:r w:rsidRPr="007428BA">
        <w:rPr>
          <w:b/>
          <w:bCs/>
        </w:rPr>
        <w:t xml:space="preserve"> CONTINUAÇÃO</w:t>
      </w:r>
    </w:p>
    <w:p w14:paraId="59DC37E6" w14:textId="77777777" w:rsidR="00986FE1" w:rsidRDefault="00986FE1" w:rsidP="00603C52">
      <w:pPr>
        <w:widowControl w:val="0"/>
        <w:spacing w:line="276" w:lineRule="auto"/>
        <w:ind w:hanging="284"/>
        <w:jc w:val="center"/>
        <w:rPr>
          <w:rFonts w:cs="Arial"/>
        </w:rPr>
      </w:pPr>
    </w:p>
    <w:p w14:paraId="70595190" w14:textId="77777777" w:rsidR="00376DC6" w:rsidRPr="007428BA" w:rsidRDefault="00376DC6" w:rsidP="006359E1">
      <w:pPr>
        <w:widowControl w:val="0"/>
        <w:spacing w:line="360" w:lineRule="auto"/>
        <w:rPr>
          <w:rFonts w:eastAsia="Bitstream Vera Sans" w:cs="Arial"/>
          <w:b/>
          <w:sz w:val="22"/>
          <w:szCs w:val="22"/>
          <w:u w:val="single"/>
        </w:rPr>
      </w:pPr>
      <w:r w:rsidRPr="007428BA">
        <w:rPr>
          <w:rFonts w:eastAsia="Bitstream Vera Sans" w:cs="Arial"/>
          <w:b/>
          <w:sz w:val="22"/>
          <w:szCs w:val="22"/>
          <w:u w:val="single"/>
        </w:rPr>
        <w:t>Observações:</w:t>
      </w:r>
    </w:p>
    <w:p w14:paraId="2D9AE771" w14:textId="77777777" w:rsidR="00C36715" w:rsidRPr="007428BA" w:rsidRDefault="00C36715" w:rsidP="006359E1">
      <w:pPr>
        <w:spacing w:after="0"/>
        <w:rPr>
          <w:rFonts w:eastAsia="Calibri"/>
        </w:rPr>
      </w:pPr>
      <w:r w:rsidRPr="007428BA">
        <w:rPr>
          <w:rFonts w:eastAsia="Calibri"/>
        </w:rPr>
        <w:t>1) Prazo de validade da proposta: mínimo 60 (sessenta) dias corridos da data de realização do certame;</w:t>
      </w:r>
    </w:p>
    <w:p w14:paraId="2AADA3B5" w14:textId="77777777" w:rsidR="006359E1" w:rsidRPr="00943418" w:rsidRDefault="006359E1" w:rsidP="006359E1">
      <w:pPr>
        <w:spacing w:after="0"/>
        <w:rPr>
          <w:rFonts w:eastAsia="Calibri"/>
          <w:szCs w:val="24"/>
        </w:rPr>
      </w:pPr>
    </w:p>
    <w:p w14:paraId="626E1F6F" w14:textId="77777777" w:rsidR="00C36715" w:rsidRDefault="00C36715" w:rsidP="00C07488">
      <w:pPr>
        <w:spacing w:after="0"/>
        <w:rPr>
          <w:rFonts w:eastAsia="Calibri"/>
        </w:rPr>
      </w:pPr>
      <w:r w:rsidRPr="007428BA">
        <w:rPr>
          <w:rFonts w:eastAsia="Calibri"/>
        </w:rPr>
        <w:t>2) No preço cotado, estão incluídas todas as despesas com mão de obra, auxílio-alimentação ou refeição, transporte e quaisquer outras vantagens pagas aos colaboradores, prêmio de seguro e taxas, inclusive de administração, emolumentos e quaisquer despesas operacionais, bem como todos os encargos trabalhistas, previdenciários, fiscais, comerciais, despesas e obrigações financeiras de qualquer natureza e outras despesas, diretas e indiretas, ou seja, todos os componentes de custo dos serviços, inclusive o lucro, necessários à perfeita execução do objeto da licitação;</w:t>
      </w:r>
    </w:p>
    <w:p w14:paraId="35B8C682" w14:textId="77777777" w:rsidR="00C36715" w:rsidRPr="007428BA" w:rsidRDefault="00C36715" w:rsidP="00C36715">
      <w:pPr>
        <w:rPr>
          <w:rFonts w:eastAsia="Calibri"/>
        </w:rPr>
      </w:pPr>
    </w:p>
    <w:p w14:paraId="0CA43342" w14:textId="36791616" w:rsidR="00C36715" w:rsidRPr="007428BA" w:rsidRDefault="00C36715" w:rsidP="00C07488">
      <w:pPr>
        <w:spacing w:after="0"/>
        <w:rPr>
          <w:rFonts w:eastAsia="Calibri"/>
        </w:rPr>
      </w:pPr>
      <w:r w:rsidRPr="007428BA">
        <w:rPr>
          <w:rFonts w:eastAsia="Calibri"/>
        </w:rPr>
        <w:t>3) Demais condições, conforme Anexos do E</w:t>
      </w:r>
      <w:r w:rsidR="007428BA">
        <w:rPr>
          <w:rFonts w:eastAsia="Calibri"/>
        </w:rPr>
        <w:t xml:space="preserve">dital do Pregão Eletrônico nº </w:t>
      </w:r>
      <w:r w:rsidR="002C3FEB">
        <w:rPr>
          <w:rFonts w:eastAsia="Calibri"/>
        </w:rPr>
        <w:t>90011</w:t>
      </w:r>
      <w:r w:rsidR="005040EE">
        <w:rPr>
          <w:rFonts w:eastAsia="Calibri"/>
        </w:rPr>
        <w:t xml:space="preserve"> </w:t>
      </w:r>
      <w:r w:rsidRPr="007428BA">
        <w:rPr>
          <w:rFonts w:eastAsia="Calibri"/>
        </w:rPr>
        <w:t>/202</w:t>
      </w:r>
      <w:r w:rsidR="00031F85">
        <w:rPr>
          <w:rFonts w:eastAsia="Calibri"/>
        </w:rPr>
        <w:t>5</w:t>
      </w:r>
      <w:r w:rsidRPr="007428BA">
        <w:rPr>
          <w:rFonts w:eastAsia="Calibri"/>
        </w:rPr>
        <w:t>;</w:t>
      </w:r>
    </w:p>
    <w:p w14:paraId="124F3023" w14:textId="77777777" w:rsidR="00C36715" w:rsidRPr="007428BA" w:rsidRDefault="00C36715" w:rsidP="00C36715">
      <w:pPr>
        <w:rPr>
          <w:rFonts w:eastAsia="Calibri"/>
        </w:rPr>
      </w:pPr>
    </w:p>
    <w:p w14:paraId="02F67B4C" w14:textId="7FFE980B" w:rsidR="00C36715" w:rsidRPr="00910A22" w:rsidRDefault="00C36715" w:rsidP="00C07488">
      <w:pPr>
        <w:spacing w:after="0"/>
        <w:rPr>
          <w:rFonts w:eastAsia="Calibri"/>
        </w:rPr>
      </w:pPr>
      <w:r w:rsidRPr="007428BA">
        <w:rPr>
          <w:rFonts w:eastAsia="Calibri"/>
        </w:rPr>
        <w:t xml:space="preserve">4) Atentar para a documentação exigida no </w:t>
      </w:r>
      <w:r w:rsidRPr="00910A22">
        <w:rPr>
          <w:rFonts w:eastAsia="Calibri"/>
        </w:rPr>
        <w:t>Capítulo X</w:t>
      </w:r>
      <w:r w:rsidR="006300F9" w:rsidRPr="00910A22">
        <w:rPr>
          <w:rFonts w:eastAsia="Calibri"/>
        </w:rPr>
        <w:t>I</w:t>
      </w:r>
      <w:r w:rsidRPr="00910A22">
        <w:rPr>
          <w:rFonts w:eastAsia="Calibri"/>
        </w:rPr>
        <w:t xml:space="preserve"> do Edital;</w:t>
      </w:r>
    </w:p>
    <w:p w14:paraId="44E4B826" w14:textId="77777777" w:rsidR="00C36715" w:rsidRPr="007428BA" w:rsidRDefault="00C36715" w:rsidP="00C36715">
      <w:pPr>
        <w:rPr>
          <w:rFonts w:eastAsia="Calibri"/>
        </w:rPr>
      </w:pPr>
    </w:p>
    <w:p w14:paraId="157963B9" w14:textId="2D04CE60" w:rsidR="00C36715" w:rsidRPr="007428BA" w:rsidRDefault="00C36715" w:rsidP="00C36715">
      <w:pPr>
        <w:rPr>
          <w:rFonts w:eastAsia="Calibri"/>
        </w:rPr>
      </w:pPr>
      <w:r w:rsidRPr="007428BA">
        <w:rPr>
          <w:rFonts w:eastAsia="Calibri"/>
        </w:rPr>
        <w:t xml:space="preserve">5) Nos termos dos art. </w:t>
      </w:r>
      <w:r w:rsidR="006A60FD">
        <w:rPr>
          <w:rFonts w:eastAsia="Calibri"/>
        </w:rPr>
        <w:t>61, §1º</w:t>
      </w:r>
      <w:r w:rsidRPr="007428BA">
        <w:rPr>
          <w:rFonts w:eastAsia="Calibri"/>
        </w:rPr>
        <w:t xml:space="preserve"> da Lei nº </w:t>
      </w:r>
      <w:r w:rsidR="006A60FD">
        <w:rPr>
          <w:rFonts w:eastAsia="Calibri"/>
        </w:rPr>
        <w:t>14.133</w:t>
      </w:r>
      <w:r w:rsidRPr="007428BA">
        <w:rPr>
          <w:rFonts w:eastAsia="Calibri"/>
        </w:rPr>
        <w:t>/</w:t>
      </w:r>
      <w:r w:rsidR="006A60FD">
        <w:rPr>
          <w:rFonts w:eastAsia="Calibri"/>
        </w:rPr>
        <w:t>2021</w:t>
      </w:r>
      <w:r w:rsidRPr="007428BA">
        <w:rPr>
          <w:rFonts w:eastAsia="Calibri"/>
        </w:rPr>
        <w:t xml:space="preserve"> o</w:t>
      </w:r>
      <w:r w:rsidR="00472557" w:rsidRPr="007428BA">
        <w:rPr>
          <w:rFonts w:eastAsia="Calibri"/>
        </w:rPr>
        <w:t>s</w:t>
      </w:r>
      <w:r w:rsidRPr="007428BA">
        <w:rPr>
          <w:rFonts w:eastAsia="Calibri"/>
        </w:rPr>
        <w:t xml:space="preserve"> preço</w:t>
      </w:r>
      <w:r w:rsidR="00472557" w:rsidRPr="007428BA">
        <w:rPr>
          <w:rFonts w:eastAsia="Calibri"/>
        </w:rPr>
        <w:t>s</w:t>
      </w:r>
      <w:r w:rsidRPr="007428BA">
        <w:rPr>
          <w:rFonts w:eastAsia="Calibri"/>
        </w:rPr>
        <w:t xml:space="preserve"> globa</w:t>
      </w:r>
      <w:r w:rsidR="00472557" w:rsidRPr="007428BA">
        <w:rPr>
          <w:rFonts w:eastAsia="Calibri"/>
        </w:rPr>
        <w:t>is</w:t>
      </w:r>
      <w:r w:rsidRPr="007428BA">
        <w:rPr>
          <w:rFonts w:eastAsia="Calibri"/>
        </w:rPr>
        <w:t xml:space="preserve"> máximo</w:t>
      </w:r>
      <w:r w:rsidR="00472557" w:rsidRPr="007428BA">
        <w:rPr>
          <w:rFonts w:eastAsia="Calibri"/>
        </w:rPr>
        <w:t>s</w:t>
      </w:r>
      <w:r w:rsidRPr="007428BA">
        <w:rPr>
          <w:rFonts w:eastAsia="Calibri"/>
        </w:rPr>
        <w:t xml:space="preserve"> para os serviços a ser</w:t>
      </w:r>
      <w:r w:rsidR="00472557" w:rsidRPr="007428BA">
        <w:rPr>
          <w:rFonts w:eastAsia="Calibri"/>
        </w:rPr>
        <w:t>em</w:t>
      </w:r>
      <w:r w:rsidRPr="007428BA">
        <w:rPr>
          <w:rFonts w:eastAsia="Calibri"/>
        </w:rPr>
        <w:t xml:space="preserve"> aceito</w:t>
      </w:r>
      <w:r w:rsidR="00472557" w:rsidRPr="007428BA">
        <w:rPr>
          <w:rFonts w:eastAsia="Calibri"/>
        </w:rPr>
        <w:t>s são</w:t>
      </w:r>
      <w:r w:rsidRPr="007428BA">
        <w:rPr>
          <w:rFonts w:eastAsia="Calibri"/>
        </w:rPr>
        <w:t xml:space="preserve"> o</w:t>
      </w:r>
      <w:r w:rsidR="00472557" w:rsidRPr="007428BA">
        <w:rPr>
          <w:rFonts w:eastAsia="Calibri"/>
        </w:rPr>
        <w:t>s</w:t>
      </w:r>
      <w:r w:rsidRPr="007428BA">
        <w:rPr>
          <w:rFonts w:eastAsia="Calibri"/>
        </w:rPr>
        <w:t xml:space="preserve"> constante</w:t>
      </w:r>
      <w:r w:rsidR="00472557" w:rsidRPr="007428BA">
        <w:rPr>
          <w:rFonts w:eastAsia="Calibri"/>
        </w:rPr>
        <w:t>s</w:t>
      </w:r>
      <w:r w:rsidRPr="007428BA">
        <w:rPr>
          <w:rFonts w:eastAsia="Calibri"/>
        </w:rPr>
        <w:t xml:space="preserve"> do Anexo V (Planilha Estimativa de Custos – Resumo) deste Edital;</w:t>
      </w:r>
    </w:p>
    <w:p w14:paraId="6CF3797C" w14:textId="77777777" w:rsidR="00C36715" w:rsidRPr="007428BA" w:rsidRDefault="00C36715" w:rsidP="00C36715">
      <w:pPr>
        <w:rPr>
          <w:rFonts w:eastAsia="Calibri"/>
        </w:rPr>
      </w:pPr>
    </w:p>
    <w:p w14:paraId="53887C9D" w14:textId="651BEC35" w:rsidR="00376DC6" w:rsidRPr="00D267A6" w:rsidRDefault="00C36715" w:rsidP="00C07488">
      <w:pPr>
        <w:spacing w:after="0"/>
        <w:rPr>
          <w:rFonts w:eastAsia="Calibri"/>
        </w:rPr>
      </w:pPr>
      <w:r w:rsidRPr="007428BA">
        <w:rPr>
          <w:rFonts w:eastAsia="Calibri"/>
        </w:rPr>
        <w:t xml:space="preserve">6) Os critérios de aceitabilidade dos preços (unitários e total), constam </w:t>
      </w:r>
      <w:r w:rsidRPr="001D166D">
        <w:rPr>
          <w:rFonts w:eastAsia="Calibri"/>
        </w:rPr>
        <w:t xml:space="preserve">do </w:t>
      </w:r>
      <w:r w:rsidRPr="00D267A6">
        <w:rPr>
          <w:rFonts w:eastAsia="Calibri"/>
        </w:rPr>
        <w:t xml:space="preserve">Capítulo </w:t>
      </w:r>
      <w:r w:rsidR="00A250A1" w:rsidRPr="00D267A6">
        <w:rPr>
          <w:rFonts w:eastAsia="Calibri"/>
        </w:rPr>
        <w:t>I</w:t>
      </w:r>
      <w:r w:rsidR="00453905" w:rsidRPr="00D267A6">
        <w:rPr>
          <w:rFonts w:eastAsia="Calibri"/>
        </w:rPr>
        <w:t>X</w:t>
      </w:r>
      <w:r w:rsidRPr="00D267A6">
        <w:rPr>
          <w:rFonts w:eastAsia="Calibri"/>
        </w:rPr>
        <w:t xml:space="preserve"> do Edital e do item 9 do Anexo I do Edital.</w:t>
      </w:r>
    </w:p>
    <w:p w14:paraId="36216289" w14:textId="77777777" w:rsidR="00C36715" w:rsidRPr="00D267A6" w:rsidRDefault="00C36715" w:rsidP="00376DC6">
      <w:pPr>
        <w:rPr>
          <w:rFonts w:eastAsia="Calibri"/>
        </w:rPr>
      </w:pPr>
    </w:p>
    <w:p w14:paraId="39CDF0E5" w14:textId="1A4ABF24" w:rsidR="00376DC6" w:rsidRDefault="00A15828" w:rsidP="00C07488">
      <w:pPr>
        <w:spacing w:after="0"/>
        <w:rPr>
          <w:rFonts w:eastAsia="Calibri"/>
        </w:rPr>
      </w:pPr>
      <w:r w:rsidRPr="001D166D">
        <w:rPr>
          <w:rFonts w:eastAsia="Calibri"/>
        </w:rPr>
        <w:t xml:space="preserve">7) De forma a permitir o julgamento objetivo e isonômico das propostas de preços, a licitante deverá preencher sua proposta de preços em conformidade com os modelos de planilhas constantes desse Anexo do Edital, adaptadas, </w:t>
      </w:r>
      <w:r w:rsidRPr="00D267A6">
        <w:rPr>
          <w:rFonts w:eastAsia="Calibri"/>
        </w:rPr>
        <w:t xml:space="preserve">quando for o caso, ao regime de tributação do licitante, observado, ainda, o disposto nos Capítulos </w:t>
      </w:r>
      <w:r w:rsidR="00A250A1" w:rsidRPr="00D267A6">
        <w:rPr>
          <w:rFonts w:eastAsia="Calibri"/>
        </w:rPr>
        <w:t>I</w:t>
      </w:r>
      <w:r w:rsidR="00453905" w:rsidRPr="00D267A6">
        <w:rPr>
          <w:rFonts w:eastAsia="Calibri"/>
        </w:rPr>
        <w:t>X</w:t>
      </w:r>
      <w:r w:rsidRPr="00D267A6">
        <w:rPr>
          <w:rFonts w:eastAsia="Calibri"/>
        </w:rPr>
        <w:t xml:space="preserve"> e X</w:t>
      </w:r>
      <w:r w:rsidR="00453905" w:rsidRPr="00D267A6">
        <w:rPr>
          <w:rFonts w:eastAsia="Calibri"/>
        </w:rPr>
        <w:t>I</w:t>
      </w:r>
      <w:r w:rsidRPr="00D267A6">
        <w:rPr>
          <w:rFonts w:eastAsia="Calibri"/>
        </w:rPr>
        <w:t xml:space="preserve"> </w:t>
      </w:r>
      <w:r w:rsidRPr="001D166D">
        <w:rPr>
          <w:rFonts w:eastAsia="Calibri"/>
        </w:rPr>
        <w:t>do Edital</w:t>
      </w:r>
      <w:r w:rsidRPr="007428BA">
        <w:rPr>
          <w:rFonts w:eastAsia="Calibri"/>
        </w:rPr>
        <w:t xml:space="preserve"> e </w:t>
      </w:r>
      <w:r w:rsidR="00472557" w:rsidRPr="007428BA">
        <w:rPr>
          <w:rFonts w:eastAsia="Calibri"/>
        </w:rPr>
        <w:t>n</w:t>
      </w:r>
      <w:r w:rsidRPr="007428BA">
        <w:rPr>
          <w:rFonts w:eastAsia="Calibri"/>
        </w:rPr>
        <w:t>o item 9.3 do Anexo I do Edital.</w:t>
      </w:r>
    </w:p>
    <w:p w14:paraId="2C9F53D7" w14:textId="77777777" w:rsidR="002E457D" w:rsidRDefault="002E457D" w:rsidP="00376DC6">
      <w:pPr>
        <w:rPr>
          <w:rFonts w:eastAsia="Calibri"/>
        </w:rPr>
      </w:pPr>
    </w:p>
    <w:p w14:paraId="77601FFE" w14:textId="77777777" w:rsidR="002E457D" w:rsidRPr="00603C52" w:rsidRDefault="002E457D" w:rsidP="00376DC6">
      <w:pPr>
        <w:rPr>
          <w:rFonts w:eastAsia="Calibri"/>
        </w:rPr>
      </w:pPr>
      <w:r>
        <w:rPr>
          <w:rFonts w:eastAsia="Calibri"/>
        </w:rPr>
        <w:t>8</w:t>
      </w:r>
      <w:r w:rsidRPr="003631F0">
        <w:rPr>
          <w:rFonts w:eastAsia="Calibri"/>
        </w:rPr>
        <w:t xml:space="preserve">) </w:t>
      </w:r>
      <w:r w:rsidR="003631F0" w:rsidRPr="00603C52">
        <w:rPr>
          <w:rFonts w:eastAsia="Calibri"/>
        </w:rPr>
        <w:t>A licitante deverá estar</w:t>
      </w:r>
      <w:r w:rsidR="002B0F40" w:rsidRPr="00603C52">
        <w:rPr>
          <w:rFonts w:eastAsia="Calibri"/>
        </w:rPr>
        <w:t xml:space="preserve"> ciente do disposto no item 4.2.5 do Anexo I do Edital, acerca da exigência prevista no art. 2º da Lei Distrital nº 6.679/2020, que trata da exigência de garantia de equidade salarial entre homens e mulheres nas empresas que contratam com o Poder Público do Distrito Federal.</w:t>
      </w:r>
    </w:p>
    <w:p w14:paraId="3DB838A7" w14:textId="77777777" w:rsidR="002E457D" w:rsidRPr="007428BA" w:rsidRDefault="002E457D" w:rsidP="00376DC6">
      <w:pPr>
        <w:rPr>
          <w:rFonts w:eastAsia="Calibri"/>
        </w:rPr>
      </w:pPr>
    </w:p>
    <w:p w14:paraId="5F622F5D" w14:textId="77777777" w:rsidR="00F44146" w:rsidRPr="007428BA" w:rsidRDefault="00376DC6" w:rsidP="00376DC6">
      <w:pPr>
        <w:rPr>
          <w:rFonts w:eastAsia="Calibri"/>
        </w:rPr>
      </w:pPr>
      <w:r w:rsidRPr="007428BA">
        <w:rPr>
          <w:rFonts w:eastAsia="Calibri"/>
        </w:rPr>
        <w:br w:type="page"/>
      </w:r>
    </w:p>
    <w:p w14:paraId="54BFF4AD" w14:textId="17C27F33" w:rsidR="006D4D3E" w:rsidRPr="007428BA" w:rsidRDefault="006D4D3E" w:rsidP="006D4D3E">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D267A6">
        <w:rPr>
          <w:rFonts w:eastAsia="Calibri" w:cs="Arial"/>
          <w:b/>
          <w:sz w:val="22"/>
          <w:szCs w:val="22"/>
        </w:rPr>
        <w:t>5</w:t>
      </w:r>
    </w:p>
    <w:p w14:paraId="631A6E48" w14:textId="77777777" w:rsidR="006D4D3E" w:rsidRPr="007428BA" w:rsidRDefault="006D4D3E" w:rsidP="006D4D3E">
      <w:pPr>
        <w:jc w:val="center"/>
      </w:pPr>
      <w:r w:rsidRPr="00117D06">
        <w:rPr>
          <w:b/>
          <w:bCs/>
        </w:rPr>
        <w:t>ANEXO V</w:t>
      </w:r>
      <w:r w:rsidR="00F906AA" w:rsidRPr="00117D06">
        <w:rPr>
          <w:b/>
          <w:bCs/>
        </w:rPr>
        <w:t>I</w:t>
      </w:r>
      <w:r w:rsidRPr="00117D06">
        <w:rPr>
          <w:b/>
          <w:bCs/>
        </w:rPr>
        <w:t>II</w:t>
      </w:r>
      <w:r w:rsidRPr="00976FE5">
        <w:t xml:space="preserve"> –</w:t>
      </w:r>
      <w:r w:rsidRPr="007428BA">
        <w:t xml:space="preserve"> Modelo de Declaração de Vistoria</w:t>
      </w:r>
    </w:p>
    <w:p w14:paraId="0805AD68" w14:textId="1E7AF032" w:rsidR="00C36715" w:rsidRPr="007428BA" w:rsidRDefault="00C36715" w:rsidP="00C76BF3">
      <w:pPr>
        <w:widowControl w:val="0"/>
        <w:autoSpaceDE w:val="0"/>
        <w:autoSpaceDN w:val="0"/>
        <w:adjustRightInd w:val="0"/>
        <w:spacing w:line="320" w:lineRule="atLeast"/>
        <w:ind w:firstLine="567"/>
        <w:rPr>
          <w:rFonts w:cs="Arial"/>
          <w:sz w:val="22"/>
          <w:szCs w:val="23"/>
        </w:rPr>
      </w:pPr>
      <w:r w:rsidRPr="007428BA">
        <w:rPr>
          <w:rFonts w:cs="Arial"/>
          <w:sz w:val="22"/>
          <w:szCs w:val="23"/>
        </w:rPr>
        <w:t>Declaro, para fins de participação no Pregão Eletrônico nº</w:t>
      </w:r>
      <w:r w:rsidR="007428BA">
        <w:rPr>
          <w:rFonts w:cs="Arial"/>
          <w:sz w:val="22"/>
          <w:szCs w:val="23"/>
        </w:rPr>
        <w:t xml:space="preserve"> </w:t>
      </w:r>
      <w:r w:rsidR="002C3FEB">
        <w:rPr>
          <w:rFonts w:cs="Arial"/>
          <w:sz w:val="22"/>
          <w:szCs w:val="23"/>
        </w:rPr>
        <w:t>90011</w:t>
      </w:r>
      <w:r w:rsidRPr="007428BA">
        <w:rPr>
          <w:rFonts w:cs="Arial"/>
          <w:sz w:val="22"/>
          <w:szCs w:val="23"/>
        </w:rPr>
        <w:t>/202</w:t>
      </w:r>
      <w:r w:rsidR="00117D06">
        <w:rPr>
          <w:rFonts w:cs="Arial"/>
          <w:sz w:val="22"/>
          <w:szCs w:val="23"/>
        </w:rPr>
        <w:t>5</w:t>
      </w:r>
      <w:r w:rsidRPr="007428BA">
        <w:rPr>
          <w:rFonts w:cs="Arial"/>
          <w:sz w:val="22"/>
          <w:szCs w:val="23"/>
        </w:rPr>
        <w:t xml:space="preserve">, que vistoriei, minuciosamente, o ambiente, as instalações e o patrimônio do CONTRATANTE, e que tomei conhecimento das informações necessárias e </w:t>
      </w:r>
      <w:r w:rsidRPr="007428BA">
        <w:rPr>
          <w:rFonts w:cs="Arial"/>
          <w:sz w:val="22"/>
          <w:szCs w:val="22"/>
        </w:rPr>
        <w:t xml:space="preserve">suficientes para participação no certame e para elaboração da proposta para </w:t>
      </w:r>
      <w:r w:rsidRPr="00CC32D6">
        <w:rPr>
          <w:rFonts w:cs="Arial"/>
          <w:b/>
          <w:bCs/>
          <w:sz w:val="22"/>
          <w:szCs w:val="22"/>
        </w:rPr>
        <w:t>a</w:t>
      </w:r>
      <w:r w:rsidR="002B0F40" w:rsidRPr="00CC32D6">
        <w:rPr>
          <w:rFonts w:cs="Arial"/>
          <w:b/>
          <w:bCs/>
          <w:sz w:val="22"/>
          <w:szCs w:val="22"/>
        </w:rPr>
        <w:t xml:space="preserve"> </w:t>
      </w:r>
      <w:r w:rsidR="00CC32D6" w:rsidRPr="00CC32D6">
        <w:rPr>
          <w:rFonts w:cs="Arial"/>
          <w:b/>
          <w:bCs/>
          <w:sz w:val="22"/>
          <w:szCs w:val="22"/>
        </w:rPr>
        <w:t>prestação</w:t>
      </w:r>
      <w:r w:rsidR="001D75F2">
        <w:rPr>
          <w:rFonts w:cs="Arial"/>
          <w:b/>
          <w:bCs/>
          <w:sz w:val="22"/>
          <w:szCs w:val="22"/>
        </w:rPr>
        <w:t xml:space="preserve"> </w:t>
      </w:r>
      <w:r w:rsidR="001D75F2" w:rsidRPr="001D75F2">
        <w:rPr>
          <w:rFonts w:cs="Arial"/>
          <w:b/>
          <w:bCs/>
          <w:sz w:val="22"/>
          <w:szCs w:val="22"/>
        </w:rPr>
        <w:t>de serviços terceirizados</w:t>
      </w:r>
      <w:r w:rsidR="00761DA6">
        <w:rPr>
          <w:rFonts w:cs="Arial"/>
          <w:b/>
          <w:bCs/>
          <w:sz w:val="22"/>
          <w:szCs w:val="22"/>
        </w:rPr>
        <w:t>,</w:t>
      </w:r>
      <w:r w:rsidR="00761DA6" w:rsidRPr="00761DA6">
        <w:rPr>
          <w:rFonts w:cs="Arial"/>
          <w:b/>
          <w:bCs/>
          <w:sz w:val="22"/>
          <w:szCs w:val="22"/>
        </w:rPr>
        <w:t xml:space="preserve"> com dedicação exclusiva de mão de obra, relativos a 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 em modelo de gestão contratual por desempenho / resultado</w:t>
      </w:r>
      <w:r w:rsidR="001D75F2" w:rsidRPr="001D75F2">
        <w:rPr>
          <w:rFonts w:cs="Arial"/>
          <w:b/>
          <w:bCs/>
          <w:sz w:val="22"/>
          <w:szCs w:val="22"/>
        </w:rPr>
        <w:t>,</w:t>
      </w:r>
      <w:r w:rsidRPr="007428BA">
        <w:rPr>
          <w:rFonts w:cs="Arial"/>
          <w:sz w:val="22"/>
          <w:szCs w:val="22"/>
        </w:rPr>
        <w:t xml:space="preserve"> com fim de execução do instrumento de ajuste. Desse modo, proclamo estar ciente da complexidade d</w:t>
      </w:r>
      <w:r w:rsidR="007C0732">
        <w:rPr>
          <w:rFonts w:cs="Arial"/>
          <w:sz w:val="22"/>
          <w:szCs w:val="22"/>
        </w:rPr>
        <w:t>o teor dos serviços, d</w:t>
      </w:r>
      <w:r w:rsidRPr="007428BA">
        <w:rPr>
          <w:rFonts w:cs="Arial"/>
          <w:sz w:val="22"/>
          <w:szCs w:val="22"/>
        </w:rPr>
        <w:t>as instalações e dos bens, assim como dos termos e das condições descritos no respectivo instrumento convocatório e anexos</w:t>
      </w:r>
      <w:r w:rsidRPr="007428BA">
        <w:rPr>
          <w:rFonts w:cs="Arial"/>
          <w:sz w:val="22"/>
          <w:szCs w:val="23"/>
        </w:rPr>
        <w:t>.</w:t>
      </w:r>
    </w:p>
    <w:p w14:paraId="5CDA1BD0" w14:textId="4F807A85" w:rsidR="00C36715" w:rsidRPr="007428BA" w:rsidRDefault="00C36715" w:rsidP="00C76BF3">
      <w:pPr>
        <w:widowControl w:val="0"/>
        <w:autoSpaceDE w:val="0"/>
        <w:autoSpaceDN w:val="0"/>
        <w:adjustRightInd w:val="0"/>
        <w:spacing w:after="0" w:line="360" w:lineRule="auto"/>
        <w:jc w:val="right"/>
        <w:rPr>
          <w:rFonts w:cs="Arial"/>
          <w:sz w:val="22"/>
          <w:szCs w:val="23"/>
        </w:rPr>
      </w:pPr>
      <w:r w:rsidRPr="007428BA">
        <w:rPr>
          <w:rFonts w:cs="Arial"/>
          <w:sz w:val="22"/>
          <w:szCs w:val="23"/>
        </w:rPr>
        <w:t>Brasília (DF), _____ de _______________ de 20</w:t>
      </w:r>
      <w:r w:rsidR="007977B7" w:rsidRPr="007428BA">
        <w:rPr>
          <w:rFonts w:cs="Arial"/>
          <w:sz w:val="22"/>
          <w:szCs w:val="23"/>
        </w:rPr>
        <w:t>2</w:t>
      </w:r>
      <w:r w:rsidR="00D267A6">
        <w:rPr>
          <w:rFonts w:cs="Arial"/>
          <w:sz w:val="22"/>
          <w:szCs w:val="23"/>
        </w:rPr>
        <w:t>5</w:t>
      </w:r>
      <w:r w:rsidRPr="007428BA">
        <w:rPr>
          <w:rFonts w:cs="Arial"/>
          <w:sz w:val="22"/>
          <w:szCs w:val="23"/>
        </w:rPr>
        <w:t>.</w:t>
      </w:r>
    </w:p>
    <w:p w14:paraId="3669DAC5" w14:textId="77777777" w:rsidR="00C36715" w:rsidRPr="007428BA" w:rsidRDefault="00C36715" w:rsidP="007977B7">
      <w:pPr>
        <w:widowControl w:val="0"/>
        <w:autoSpaceDE w:val="0"/>
        <w:autoSpaceDN w:val="0"/>
        <w:adjustRightInd w:val="0"/>
        <w:spacing w:after="0"/>
        <w:jc w:val="center"/>
        <w:rPr>
          <w:rFonts w:cs="Arial"/>
          <w:sz w:val="6"/>
          <w:szCs w:val="6"/>
        </w:rPr>
      </w:pPr>
    </w:p>
    <w:p w14:paraId="15FA9A1A" w14:textId="77777777" w:rsidR="00C36715" w:rsidRPr="007428BA" w:rsidRDefault="00C36715" w:rsidP="00C36715">
      <w:pPr>
        <w:widowControl w:val="0"/>
        <w:autoSpaceDE w:val="0"/>
        <w:autoSpaceDN w:val="0"/>
        <w:adjustRightInd w:val="0"/>
        <w:spacing w:before="120" w:line="360" w:lineRule="auto"/>
        <w:jc w:val="center"/>
        <w:rPr>
          <w:rFonts w:cs="Arial"/>
          <w:sz w:val="22"/>
          <w:szCs w:val="21"/>
        </w:rPr>
      </w:pPr>
      <w:r w:rsidRPr="007428BA">
        <w:rPr>
          <w:rFonts w:cs="Arial"/>
          <w:sz w:val="22"/>
          <w:szCs w:val="23"/>
        </w:rPr>
        <w:t>______________________________________________________________</w:t>
      </w:r>
      <w:r w:rsidRPr="007428BA">
        <w:rPr>
          <w:rFonts w:cs="Arial"/>
          <w:sz w:val="22"/>
          <w:szCs w:val="23"/>
        </w:rPr>
        <w:br/>
      </w:r>
      <w:r w:rsidRPr="007428BA">
        <w:rPr>
          <w:rFonts w:cs="Arial"/>
          <w:sz w:val="22"/>
          <w:szCs w:val="21"/>
        </w:rPr>
        <w:t>CARIMBO E ASSINATURA DO RESPONSÁVEL/REPRESENTANTE DA EMPRESA</w:t>
      </w:r>
    </w:p>
    <w:p w14:paraId="49F68573" w14:textId="77777777" w:rsidR="00C36715" w:rsidRPr="007428BA" w:rsidRDefault="00C36715" w:rsidP="00C76BF3">
      <w:pPr>
        <w:widowControl w:val="0"/>
        <w:autoSpaceDE w:val="0"/>
        <w:autoSpaceDN w:val="0"/>
        <w:adjustRightInd w:val="0"/>
        <w:spacing w:after="0" w:line="360" w:lineRule="auto"/>
        <w:jc w:val="center"/>
        <w:rPr>
          <w:rFonts w:cs="Arial"/>
          <w:sz w:val="22"/>
          <w:szCs w:val="23"/>
        </w:rPr>
      </w:pPr>
      <w:r w:rsidRPr="007428BA">
        <w:rPr>
          <w:rFonts w:cs="Arial"/>
          <w:sz w:val="22"/>
          <w:szCs w:val="23"/>
        </w:rPr>
        <w:t>Nome legível: _______________________________</w:t>
      </w:r>
    </w:p>
    <w:p w14:paraId="116A7ADA" w14:textId="77777777" w:rsidR="00C36715" w:rsidRPr="007428BA" w:rsidRDefault="00C36715" w:rsidP="00C76BF3">
      <w:pPr>
        <w:widowControl w:val="0"/>
        <w:spacing w:after="0" w:line="360" w:lineRule="auto"/>
        <w:jc w:val="center"/>
        <w:rPr>
          <w:rFonts w:cs="Arial"/>
          <w:sz w:val="22"/>
          <w:szCs w:val="23"/>
        </w:rPr>
      </w:pPr>
      <w:r w:rsidRPr="007428BA">
        <w:rPr>
          <w:rFonts w:cs="Arial"/>
          <w:sz w:val="22"/>
          <w:szCs w:val="23"/>
        </w:rPr>
        <w:t>CPF: ____________________</w:t>
      </w:r>
    </w:p>
    <w:p w14:paraId="3CF7AA27" w14:textId="77777777" w:rsidR="00C36715" w:rsidRPr="007428BA" w:rsidRDefault="00C36715" w:rsidP="00C36715">
      <w:pPr>
        <w:widowControl w:val="0"/>
        <w:spacing w:before="120" w:line="360" w:lineRule="auto"/>
        <w:rPr>
          <w:sz w:val="22"/>
        </w:rPr>
      </w:pPr>
      <w:r w:rsidRPr="007428BA">
        <w:rPr>
          <w:sz w:val="22"/>
        </w:rPr>
        <w:t>Visto:</w:t>
      </w:r>
    </w:p>
    <w:p w14:paraId="04477369" w14:textId="292FC302" w:rsidR="00C36715" w:rsidRPr="007428BA" w:rsidRDefault="00C36715" w:rsidP="00C36715">
      <w:pPr>
        <w:widowControl w:val="0"/>
        <w:spacing w:before="120" w:line="360" w:lineRule="auto"/>
        <w:jc w:val="center"/>
        <w:rPr>
          <w:rFonts w:cs="Arial"/>
          <w:b/>
          <w:sz w:val="22"/>
        </w:rPr>
      </w:pPr>
      <w:r w:rsidRPr="007428BA">
        <w:rPr>
          <w:sz w:val="22"/>
        </w:rPr>
        <w:t>____________________________________</w:t>
      </w:r>
      <w:r w:rsidRPr="007428BA">
        <w:rPr>
          <w:sz w:val="22"/>
        </w:rPr>
        <w:br/>
      </w:r>
      <w:r w:rsidR="00CC32D6">
        <w:rPr>
          <w:sz w:val="22"/>
        </w:rPr>
        <w:t>Chefe</w:t>
      </w:r>
      <w:r w:rsidRPr="007428BA">
        <w:rPr>
          <w:sz w:val="22"/>
        </w:rPr>
        <w:br/>
      </w:r>
      <w:r w:rsidR="00CC32D6">
        <w:rPr>
          <w:rFonts w:cs="Arial"/>
          <w:b/>
          <w:sz w:val="22"/>
        </w:rPr>
        <w:t xml:space="preserve">Serviço de </w:t>
      </w:r>
      <w:r w:rsidR="00117D06">
        <w:rPr>
          <w:rFonts w:cs="Arial"/>
          <w:b/>
          <w:sz w:val="22"/>
        </w:rPr>
        <w:t>Segurança e Suporte Operacional</w:t>
      </w:r>
    </w:p>
    <w:p w14:paraId="4423436F" w14:textId="77777777" w:rsidR="00C36715" w:rsidRPr="007428BA" w:rsidRDefault="00C36715" w:rsidP="00C36715">
      <w:pPr>
        <w:widowControl w:val="0"/>
        <w:pBdr>
          <w:top w:val="single" w:sz="4" w:space="1" w:color="auto"/>
          <w:left w:val="single" w:sz="4" w:space="4" w:color="auto"/>
          <w:bottom w:val="single" w:sz="4" w:space="1" w:color="auto"/>
          <w:right w:val="single" w:sz="4" w:space="4" w:color="auto"/>
        </w:pBdr>
        <w:spacing w:before="120" w:line="360" w:lineRule="auto"/>
        <w:rPr>
          <w:rFonts w:cs="Arial"/>
        </w:rPr>
      </w:pPr>
      <w:r w:rsidRPr="007428BA">
        <w:rPr>
          <w:rFonts w:cs="Arial"/>
          <w:b/>
        </w:rPr>
        <w:t>Observação</w:t>
      </w:r>
      <w:r w:rsidRPr="007428BA">
        <w:rPr>
          <w:rFonts w:cs="Arial"/>
        </w:rPr>
        <w:t xml:space="preserve"> - Tendo em vista a faculdade de realizar a vistoria ao local dos serviços, a ausência da presente declaração não implicará a desclassificação do licitante vencedor, entretanto não poderá alegar desconhecimento das condições e do grau de dificuldade existentes para eximir-se das obrigações assumidas.</w:t>
      </w:r>
    </w:p>
    <w:p w14:paraId="17DECD52" w14:textId="77777777" w:rsidR="007977B7" w:rsidRPr="007428BA" w:rsidRDefault="007977B7">
      <w:pPr>
        <w:suppressAutoHyphens w:val="0"/>
        <w:spacing w:after="0"/>
        <w:jc w:val="left"/>
      </w:pPr>
      <w:r w:rsidRPr="007428BA">
        <w:br w:type="page"/>
      </w:r>
    </w:p>
    <w:p w14:paraId="59778E04" w14:textId="1D92B986" w:rsidR="006C4A8B" w:rsidRPr="007428BA" w:rsidRDefault="006C4A8B" w:rsidP="00693E19">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5A901761" w14:textId="77777777" w:rsidR="007977B7" w:rsidRPr="007428BA" w:rsidRDefault="00693E19" w:rsidP="00B125D4">
      <w:pPr>
        <w:jc w:val="center"/>
      </w:pPr>
      <w:r w:rsidRPr="00976FE5">
        <w:rPr>
          <w:b/>
          <w:bCs/>
        </w:rPr>
        <w:t xml:space="preserve">ANEXO </w:t>
      </w:r>
      <w:r w:rsidR="00C30FBC" w:rsidRPr="00976FE5">
        <w:rPr>
          <w:b/>
          <w:bCs/>
        </w:rPr>
        <w:t>IX</w:t>
      </w:r>
      <w:r w:rsidRPr="00976FE5">
        <w:t xml:space="preserve"> </w:t>
      </w:r>
      <w:r w:rsidR="00B125D4" w:rsidRPr="00976FE5">
        <w:t>–</w:t>
      </w:r>
      <w:r w:rsidR="007977B7" w:rsidRPr="007428BA">
        <w:t xml:space="preserve"> </w:t>
      </w:r>
      <w:r w:rsidR="00B125D4" w:rsidRPr="007428BA">
        <w:t>Modelo de Declaração de Relação de Compromissos</w:t>
      </w:r>
    </w:p>
    <w:p w14:paraId="64DDBB9A" w14:textId="77777777" w:rsidR="008F5759" w:rsidRPr="007428BA" w:rsidRDefault="008F5759" w:rsidP="001643AD">
      <w:pPr>
        <w:widowControl w:val="0"/>
        <w:ind w:firstLine="284"/>
        <w:rPr>
          <w:rFonts w:cs="Arial"/>
          <w:sz w:val="22"/>
          <w:szCs w:val="24"/>
        </w:rPr>
      </w:pPr>
      <w:r w:rsidRPr="007428BA">
        <w:rPr>
          <w:rFonts w:cs="Arial"/>
          <w:sz w:val="22"/>
          <w:szCs w:val="24"/>
        </w:rPr>
        <w:t>Declaramos que a empresa ______________, inscrita no CNPJ (MF) nº ______________, possui os seguintes contratos firmados com a iniciativa privada e administração pública:</w:t>
      </w:r>
    </w:p>
    <w:p w14:paraId="2972FB35" w14:textId="77777777" w:rsidR="008F5759" w:rsidRPr="007428BA" w:rsidRDefault="008F5759" w:rsidP="001643AD">
      <w:pPr>
        <w:widowControl w:val="0"/>
        <w:ind w:firstLine="284"/>
        <w:rPr>
          <w:rFonts w:cs="Arial"/>
          <w:sz w:val="12"/>
          <w:szCs w:val="12"/>
        </w:rPr>
      </w:pPr>
    </w:p>
    <w:tbl>
      <w:tblPr>
        <w:tblW w:w="537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978"/>
        <w:gridCol w:w="2407"/>
        <w:gridCol w:w="2134"/>
        <w:gridCol w:w="2829"/>
      </w:tblGrid>
      <w:tr w:rsidR="00D8308A" w:rsidRPr="007428BA" w14:paraId="02A2131C" w14:textId="77777777" w:rsidTr="00D8308A">
        <w:tc>
          <w:tcPr>
            <w:tcW w:w="1439" w:type="pct"/>
            <w:shd w:val="clear" w:color="auto" w:fill="FFF2CC" w:themeFill="accent4" w:themeFillTint="33"/>
            <w:vAlign w:val="center"/>
          </w:tcPr>
          <w:p w14:paraId="3B1BE830"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Nome do Órgão / Empresa</w:t>
            </w:r>
          </w:p>
        </w:tc>
        <w:tc>
          <w:tcPr>
            <w:tcW w:w="1163" w:type="pct"/>
            <w:shd w:val="clear" w:color="auto" w:fill="FFF2CC" w:themeFill="accent4" w:themeFillTint="33"/>
            <w:vAlign w:val="center"/>
          </w:tcPr>
          <w:p w14:paraId="38A73B4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Nº / Ano do Contrato</w:t>
            </w:r>
          </w:p>
        </w:tc>
        <w:tc>
          <w:tcPr>
            <w:tcW w:w="1031" w:type="pct"/>
            <w:shd w:val="clear" w:color="auto" w:fill="FFF2CC" w:themeFill="accent4" w:themeFillTint="33"/>
            <w:vAlign w:val="center"/>
          </w:tcPr>
          <w:p w14:paraId="029AC5DA" w14:textId="77777777" w:rsidR="008F5759" w:rsidRPr="00D8308A" w:rsidRDefault="00D8308A"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Resumo do objeto</w:t>
            </w:r>
          </w:p>
        </w:tc>
        <w:tc>
          <w:tcPr>
            <w:tcW w:w="1367" w:type="pct"/>
            <w:shd w:val="clear" w:color="auto" w:fill="FFF2CC" w:themeFill="accent4" w:themeFillTint="33"/>
            <w:vAlign w:val="center"/>
          </w:tcPr>
          <w:p w14:paraId="06A4FD9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Valor Mensal do Contrato</w:t>
            </w:r>
          </w:p>
        </w:tc>
      </w:tr>
      <w:tr w:rsidR="00D8308A" w:rsidRPr="007428BA" w14:paraId="3461C1CE" w14:textId="77777777" w:rsidTr="00D8308A">
        <w:tc>
          <w:tcPr>
            <w:tcW w:w="1439" w:type="pct"/>
            <w:shd w:val="clear" w:color="auto" w:fill="auto"/>
            <w:vAlign w:val="center"/>
          </w:tcPr>
          <w:p w14:paraId="1EC3BD94"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163" w:type="pct"/>
            <w:shd w:val="clear" w:color="auto" w:fill="auto"/>
            <w:vAlign w:val="center"/>
          </w:tcPr>
          <w:p w14:paraId="564CABFD"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031" w:type="pct"/>
            <w:shd w:val="clear" w:color="auto" w:fill="auto"/>
            <w:vAlign w:val="center"/>
          </w:tcPr>
          <w:p w14:paraId="566EEEF6"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367" w:type="pct"/>
            <w:shd w:val="clear" w:color="auto" w:fill="auto"/>
            <w:vAlign w:val="center"/>
          </w:tcPr>
          <w:p w14:paraId="78D23C57"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r w:rsidR="008F5759" w:rsidRPr="007428BA" w14:paraId="48257A81" w14:textId="77777777" w:rsidTr="00D8308A">
        <w:tc>
          <w:tcPr>
            <w:tcW w:w="3633" w:type="pct"/>
            <w:gridSpan w:val="3"/>
            <w:shd w:val="clear" w:color="auto" w:fill="auto"/>
            <w:vAlign w:val="center"/>
          </w:tcPr>
          <w:p w14:paraId="2554BA67" w14:textId="77777777" w:rsidR="008F5759" w:rsidRPr="007428BA" w:rsidRDefault="008F5759" w:rsidP="00D32C0C">
            <w:pPr>
              <w:widowControl w:val="0"/>
              <w:tabs>
                <w:tab w:val="left" w:pos="1701"/>
              </w:tabs>
              <w:autoSpaceDE w:val="0"/>
              <w:autoSpaceDN w:val="0"/>
              <w:adjustRightInd w:val="0"/>
              <w:spacing w:before="120"/>
              <w:jc w:val="right"/>
              <w:rPr>
                <w:rFonts w:cs="Arial"/>
                <w:b/>
                <w:sz w:val="22"/>
                <w:szCs w:val="22"/>
              </w:rPr>
            </w:pPr>
            <w:r w:rsidRPr="007428BA">
              <w:rPr>
                <w:rFonts w:cs="Arial"/>
                <w:b/>
                <w:sz w:val="22"/>
                <w:szCs w:val="22"/>
              </w:rPr>
              <w:t>Valor Total Mensal dos Contratos</w:t>
            </w:r>
          </w:p>
        </w:tc>
        <w:tc>
          <w:tcPr>
            <w:tcW w:w="1367" w:type="pct"/>
            <w:shd w:val="clear" w:color="auto" w:fill="auto"/>
            <w:vAlign w:val="center"/>
          </w:tcPr>
          <w:p w14:paraId="3E7FCE98"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bl>
    <w:p w14:paraId="60D9862C" w14:textId="77777777" w:rsidR="008F5759" w:rsidRPr="007428BA" w:rsidRDefault="008F5759" w:rsidP="008F5759">
      <w:pPr>
        <w:widowControl w:val="0"/>
        <w:autoSpaceDE w:val="0"/>
        <w:autoSpaceDN w:val="0"/>
        <w:adjustRightInd w:val="0"/>
        <w:spacing w:before="120"/>
        <w:rPr>
          <w:rFonts w:cs="Arial"/>
          <w:sz w:val="12"/>
          <w:szCs w:val="12"/>
        </w:rPr>
      </w:pPr>
    </w:p>
    <w:p w14:paraId="13FD21A0" w14:textId="77777777" w:rsidR="008F5759" w:rsidRPr="007428BA" w:rsidRDefault="008F5759" w:rsidP="001643AD">
      <w:pPr>
        <w:widowControl w:val="0"/>
        <w:jc w:val="center"/>
        <w:rPr>
          <w:rFonts w:cs="Arial"/>
          <w:sz w:val="22"/>
          <w:szCs w:val="24"/>
        </w:rPr>
      </w:pPr>
      <w:r w:rsidRPr="007428BA">
        <w:rPr>
          <w:rFonts w:cs="Arial"/>
          <w:sz w:val="22"/>
          <w:szCs w:val="24"/>
        </w:rPr>
        <w:t>Local e data</w:t>
      </w:r>
    </w:p>
    <w:p w14:paraId="70FFB038" w14:textId="77777777" w:rsidR="008F5759" w:rsidRPr="007428BA" w:rsidRDefault="008F5759" w:rsidP="008F5759">
      <w:pPr>
        <w:widowControl w:val="0"/>
        <w:spacing w:before="120"/>
        <w:jc w:val="center"/>
        <w:rPr>
          <w:rFonts w:cs="Arial"/>
          <w:sz w:val="22"/>
          <w:szCs w:val="24"/>
        </w:rPr>
      </w:pPr>
      <w:r w:rsidRPr="007428BA">
        <w:rPr>
          <w:rFonts w:cs="Arial"/>
          <w:sz w:val="22"/>
          <w:szCs w:val="24"/>
        </w:rPr>
        <w:t>______________________________________________</w:t>
      </w:r>
      <w:r w:rsidRPr="007428BA">
        <w:rPr>
          <w:rFonts w:cs="Arial"/>
          <w:sz w:val="22"/>
          <w:szCs w:val="24"/>
        </w:rPr>
        <w:br/>
        <w:t>Assinatura e carimbo do emissor</w:t>
      </w:r>
    </w:p>
    <w:p w14:paraId="1C183DEC" w14:textId="77777777" w:rsidR="008F5759" w:rsidRPr="007428BA" w:rsidRDefault="008F5759" w:rsidP="008F5759">
      <w:pPr>
        <w:widowControl w:val="0"/>
        <w:pBdr>
          <w:bottom w:val="single" w:sz="12" w:space="1" w:color="auto"/>
        </w:pBdr>
        <w:spacing w:before="120"/>
        <w:jc w:val="center"/>
        <w:rPr>
          <w:rFonts w:cs="Arial"/>
          <w:sz w:val="12"/>
          <w:szCs w:val="12"/>
        </w:rPr>
      </w:pPr>
    </w:p>
    <w:p w14:paraId="690C37A9" w14:textId="77777777" w:rsidR="008F5759" w:rsidRPr="007428BA" w:rsidRDefault="008F5759" w:rsidP="001643AD">
      <w:pPr>
        <w:widowControl w:val="0"/>
        <w:spacing w:after="0"/>
        <w:rPr>
          <w:rFonts w:cs="Arial"/>
          <w:b/>
          <w:sz w:val="12"/>
          <w:szCs w:val="12"/>
        </w:rPr>
      </w:pPr>
    </w:p>
    <w:p w14:paraId="14C03FB0" w14:textId="7BF262A6" w:rsidR="008F5759" w:rsidRPr="007428BA" w:rsidRDefault="008F5759" w:rsidP="008F5759">
      <w:pPr>
        <w:widowControl w:val="0"/>
        <w:spacing w:before="120"/>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DA ALÍNEA </w:t>
      </w:r>
      <w:r w:rsidR="001867D6" w:rsidRPr="001D166D">
        <w:rPr>
          <w:rFonts w:cs="Arial"/>
          <w:b/>
          <w:sz w:val="22"/>
          <w:szCs w:val="24"/>
        </w:rPr>
        <w:t>VII</w:t>
      </w:r>
      <w:r w:rsidRPr="001D166D">
        <w:rPr>
          <w:rFonts w:cs="Arial"/>
          <w:b/>
          <w:sz w:val="22"/>
          <w:szCs w:val="24"/>
        </w:rPr>
        <w:t xml:space="preserve"> </w:t>
      </w:r>
      <w:r w:rsidRPr="001D166D">
        <w:rPr>
          <w:rFonts w:cs="Arial"/>
          <w:b/>
          <w:sz w:val="22"/>
          <w:szCs w:val="24"/>
          <w:u w:val="single"/>
        </w:rPr>
        <w:t xml:space="preserve">DO ITEM </w:t>
      </w:r>
      <w:r w:rsidR="00453905" w:rsidRPr="001D166D">
        <w:rPr>
          <w:rFonts w:cs="Arial"/>
          <w:b/>
          <w:sz w:val="22"/>
          <w:szCs w:val="24"/>
          <w:u w:val="single"/>
        </w:rPr>
        <w:t>1</w:t>
      </w:r>
      <w:r w:rsidR="002B532A">
        <w:rPr>
          <w:rFonts w:cs="Arial"/>
          <w:b/>
          <w:sz w:val="22"/>
          <w:szCs w:val="24"/>
          <w:u w:val="single"/>
        </w:rPr>
        <w:t>1</w:t>
      </w:r>
      <w:r w:rsidR="00453905" w:rsidRPr="001D166D">
        <w:rPr>
          <w:rFonts w:cs="Arial"/>
          <w:b/>
          <w:sz w:val="22"/>
          <w:szCs w:val="24"/>
          <w:u w:val="single"/>
        </w:rPr>
        <w:t>.3</w:t>
      </w:r>
      <w:r w:rsidRPr="001D166D">
        <w:rPr>
          <w:rFonts w:cs="Arial"/>
          <w:b/>
          <w:sz w:val="22"/>
          <w:szCs w:val="24"/>
        </w:rPr>
        <w:t xml:space="preserve"> DO</w:t>
      </w:r>
      <w:r w:rsidRPr="007428BA">
        <w:rPr>
          <w:rFonts w:cs="Arial"/>
          <w:b/>
          <w:sz w:val="22"/>
          <w:szCs w:val="24"/>
        </w:rPr>
        <w:t xml:space="preserve"> EDITAL</w:t>
      </w:r>
    </w:p>
    <w:p w14:paraId="2E580EFE" w14:textId="77777777" w:rsidR="008F5759" w:rsidRPr="007428BA" w:rsidRDefault="008F5759" w:rsidP="008F5759">
      <w:pPr>
        <w:widowControl w:val="0"/>
        <w:spacing w:before="120"/>
        <w:rPr>
          <w:rFonts w:cs="Arial"/>
          <w:sz w:val="22"/>
          <w:szCs w:val="24"/>
        </w:rPr>
      </w:pPr>
      <w:r w:rsidRPr="007428BA">
        <w:rPr>
          <w:rFonts w:cs="Arial"/>
          <w:sz w:val="22"/>
          <w:szCs w:val="24"/>
        </w:rPr>
        <w:t>Cálculo demonstrativo visando comprovar que o patrimônio líquido é igual ou superior a soma mensal do valor dos contratos firmados com a administração pública e com a iniciativa privada.</w:t>
      </w:r>
    </w:p>
    <w:tbl>
      <w:tblPr>
        <w:tblW w:w="5000" w:type="pct"/>
        <w:tblCellMar>
          <w:left w:w="57" w:type="dxa"/>
          <w:right w:w="57" w:type="dxa"/>
        </w:tblCellMar>
        <w:tblLook w:val="04A0" w:firstRow="1" w:lastRow="0" w:firstColumn="1" w:lastColumn="0" w:noHBand="0" w:noVBand="1"/>
      </w:tblPr>
      <w:tblGrid>
        <w:gridCol w:w="8010"/>
        <w:gridCol w:w="1630"/>
      </w:tblGrid>
      <w:tr w:rsidR="008F5759" w:rsidRPr="007428BA" w14:paraId="418C9E2E" w14:textId="77777777" w:rsidTr="00D32C0C">
        <w:tc>
          <w:tcPr>
            <w:tcW w:w="0" w:type="auto"/>
            <w:shd w:val="clear" w:color="auto" w:fill="auto"/>
            <w:vAlign w:val="center"/>
          </w:tcPr>
          <w:p w14:paraId="0343E7C4" w14:textId="77777777" w:rsidR="008F5759" w:rsidRPr="007428BA" w:rsidRDefault="008F5759" w:rsidP="00D32C0C">
            <w:pPr>
              <w:widowControl w:val="0"/>
              <w:tabs>
                <w:tab w:val="center" w:pos="4820"/>
                <w:tab w:val="left" w:pos="7371"/>
              </w:tabs>
              <w:spacing w:before="120"/>
              <w:jc w:val="center"/>
              <w:rPr>
                <w:rFonts w:eastAsia="Calibri" w:cs="Arial"/>
                <w:sz w:val="22"/>
                <w:szCs w:val="24"/>
                <w:u w:val="single"/>
              </w:rPr>
            </w:pPr>
            <w:r w:rsidRPr="007428BA">
              <w:rPr>
                <w:rFonts w:eastAsia="Calibri" w:cs="Arial"/>
                <w:sz w:val="22"/>
                <w:szCs w:val="24"/>
                <w:u w:val="single"/>
              </w:rPr>
              <w:t>___Valor do Patrimônio Líquido___</w:t>
            </w:r>
            <w:r w:rsidRPr="007428BA">
              <w:rPr>
                <w:rFonts w:eastAsia="Calibri" w:cs="Arial"/>
                <w:sz w:val="22"/>
                <w:szCs w:val="24"/>
                <w:u w:val="single"/>
              </w:rPr>
              <w:br/>
            </w:r>
            <w:r w:rsidRPr="007428BA">
              <w:rPr>
                <w:rFonts w:eastAsia="Calibri" w:cs="Arial"/>
                <w:sz w:val="22"/>
                <w:szCs w:val="24"/>
              </w:rPr>
              <w:t>Valor total mensal dos contratos</w:t>
            </w:r>
          </w:p>
        </w:tc>
        <w:tc>
          <w:tcPr>
            <w:tcW w:w="0" w:type="auto"/>
            <w:shd w:val="clear" w:color="auto" w:fill="auto"/>
            <w:vAlign w:val="center"/>
          </w:tcPr>
          <w:p w14:paraId="5F1EF43D" w14:textId="77777777" w:rsidR="008F5759" w:rsidRPr="007428BA" w:rsidRDefault="008F5759" w:rsidP="00D32C0C">
            <w:pPr>
              <w:widowControl w:val="0"/>
              <w:tabs>
                <w:tab w:val="center" w:pos="4820"/>
                <w:tab w:val="left" w:pos="7371"/>
              </w:tabs>
              <w:spacing w:before="120"/>
              <w:rPr>
                <w:rFonts w:eastAsia="Calibri" w:cs="Arial"/>
                <w:sz w:val="22"/>
                <w:szCs w:val="24"/>
                <w:u w:val="single"/>
              </w:rPr>
            </w:pPr>
            <w:r w:rsidRPr="007428BA">
              <w:rPr>
                <w:rFonts w:eastAsia="Calibri" w:cs="Arial"/>
                <w:sz w:val="22"/>
                <w:szCs w:val="24"/>
              </w:rPr>
              <w:t>≥ 1,00</w:t>
            </w:r>
          </w:p>
        </w:tc>
      </w:tr>
    </w:tbl>
    <w:p w14:paraId="4A9D2945" w14:textId="77777777" w:rsidR="008F5759" w:rsidRPr="007428BA" w:rsidRDefault="008F5759" w:rsidP="008F5759">
      <w:pPr>
        <w:widowControl w:val="0"/>
        <w:spacing w:before="120"/>
        <w:rPr>
          <w:rFonts w:cs="Arial"/>
          <w:sz w:val="22"/>
          <w:szCs w:val="24"/>
        </w:rPr>
      </w:pPr>
      <w:r w:rsidRPr="007428BA">
        <w:rPr>
          <w:rFonts w:cs="Arial"/>
          <w:sz w:val="22"/>
          <w:szCs w:val="24"/>
        </w:rPr>
        <w:t>Obs.: 1) Esse resultado deverá ser maior ou igual a 1,00, com precisão de duas casas decimais.</w:t>
      </w:r>
    </w:p>
    <w:p w14:paraId="0A451EC0" w14:textId="77777777" w:rsidR="008F5759" w:rsidRPr="007428BA" w:rsidRDefault="008F5759" w:rsidP="008F5759">
      <w:pPr>
        <w:widowControl w:val="0"/>
        <w:pBdr>
          <w:bottom w:val="single" w:sz="12" w:space="1" w:color="auto"/>
        </w:pBdr>
        <w:spacing w:before="120"/>
        <w:rPr>
          <w:rFonts w:cs="Arial"/>
          <w:sz w:val="22"/>
          <w:szCs w:val="24"/>
        </w:rPr>
      </w:pPr>
      <w:r w:rsidRPr="007428BA">
        <w:rPr>
          <w:rFonts w:cs="Arial"/>
          <w:sz w:val="22"/>
          <w:szCs w:val="24"/>
        </w:rPr>
        <w:t xml:space="preserve">          2) A critério do Pregoeiro, poderão ser promovidas diligências para confirmação da veracidade das informações prestadas, nos termos do art. 43, §3º da Lei nº 8.666/93.</w:t>
      </w:r>
    </w:p>
    <w:p w14:paraId="18B967B2" w14:textId="77777777" w:rsidR="008F5759" w:rsidRPr="007428BA" w:rsidRDefault="008F5759" w:rsidP="001643AD">
      <w:pPr>
        <w:widowControl w:val="0"/>
        <w:pBdr>
          <w:bottom w:val="single" w:sz="12" w:space="1" w:color="auto"/>
        </w:pBdr>
        <w:spacing w:after="0"/>
        <w:rPr>
          <w:rFonts w:cs="Arial"/>
          <w:sz w:val="12"/>
          <w:szCs w:val="12"/>
        </w:rPr>
      </w:pPr>
    </w:p>
    <w:p w14:paraId="1BCBD722" w14:textId="77777777" w:rsidR="008F5759" w:rsidRPr="007428BA" w:rsidRDefault="008F5759" w:rsidP="001643AD">
      <w:pPr>
        <w:widowControl w:val="0"/>
        <w:spacing w:after="0"/>
        <w:rPr>
          <w:rFonts w:cs="Arial"/>
          <w:b/>
          <w:sz w:val="12"/>
          <w:szCs w:val="12"/>
        </w:rPr>
      </w:pPr>
    </w:p>
    <w:p w14:paraId="7608E10E" w14:textId="75DD60CD" w:rsidR="008F5759" w:rsidRPr="007428BA" w:rsidRDefault="008F5759" w:rsidP="001643AD">
      <w:pPr>
        <w:widowControl w:val="0"/>
        <w:spacing w:line="340" w:lineRule="atLeast"/>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w:t>
      </w:r>
      <w:r w:rsidRPr="001D166D">
        <w:rPr>
          <w:rFonts w:cs="Arial"/>
          <w:b/>
          <w:sz w:val="22"/>
          <w:szCs w:val="24"/>
          <w:u w:val="single"/>
        </w:rPr>
        <w:t xml:space="preserve">DO ITEM </w:t>
      </w:r>
      <w:r w:rsidR="006A535E" w:rsidRPr="001D166D">
        <w:rPr>
          <w:rFonts w:cs="Arial"/>
          <w:b/>
          <w:sz w:val="22"/>
          <w:szCs w:val="24"/>
          <w:u w:val="single"/>
        </w:rPr>
        <w:t>1</w:t>
      </w:r>
      <w:r w:rsidR="002B532A">
        <w:rPr>
          <w:rFonts w:cs="Arial"/>
          <w:b/>
          <w:sz w:val="22"/>
          <w:szCs w:val="24"/>
          <w:u w:val="single"/>
        </w:rPr>
        <w:t>1</w:t>
      </w:r>
      <w:r w:rsidR="006A535E" w:rsidRPr="001D166D">
        <w:rPr>
          <w:rFonts w:cs="Arial"/>
          <w:b/>
          <w:sz w:val="22"/>
          <w:szCs w:val="24"/>
          <w:u w:val="single"/>
        </w:rPr>
        <w:t>.8 do Capítulo XII</w:t>
      </w:r>
      <w:r w:rsidRPr="001D166D">
        <w:rPr>
          <w:rFonts w:cs="Arial"/>
          <w:b/>
          <w:sz w:val="22"/>
          <w:szCs w:val="24"/>
        </w:rPr>
        <w:t xml:space="preserve"> DO</w:t>
      </w:r>
      <w:r w:rsidRPr="007428BA">
        <w:rPr>
          <w:rFonts w:cs="Arial"/>
          <w:b/>
          <w:sz w:val="22"/>
          <w:szCs w:val="24"/>
        </w:rPr>
        <w:t xml:space="preserve"> EDITAL</w:t>
      </w:r>
    </w:p>
    <w:p w14:paraId="4DAECEA5" w14:textId="2A1ED698" w:rsidR="008F5759" w:rsidRPr="007428BA" w:rsidRDefault="00093F66" w:rsidP="008F5759">
      <w:pPr>
        <w:widowControl w:val="0"/>
        <w:spacing w:before="120"/>
        <w:rPr>
          <w:rFonts w:cs="Arial"/>
          <w:sz w:val="22"/>
          <w:szCs w:val="24"/>
        </w:rPr>
      </w:pPr>
      <w:r>
        <w:rPr>
          <w:noProof/>
          <w:lang w:eastAsia="pt-BR"/>
        </w:rPr>
        <mc:AlternateContent>
          <mc:Choice Requires="wps">
            <w:drawing>
              <wp:anchor distT="0" distB="0" distL="114300" distR="114300" simplePos="0" relativeHeight="251658240" behindDoc="0" locked="0" layoutInCell="1" allowOverlap="1" wp14:anchorId="4A1F1DB7" wp14:editId="538B829E">
                <wp:simplePos x="0" y="0"/>
                <wp:positionH relativeFrom="column">
                  <wp:posOffset>3071495</wp:posOffset>
                </wp:positionH>
                <wp:positionV relativeFrom="paragraph">
                  <wp:posOffset>40640</wp:posOffset>
                </wp:positionV>
                <wp:extent cx="90805" cy="90805"/>
                <wp:effectExtent l="38100" t="0" r="4445" b="0"/>
                <wp:wrapNone/>
                <wp:docPr id="8" name="Triângulo isóscele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triangle">
                          <a:avLst>
                            <a:gd name="adj" fmla="val 50000"/>
                          </a:avLst>
                        </a:prstGeom>
                        <a:no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172728C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ângulo isósceles 7" o:spid="_x0000_s1026" type="#_x0000_t5" style="position:absolute;margin-left:241.85pt;margin-top:3.2pt;width:7.15pt;height:7.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" filled="f" stroked="f"/>
            </w:pict>
          </mc:Fallback>
        </mc:AlternateContent>
      </w:r>
      <w:r w:rsidR="008F5759" w:rsidRPr="007428BA">
        <w:rPr>
          <w:rFonts w:cs="Arial"/>
          <w:sz w:val="22"/>
          <w:szCs w:val="24"/>
        </w:rPr>
        <w:t>Cálculo demonstrativo da variação percentual do valor total constante na declaração de contratos firmados com a iniciativa privada e com a Administração Pública em relação à receita bruta.</w:t>
      </w:r>
    </w:p>
    <w:p w14:paraId="463A73D2" w14:textId="77777777" w:rsidR="008F5759" w:rsidRPr="007428BA" w:rsidRDefault="008F5759" w:rsidP="008F5759">
      <w:pPr>
        <w:widowControl w:val="0"/>
        <w:spacing w:before="120"/>
        <w:jc w:val="center"/>
        <w:rPr>
          <w:rFonts w:cs="Arial"/>
          <w:sz w:val="22"/>
          <w:szCs w:val="24"/>
        </w:rPr>
      </w:pPr>
      <w:r w:rsidRPr="007428BA">
        <w:rPr>
          <w:rFonts w:cs="Arial"/>
          <w:sz w:val="22"/>
          <w:szCs w:val="24"/>
          <w:u w:val="single"/>
        </w:rPr>
        <w:t>(Valor da receita bruta / 12 – Valor total mensal dos contratos)</w:t>
      </w:r>
      <w:r w:rsidRPr="007428BA">
        <w:rPr>
          <w:rFonts w:cs="Arial"/>
          <w:sz w:val="22"/>
          <w:szCs w:val="24"/>
        </w:rPr>
        <w:t xml:space="preserve"> x 100 =</w:t>
      </w:r>
      <w:r w:rsidRPr="007428BA">
        <w:rPr>
          <w:rFonts w:cs="Arial"/>
          <w:sz w:val="22"/>
          <w:szCs w:val="24"/>
        </w:rPr>
        <w:br/>
        <w:t>Valor da receita bruta / 12</w:t>
      </w:r>
    </w:p>
    <w:p w14:paraId="4B7A1E00" w14:textId="77777777" w:rsidR="008F5759" w:rsidRPr="007428BA" w:rsidRDefault="008F5759" w:rsidP="008F5759">
      <w:pPr>
        <w:widowControl w:val="0"/>
        <w:spacing w:before="120"/>
        <w:rPr>
          <w:rFonts w:cs="Arial"/>
          <w:sz w:val="22"/>
          <w:szCs w:val="22"/>
        </w:rPr>
      </w:pPr>
      <w:r w:rsidRPr="007428BA">
        <w:rPr>
          <w:rFonts w:cs="Arial"/>
          <w:sz w:val="22"/>
          <w:szCs w:val="22"/>
        </w:rPr>
        <w:t xml:space="preserve">Obs.: Caso o percentual encontrado seja maior que 10% (positivo ou negativo), o </w:t>
      </w:r>
      <w:r w:rsidRPr="007428BA">
        <w:rPr>
          <w:rFonts w:cs="Arial"/>
          <w:b/>
          <w:sz w:val="22"/>
          <w:szCs w:val="22"/>
        </w:rPr>
        <w:t>licitante</w:t>
      </w:r>
      <w:r w:rsidRPr="007428BA">
        <w:rPr>
          <w:rFonts w:cs="Arial"/>
          <w:sz w:val="22"/>
          <w:szCs w:val="22"/>
        </w:rPr>
        <w:t xml:space="preserve"> deverá apresentar as devidas justificativas.</w:t>
      </w:r>
    </w:p>
    <w:p w14:paraId="26DDB041" w14:textId="77777777" w:rsidR="007977B7" w:rsidRPr="007428BA" w:rsidRDefault="008F5759" w:rsidP="008F5759">
      <w:r w:rsidRPr="007428BA">
        <w:rPr>
          <w:rFonts w:cs="Arial"/>
          <w:sz w:val="22"/>
          <w:szCs w:val="22"/>
          <w:u w:val="single"/>
        </w:rPr>
        <w:br w:type="page"/>
      </w:r>
    </w:p>
    <w:p w14:paraId="21BF87AE" w14:textId="333A33F8" w:rsidR="001643AD" w:rsidRPr="007428BA" w:rsidRDefault="001643AD" w:rsidP="001643AD">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4BC4DE6D" w14:textId="2E6A5318" w:rsidR="001643AD" w:rsidRDefault="001643AD" w:rsidP="00456880">
      <w:pPr>
        <w:spacing w:after="0"/>
        <w:jc w:val="center"/>
        <w:rPr>
          <w:b/>
          <w:bCs/>
          <w:caps/>
        </w:rPr>
      </w:pPr>
      <w:r w:rsidRPr="00976FE5">
        <w:rPr>
          <w:b/>
          <w:bCs/>
        </w:rPr>
        <w:t>ANEXO X</w:t>
      </w:r>
      <w:r w:rsidRPr="003B6D9D">
        <w:rPr>
          <w:b/>
          <w:bCs/>
        </w:rPr>
        <w:t xml:space="preserve"> – </w:t>
      </w:r>
      <w:r w:rsidRPr="00CD7130">
        <w:rPr>
          <w:b/>
          <w:bCs/>
          <w:caps/>
        </w:rPr>
        <w:t>Minuta do Contrato</w:t>
      </w:r>
    </w:p>
    <w:p w14:paraId="64964506" w14:textId="77777777" w:rsidR="0082628B" w:rsidRPr="00AF5633" w:rsidRDefault="0082628B" w:rsidP="00456880">
      <w:pPr>
        <w:spacing w:after="0"/>
        <w:jc w:val="center"/>
        <w:rPr>
          <w:b/>
          <w:bCs/>
        </w:rPr>
      </w:pPr>
    </w:p>
    <w:p w14:paraId="3F3E7179" w14:textId="7965B96D" w:rsidR="00D32C0C" w:rsidRDefault="00D32C0C" w:rsidP="00CB42D0">
      <w:pPr>
        <w:widowControl w:val="0"/>
        <w:spacing w:line="300" w:lineRule="atLeast"/>
        <w:ind w:left="4678"/>
        <w:rPr>
          <w:rFonts w:cs="Arial"/>
          <w:b/>
          <w:sz w:val="22"/>
        </w:rPr>
      </w:pPr>
      <w:r w:rsidRPr="007428BA">
        <w:rPr>
          <w:rFonts w:cs="Arial"/>
          <w:b/>
          <w:sz w:val="22"/>
        </w:rPr>
        <w:t>CONTRATO Nº _____ QUE ENTRE SI CELEBRAM O DISTRITO FEDERAL, POR INTERMÉDIO DO TRIBUNAL DE CONTAS DO DISTRITO FEDERAL, E A EMPRESA ______ PAR</w:t>
      </w:r>
      <w:r w:rsidRPr="007428BA">
        <w:rPr>
          <w:rFonts w:cs="Arial"/>
          <w:b/>
          <w:caps/>
          <w:sz w:val="22"/>
        </w:rPr>
        <w:t xml:space="preserve">A </w:t>
      </w:r>
      <w:r w:rsidRPr="007428BA">
        <w:rPr>
          <w:rFonts w:cs="Arial"/>
          <w:b/>
          <w:sz w:val="22"/>
        </w:rPr>
        <w:t xml:space="preserve">A </w:t>
      </w:r>
      <w:r w:rsidR="00CB42D0" w:rsidRPr="007428BA">
        <w:rPr>
          <w:rFonts w:cs="Arial"/>
          <w:b/>
          <w:sz w:val="22"/>
        </w:rPr>
        <w:t>PRESTAÇÃO DE SERVIÇOS</w:t>
      </w:r>
      <w:r w:rsidR="003631F0">
        <w:rPr>
          <w:rFonts w:cs="Arial"/>
          <w:b/>
          <w:sz w:val="22"/>
        </w:rPr>
        <w:t xml:space="preserve"> CONTÍNUOS </w:t>
      </w:r>
      <w:r w:rsidR="004D6867">
        <w:rPr>
          <w:rFonts w:cs="Arial"/>
          <w:b/>
          <w:sz w:val="22"/>
        </w:rPr>
        <w:t xml:space="preserve">TERCEIRIZADOS </w:t>
      </w:r>
      <w:r w:rsidR="003631F0">
        <w:rPr>
          <w:rFonts w:cs="Arial"/>
          <w:b/>
          <w:sz w:val="22"/>
        </w:rPr>
        <w:t xml:space="preserve">DE </w:t>
      </w:r>
      <w:r w:rsidR="00CD7130">
        <w:rPr>
          <w:rFonts w:cs="Arial"/>
          <w:b/>
          <w:sz w:val="22"/>
        </w:rPr>
        <w:t>BRIGADA DE INCÊNDIO.</w:t>
      </w:r>
      <w:r w:rsidR="00CB42D0" w:rsidRPr="007428BA">
        <w:rPr>
          <w:rFonts w:cs="Arial"/>
          <w:b/>
          <w:sz w:val="22"/>
        </w:rPr>
        <w:t xml:space="preserve"> (PROCESSO Nº</w:t>
      </w:r>
      <w:r w:rsidR="00360EA4">
        <w:rPr>
          <w:rFonts w:cs="Arial"/>
          <w:b/>
          <w:sz w:val="22"/>
        </w:rPr>
        <w:t> </w:t>
      </w:r>
      <w:r w:rsidR="00CB42D0" w:rsidRPr="007428BA">
        <w:rPr>
          <w:rFonts w:cs="Arial"/>
          <w:b/>
          <w:sz w:val="22"/>
        </w:rPr>
        <w:t>00600-0000</w:t>
      </w:r>
      <w:r w:rsidR="00CD7130">
        <w:rPr>
          <w:rFonts w:cs="Arial"/>
          <w:b/>
          <w:sz w:val="22"/>
        </w:rPr>
        <w:t>0621</w:t>
      </w:r>
      <w:r w:rsidR="00CB42D0" w:rsidRPr="007428BA">
        <w:rPr>
          <w:rFonts w:cs="Arial"/>
          <w:b/>
          <w:sz w:val="22"/>
        </w:rPr>
        <w:t>/202</w:t>
      </w:r>
      <w:r w:rsidR="00CD7130">
        <w:rPr>
          <w:rFonts w:cs="Arial"/>
          <w:b/>
          <w:sz w:val="22"/>
        </w:rPr>
        <w:t>5</w:t>
      </w:r>
      <w:r w:rsidR="00CB42D0" w:rsidRPr="007428BA">
        <w:rPr>
          <w:rFonts w:cs="Arial"/>
          <w:b/>
          <w:sz w:val="22"/>
        </w:rPr>
        <w:t>-</w:t>
      </w:r>
      <w:r w:rsidR="00CD7130">
        <w:rPr>
          <w:rFonts w:cs="Arial"/>
          <w:b/>
          <w:sz w:val="22"/>
        </w:rPr>
        <w:t>81</w:t>
      </w:r>
      <w:r w:rsidR="00CB42D0" w:rsidRPr="007428BA">
        <w:rPr>
          <w:rFonts w:cs="Arial"/>
          <w:b/>
          <w:sz w:val="22"/>
        </w:rPr>
        <w:t>).</w:t>
      </w:r>
    </w:p>
    <w:p w14:paraId="64F9FF1E" w14:textId="77777777" w:rsidR="0082628B" w:rsidRPr="007428BA" w:rsidRDefault="0082628B" w:rsidP="00CB42D0">
      <w:pPr>
        <w:widowControl w:val="0"/>
        <w:spacing w:line="300" w:lineRule="atLeast"/>
        <w:ind w:left="4678"/>
        <w:rPr>
          <w:rFonts w:cs="Arial"/>
          <w:b/>
          <w:sz w:val="22"/>
        </w:rPr>
      </w:pPr>
    </w:p>
    <w:p w14:paraId="74B5B8C8" w14:textId="77777777" w:rsidR="004D6867" w:rsidRPr="008B4867" w:rsidRDefault="004D6867" w:rsidP="008B4867">
      <w:pPr>
        <w:widowControl w:val="0"/>
        <w:spacing w:before="120" w:line="360" w:lineRule="auto"/>
        <w:ind w:firstLine="567"/>
        <w:rPr>
          <w:rFonts w:cs="Arial"/>
          <w:sz w:val="22"/>
          <w:szCs w:val="22"/>
          <w:lang w:bidi="pt-BR"/>
        </w:rPr>
      </w:pPr>
      <w:r w:rsidRPr="008B4867">
        <w:rPr>
          <w:rFonts w:cs="Arial"/>
          <w:sz w:val="22"/>
          <w:szCs w:val="22"/>
          <w:lang w:bidi="pt-BR"/>
        </w:rPr>
        <w:t xml:space="preserve">Pelo presente instrumento, o DISTRITO FEDERAL, por intermédio do </w:t>
      </w:r>
      <w:r w:rsidRPr="008B4867">
        <w:rPr>
          <w:rFonts w:cs="Arial"/>
          <w:b/>
          <w:sz w:val="22"/>
          <w:szCs w:val="22"/>
          <w:lang w:bidi="pt-BR"/>
        </w:rPr>
        <w:t>TRIBUNAL DE CONTAS DO DISTRITO FEDERAL</w:t>
      </w:r>
      <w:r w:rsidRPr="008B4867">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26" w:name="Texto61"/>
      <w:bookmarkEnd w:id="26"/>
      <w:r w:rsidRPr="008B4867">
        <w:rPr>
          <w:rFonts w:cs="Arial"/>
          <w:sz w:val="22"/>
          <w:szCs w:val="22"/>
          <w:lang w:bidi="pt-BR"/>
        </w:rPr>
        <w:t xml:space="preserve">doravante denominado </w:t>
      </w:r>
      <w:r w:rsidRPr="008B4867">
        <w:rPr>
          <w:rFonts w:cs="Arial"/>
          <w:b/>
          <w:sz w:val="22"/>
          <w:szCs w:val="22"/>
          <w:lang w:bidi="pt-BR"/>
        </w:rPr>
        <w:t>CONTRATANTE</w:t>
      </w:r>
      <w:r w:rsidRPr="008B4867">
        <w:rPr>
          <w:rFonts w:cs="Arial"/>
          <w:sz w:val="22"/>
          <w:szCs w:val="22"/>
          <w:lang w:bidi="pt-BR"/>
        </w:rPr>
        <w:t>, e a</w:t>
      </w:r>
      <w:r w:rsidRPr="008B4867">
        <w:rPr>
          <w:rFonts w:cs="Arial"/>
          <w:b/>
          <w:bCs/>
          <w:caps/>
          <w:sz w:val="22"/>
          <w:szCs w:val="22"/>
        </w:rPr>
        <w:t xml:space="preserve"> EMPRESA </w:t>
      </w:r>
      <w:bookmarkStart w:id="27" w:name="Texto22"/>
      <w:bookmarkEnd w:id="27"/>
      <w:r w:rsidRPr="008B4867">
        <w:rPr>
          <w:rFonts w:cs="Arial"/>
          <w:b/>
          <w:sz w:val="22"/>
          <w:szCs w:val="22"/>
        </w:rPr>
        <w:t>___________________</w:t>
      </w:r>
      <w:r w:rsidRPr="008B4867">
        <w:rPr>
          <w:rFonts w:cs="Arial"/>
          <w:sz w:val="22"/>
          <w:szCs w:val="22"/>
          <w:lang w:bidi="pt-BR"/>
        </w:rPr>
        <w:t>, com sede no ________________________, CNPJ nº</w:t>
      </w:r>
      <w:bookmarkStart w:id="28" w:name="Texto24"/>
      <w:bookmarkEnd w:id="28"/>
      <w:r w:rsidRPr="008B4867">
        <w:rPr>
          <w:rFonts w:cs="Arial"/>
          <w:sz w:val="22"/>
          <w:szCs w:val="22"/>
          <w:lang w:bidi="pt-BR"/>
        </w:rPr>
        <w:t xml:space="preserve"> _______________</w:t>
      </w:r>
      <w:bookmarkStart w:id="29" w:name="Texto25"/>
      <w:bookmarkEnd w:id="29"/>
      <w:r w:rsidRPr="008B4867">
        <w:rPr>
          <w:rFonts w:cs="Arial"/>
          <w:sz w:val="22"/>
          <w:szCs w:val="22"/>
          <w:lang w:bidi="pt-BR"/>
        </w:rPr>
        <w:t xml:space="preserve">, representada por seu _______________, </w:t>
      </w:r>
      <w:bookmarkStart w:id="30" w:name="Texto26"/>
      <w:bookmarkEnd w:id="30"/>
      <w:r w:rsidRPr="008B4867">
        <w:rPr>
          <w:rFonts w:cs="Arial"/>
          <w:sz w:val="22"/>
          <w:szCs w:val="22"/>
          <w:lang w:bidi="pt-BR"/>
        </w:rPr>
        <w:t>Sr(ª)</w:t>
      </w:r>
      <w:bookmarkStart w:id="31" w:name="Texto27"/>
      <w:bookmarkEnd w:id="31"/>
      <w:r w:rsidRPr="008B4867">
        <w:rPr>
          <w:rFonts w:cs="Arial"/>
          <w:sz w:val="22"/>
          <w:szCs w:val="22"/>
          <w:lang w:bidi="pt-BR"/>
        </w:rPr>
        <w:t xml:space="preserve"> ____________________, RG nº _______________, CPF nº _______________, doravante denominada </w:t>
      </w:r>
      <w:r w:rsidRPr="008B4867">
        <w:rPr>
          <w:rFonts w:cs="Arial"/>
          <w:b/>
          <w:sz w:val="22"/>
          <w:szCs w:val="22"/>
          <w:lang w:bidi="pt-BR"/>
        </w:rPr>
        <w:t>CONTRATADA</w:t>
      </w:r>
      <w:r w:rsidRPr="008B4867">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5617C309" w14:textId="77777777" w:rsidR="00D32C0C" w:rsidRPr="008B4867" w:rsidRDefault="00D32C0C" w:rsidP="008B4867">
      <w:pPr>
        <w:pStyle w:val="Corponico"/>
        <w:widowControl w:val="0"/>
        <w:spacing w:before="120" w:after="120" w:line="360" w:lineRule="auto"/>
        <w:rPr>
          <w:rFonts w:cs="Arial"/>
          <w:sz w:val="22"/>
          <w:szCs w:val="22"/>
        </w:rPr>
      </w:pPr>
    </w:p>
    <w:p w14:paraId="68A21CB0" w14:textId="77777777" w:rsidR="00D32C0C" w:rsidRPr="008B4867" w:rsidRDefault="00D32C0C" w:rsidP="008B4867">
      <w:pPr>
        <w:pStyle w:val="Captulo"/>
        <w:keepNext w:val="0"/>
        <w:widowControl w:val="0"/>
        <w:spacing w:before="120" w:line="360" w:lineRule="auto"/>
        <w:jc w:val="center"/>
        <w:rPr>
          <w:rFonts w:eastAsia="Times New Roman" w:cs="Arial"/>
          <w:b/>
          <w:caps/>
          <w:kern w:val="1"/>
          <w:sz w:val="22"/>
          <w:szCs w:val="22"/>
        </w:rPr>
      </w:pPr>
      <w:r w:rsidRPr="008B4867">
        <w:rPr>
          <w:rFonts w:eastAsia="Times New Roman" w:cs="Arial"/>
          <w:b/>
          <w:caps/>
          <w:kern w:val="1"/>
          <w:sz w:val="22"/>
          <w:szCs w:val="22"/>
        </w:rPr>
        <w:t>CLÁUSULA PRIMEIRA – DO OBJETO</w:t>
      </w:r>
    </w:p>
    <w:p w14:paraId="2E3385C6" w14:textId="2FE86056" w:rsidR="00D32C0C" w:rsidRDefault="00CB42D0" w:rsidP="008B4867">
      <w:pPr>
        <w:pStyle w:val="Corponico"/>
        <w:widowControl w:val="0"/>
        <w:numPr>
          <w:ilvl w:val="0"/>
          <w:numId w:val="9"/>
        </w:numPr>
        <w:tabs>
          <w:tab w:val="left" w:pos="709"/>
        </w:tabs>
        <w:spacing w:before="120" w:after="120" w:line="360" w:lineRule="auto"/>
        <w:ind w:left="0" w:firstLine="0"/>
        <w:rPr>
          <w:rFonts w:cs="Arial"/>
          <w:sz w:val="22"/>
          <w:szCs w:val="22"/>
        </w:rPr>
      </w:pPr>
      <w:r w:rsidRPr="008B4867">
        <w:rPr>
          <w:rFonts w:cs="Arial"/>
          <w:sz w:val="22"/>
          <w:szCs w:val="22"/>
        </w:rPr>
        <w:t xml:space="preserve">O presente </w:t>
      </w:r>
      <w:r w:rsidR="00222752" w:rsidRPr="008B4867">
        <w:rPr>
          <w:rFonts w:cs="Arial"/>
          <w:sz w:val="22"/>
          <w:szCs w:val="22"/>
        </w:rPr>
        <w:t>c</w:t>
      </w:r>
      <w:r w:rsidRPr="008B4867">
        <w:rPr>
          <w:rFonts w:cs="Arial"/>
          <w:sz w:val="22"/>
          <w:szCs w:val="22"/>
        </w:rPr>
        <w:t>ontrato tem por objeto a</w:t>
      </w:r>
      <w:r w:rsidR="00456880" w:rsidRPr="008B4867">
        <w:rPr>
          <w:rFonts w:cs="Arial"/>
          <w:sz w:val="22"/>
          <w:szCs w:val="22"/>
        </w:rPr>
        <w:t xml:space="preserve"> contratação de empresa</w:t>
      </w:r>
      <w:r w:rsidR="008A291C" w:rsidRPr="008B4867">
        <w:rPr>
          <w:rFonts w:cs="Arial"/>
          <w:color w:val="0070C0"/>
          <w:sz w:val="22"/>
          <w:szCs w:val="22"/>
        </w:rPr>
        <w:t xml:space="preserve"> </w:t>
      </w:r>
      <w:r w:rsidR="008A291C" w:rsidRPr="008B4867">
        <w:rPr>
          <w:rFonts w:cs="Arial"/>
          <w:sz w:val="22"/>
          <w:szCs w:val="22"/>
        </w:rPr>
        <w:t xml:space="preserve">para </w:t>
      </w:r>
      <w:r w:rsidR="00CD7130" w:rsidRPr="008B4867">
        <w:rPr>
          <w:rFonts w:cs="Arial"/>
          <w:sz w:val="22"/>
          <w:szCs w:val="22"/>
        </w:rPr>
        <w:t>a prestação de serviços terceirizados, com dedicação exclusiva de mão de obra, relativos a 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 em modelo de gestão contratual por desempenho / resultado</w:t>
      </w:r>
      <w:r w:rsidR="00360EA4" w:rsidRPr="008B4867">
        <w:rPr>
          <w:rFonts w:cs="Arial"/>
          <w:sz w:val="22"/>
          <w:szCs w:val="22"/>
        </w:rPr>
        <w:t xml:space="preserve">, </w:t>
      </w:r>
      <w:r w:rsidRPr="008B4867">
        <w:rPr>
          <w:rFonts w:cs="Arial"/>
          <w:sz w:val="22"/>
          <w:szCs w:val="22"/>
        </w:rPr>
        <w:t xml:space="preserve">de acordo com as </w:t>
      </w:r>
      <w:r w:rsidRPr="008B4867">
        <w:rPr>
          <w:rFonts w:cs="Arial"/>
          <w:sz w:val="22"/>
          <w:szCs w:val="22"/>
        </w:rPr>
        <w:lastRenderedPageBreak/>
        <w:t>especificações e condições previstas no Edital do Pregão Eletrônico nº</w:t>
      </w:r>
      <w:r w:rsidR="007428BA" w:rsidRPr="008B4867">
        <w:rPr>
          <w:rFonts w:cs="Arial"/>
          <w:sz w:val="22"/>
          <w:szCs w:val="22"/>
        </w:rPr>
        <w:t xml:space="preserve"> </w:t>
      </w:r>
      <w:r w:rsidR="002C3FEB" w:rsidRPr="008B4867">
        <w:rPr>
          <w:rFonts w:cs="Arial"/>
          <w:sz w:val="22"/>
          <w:szCs w:val="22"/>
        </w:rPr>
        <w:t>90011</w:t>
      </w:r>
      <w:r w:rsidRPr="008B4867">
        <w:rPr>
          <w:rFonts w:cs="Arial"/>
          <w:sz w:val="22"/>
          <w:szCs w:val="22"/>
        </w:rPr>
        <w:t>/20</w:t>
      </w:r>
      <w:r w:rsidR="007428BA" w:rsidRPr="008B4867">
        <w:rPr>
          <w:rFonts w:cs="Arial"/>
          <w:sz w:val="22"/>
          <w:szCs w:val="22"/>
        </w:rPr>
        <w:t>2</w:t>
      </w:r>
      <w:r w:rsidR="00CD7130" w:rsidRPr="008B4867">
        <w:rPr>
          <w:rFonts w:cs="Arial"/>
          <w:sz w:val="22"/>
          <w:szCs w:val="22"/>
        </w:rPr>
        <w:t>5</w:t>
      </w:r>
      <w:r w:rsidRPr="008B4867">
        <w:rPr>
          <w:rFonts w:cs="Arial"/>
          <w:sz w:val="22"/>
          <w:szCs w:val="22"/>
        </w:rPr>
        <w:t xml:space="preserve"> e seus anexos.</w:t>
      </w:r>
    </w:p>
    <w:p w14:paraId="00C4A2EE" w14:textId="77777777" w:rsidR="008B4867" w:rsidRPr="008B4867" w:rsidRDefault="008B4867" w:rsidP="008B4867">
      <w:pPr>
        <w:pStyle w:val="Corponico"/>
        <w:widowControl w:val="0"/>
        <w:tabs>
          <w:tab w:val="left" w:pos="709"/>
        </w:tabs>
        <w:spacing w:before="120" w:after="120" w:line="360" w:lineRule="auto"/>
        <w:rPr>
          <w:rFonts w:cs="Arial"/>
          <w:sz w:val="22"/>
          <w:szCs w:val="22"/>
        </w:rPr>
      </w:pPr>
    </w:p>
    <w:p w14:paraId="099FBDBF" w14:textId="77777777" w:rsidR="00D32C0C" w:rsidRPr="008B4867" w:rsidRDefault="00D32C0C" w:rsidP="00456880">
      <w:pPr>
        <w:pStyle w:val="Captulo"/>
        <w:keepNext w:val="0"/>
        <w:widowControl w:val="0"/>
        <w:spacing w:before="120" w:after="0"/>
        <w:jc w:val="center"/>
        <w:rPr>
          <w:rFonts w:eastAsia="Times New Roman" w:cs="Arial"/>
          <w:b/>
          <w:caps/>
          <w:kern w:val="1"/>
          <w:sz w:val="22"/>
          <w:szCs w:val="22"/>
        </w:rPr>
      </w:pPr>
      <w:r w:rsidRPr="008B4867">
        <w:rPr>
          <w:rFonts w:eastAsia="Times New Roman" w:cs="Arial"/>
          <w:b/>
          <w:caps/>
          <w:kern w:val="1"/>
          <w:sz w:val="22"/>
          <w:szCs w:val="22"/>
        </w:rPr>
        <w:t>CLáUSULA SEGUNDA – DO REGIME DE EXECUÇÃO</w:t>
      </w:r>
    </w:p>
    <w:p w14:paraId="503F006F" w14:textId="77777777" w:rsidR="00D32C0C" w:rsidRPr="008B4867" w:rsidRDefault="00D32C0C" w:rsidP="00DD6757">
      <w:pPr>
        <w:pStyle w:val="Corponico"/>
        <w:widowControl w:val="0"/>
        <w:numPr>
          <w:ilvl w:val="0"/>
          <w:numId w:val="9"/>
        </w:numPr>
        <w:tabs>
          <w:tab w:val="left" w:pos="709"/>
        </w:tabs>
        <w:spacing w:before="120" w:after="120" w:line="360" w:lineRule="auto"/>
        <w:ind w:left="0" w:firstLine="0"/>
        <w:rPr>
          <w:rFonts w:cs="Arial"/>
          <w:sz w:val="22"/>
          <w:szCs w:val="22"/>
        </w:rPr>
      </w:pPr>
      <w:r w:rsidRPr="008B4867">
        <w:rPr>
          <w:rFonts w:cs="Arial"/>
          <w:sz w:val="22"/>
          <w:szCs w:val="22"/>
        </w:rPr>
        <w:t>Os serviços serão executados na forma de execução indireta, sob o regime de empreitada por preço global.</w:t>
      </w:r>
    </w:p>
    <w:p w14:paraId="65CE7FA2" w14:textId="77777777" w:rsidR="00E90849" w:rsidRPr="008B4867" w:rsidRDefault="00E90849" w:rsidP="00456880">
      <w:pPr>
        <w:pStyle w:val="Corponico"/>
        <w:widowControl w:val="0"/>
        <w:tabs>
          <w:tab w:val="left" w:pos="709"/>
        </w:tabs>
        <w:spacing w:after="0"/>
        <w:rPr>
          <w:rFonts w:cs="Arial"/>
          <w:sz w:val="22"/>
          <w:szCs w:val="22"/>
        </w:rPr>
      </w:pPr>
    </w:p>
    <w:p w14:paraId="1C007712" w14:textId="77777777" w:rsidR="00D32C0C" w:rsidRPr="008B4867" w:rsidRDefault="00D32C0C" w:rsidP="00456880">
      <w:pPr>
        <w:pStyle w:val="Captulo"/>
        <w:keepNext w:val="0"/>
        <w:widowControl w:val="0"/>
        <w:spacing w:before="120"/>
        <w:jc w:val="center"/>
        <w:rPr>
          <w:rFonts w:eastAsia="Times New Roman" w:cs="Arial"/>
          <w:b/>
          <w:caps/>
          <w:kern w:val="1"/>
          <w:sz w:val="22"/>
          <w:szCs w:val="22"/>
        </w:rPr>
      </w:pPr>
      <w:r w:rsidRPr="008B4867">
        <w:rPr>
          <w:rFonts w:eastAsia="Times New Roman" w:cs="Arial"/>
          <w:b/>
          <w:caps/>
          <w:kern w:val="1"/>
          <w:sz w:val="22"/>
          <w:szCs w:val="22"/>
        </w:rPr>
        <w:t>CLÁUSULA TERCEIRA – DO VALOR</w:t>
      </w:r>
    </w:p>
    <w:p w14:paraId="6653A874" w14:textId="16237D10" w:rsidR="003B6D9D" w:rsidRPr="008B4867" w:rsidRDefault="003B6D9D" w:rsidP="003B6D9D">
      <w:pPr>
        <w:pStyle w:val="Corpodetexto"/>
        <w:spacing w:before="120" w:line="360" w:lineRule="auto"/>
        <w:rPr>
          <w:rFonts w:cs="Arial"/>
          <w:sz w:val="22"/>
          <w:szCs w:val="22"/>
        </w:rPr>
      </w:pPr>
      <w:r w:rsidRPr="008B4867">
        <w:rPr>
          <w:rFonts w:cs="Arial"/>
          <w:sz w:val="22"/>
          <w:szCs w:val="22"/>
        </w:rPr>
        <w:t>3.1</w:t>
      </w:r>
      <w:r w:rsidRPr="008B4867">
        <w:rPr>
          <w:rFonts w:cs="Arial"/>
          <w:sz w:val="22"/>
          <w:szCs w:val="22"/>
        </w:rPr>
        <w:tab/>
        <w:t xml:space="preserve">O </w:t>
      </w:r>
      <w:r w:rsidRPr="008B4867">
        <w:rPr>
          <w:rFonts w:cs="Arial"/>
          <w:b/>
          <w:bCs/>
          <w:sz w:val="22"/>
          <w:szCs w:val="22"/>
        </w:rPr>
        <w:t>CONTRATANTE</w:t>
      </w:r>
      <w:r w:rsidRPr="008B4867">
        <w:rPr>
          <w:rFonts w:cs="Arial"/>
          <w:sz w:val="22"/>
          <w:szCs w:val="22"/>
        </w:rPr>
        <w:t xml:space="preserve"> pagará à </w:t>
      </w:r>
      <w:r w:rsidRPr="008B4867">
        <w:rPr>
          <w:rFonts w:cs="Arial"/>
          <w:b/>
          <w:bCs/>
          <w:sz w:val="22"/>
          <w:szCs w:val="22"/>
        </w:rPr>
        <w:t>CONTRATADA</w:t>
      </w:r>
      <w:r w:rsidRPr="008B4867">
        <w:rPr>
          <w:rFonts w:cs="Arial"/>
          <w:sz w:val="22"/>
          <w:szCs w:val="22"/>
        </w:rPr>
        <w:t xml:space="preserve"> o valor estimado estabelecido na proposta de </w:t>
      </w:r>
      <w:r w:rsidRPr="008B4867">
        <w:rPr>
          <w:rFonts w:cs="Arial"/>
          <w:b/>
          <w:bCs/>
          <w:sz w:val="22"/>
          <w:szCs w:val="22"/>
        </w:rPr>
        <w:t>até</w:t>
      </w:r>
      <w:r w:rsidRPr="008B4867">
        <w:rPr>
          <w:rFonts w:cs="Arial"/>
          <w:sz w:val="22"/>
          <w:szCs w:val="22"/>
        </w:rPr>
        <w:t xml:space="preserve"> R$________________,00 (____________________________),</w:t>
      </w:r>
      <w:r w:rsidR="00CD7130" w:rsidRPr="008B4867">
        <w:rPr>
          <w:rFonts w:cs="Arial"/>
          <w:sz w:val="22"/>
          <w:szCs w:val="22"/>
        </w:rPr>
        <w:t xml:space="preserve"> para um período de 12 (doze) meses,</w:t>
      </w:r>
      <w:r w:rsidRPr="008B4867">
        <w:rPr>
          <w:rFonts w:cs="Arial"/>
          <w:sz w:val="22"/>
          <w:szCs w:val="22"/>
        </w:rPr>
        <w:t xml:space="preserve"> da seguinte forma:</w:t>
      </w:r>
    </w:p>
    <w:p w14:paraId="327244CE" w14:textId="15624C17" w:rsidR="003B6D9D" w:rsidRPr="008B4867" w:rsidRDefault="003B6D9D" w:rsidP="003B6D9D">
      <w:pPr>
        <w:pStyle w:val="Corpodetexto"/>
        <w:spacing w:before="120" w:line="360" w:lineRule="auto"/>
        <w:ind w:left="709"/>
        <w:rPr>
          <w:rFonts w:cs="Arial"/>
          <w:sz w:val="22"/>
          <w:szCs w:val="22"/>
        </w:rPr>
      </w:pPr>
      <w:r w:rsidRPr="008B4867">
        <w:rPr>
          <w:rFonts w:cs="Arial"/>
          <w:sz w:val="22"/>
          <w:szCs w:val="22"/>
        </w:rPr>
        <w:t>3.1.1 até R$___________________,00 (____________________________________), referentes à prestação de serviços da equipe permanente de</w:t>
      </w:r>
      <w:r w:rsidR="00CD7130" w:rsidRPr="008B4867">
        <w:rPr>
          <w:rFonts w:cs="Arial"/>
          <w:sz w:val="22"/>
          <w:szCs w:val="22"/>
        </w:rPr>
        <w:t xml:space="preserve"> brigadistas</w:t>
      </w:r>
      <w:r w:rsidRPr="008B4867">
        <w:rPr>
          <w:rFonts w:cs="Arial"/>
          <w:sz w:val="22"/>
          <w:szCs w:val="22"/>
        </w:rPr>
        <w:t>, correspondendo a parcelas mensais de até R$_____________,00 (_____________________________);</w:t>
      </w:r>
    </w:p>
    <w:p w14:paraId="64C6646E" w14:textId="673929E2" w:rsidR="003B6D9D" w:rsidRPr="008B4867" w:rsidRDefault="003B6D9D" w:rsidP="003B6D9D">
      <w:pPr>
        <w:pStyle w:val="Corpodetexto"/>
        <w:spacing w:before="120" w:line="360" w:lineRule="auto"/>
        <w:ind w:left="709"/>
        <w:rPr>
          <w:rFonts w:cs="Arial"/>
          <w:sz w:val="22"/>
          <w:szCs w:val="22"/>
        </w:rPr>
      </w:pPr>
      <w:r w:rsidRPr="008B4867">
        <w:rPr>
          <w:rFonts w:cs="Arial"/>
          <w:sz w:val="22"/>
          <w:szCs w:val="22"/>
        </w:rPr>
        <w:t xml:space="preserve">3.1.2 até R$______________________,00 (__________________________), referentes à disponibilização de </w:t>
      </w:r>
      <w:r w:rsidR="00CD7130" w:rsidRPr="008B4867">
        <w:rPr>
          <w:rFonts w:cs="Arial"/>
          <w:sz w:val="22"/>
          <w:szCs w:val="22"/>
        </w:rPr>
        <w:t>materiais de consumo e permanente para cada brigada</w:t>
      </w:r>
      <w:r w:rsidRPr="008B4867">
        <w:rPr>
          <w:rFonts w:cs="Arial"/>
          <w:sz w:val="22"/>
          <w:szCs w:val="22"/>
        </w:rPr>
        <w:t>, a ser pago em parcelas mensais de até R$ ________, 00 (____________);</w:t>
      </w:r>
    </w:p>
    <w:p w14:paraId="16C10CAD" w14:textId="66755F19" w:rsidR="003B6D9D" w:rsidRPr="008B4867" w:rsidRDefault="003B6D9D" w:rsidP="003B6D9D">
      <w:pPr>
        <w:pStyle w:val="Corpodetexto"/>
        <w:spacing w:before="120" w:line="360" w:lineRule="auto"/>
        <w:rPr>
          <w:rFonts w:cs="Arial"/>
          <w:color w:val="000000" w:themeColor="text1"/>
          <w:sz w:val="22"/>
          <w:szCs w:val="22"/>
        </w:rPr>
      </w:pPr>
      <w:r w:rsidRPr="008B4867">
        <w:rPr>
          <w:rFonts w:cs="Arial"/>
          <w:sz w:val="22"/>
          <w:szCs w:val="22"/>
        </w:rPr>
        <w:t>3.2</w:t>
      </w:r>
      <w:r w:rsidRPr="008B4867">
        <w:rPr>
          <w:rFonts w:cs="Arial"/>
          <w:sz w:val="22"/>
          <w:szCs w:val="22"/>
        </w:rPr>
        <w:tab/>
      </w:r>
      <w:r w:rsidRPr="008B4867">
        <w:rPr>
          <w:rFonts w:cs="Arial"/>
          <w:color w:val="000000" w:themeColor="text1"/>
          <w:sz w:val="22"/>
          <w:szCs w:val="22"/>
        </w:rPr>
        <w:t>Tendo em vista o modelo de gestão contratual por desempenho / resultado adotado, o Valor Final da Fatura Mensal (VF), a ser pago pelo CONTRATANTE à CONTRATADA, será variável de acordo com os níveis de serviços exigidos, conforme o disposto no item 3.</w:t>
      </w:r>
      <w:r w:rsidR="00CD7130" w:rsidRPr="008B4867">
        <w:rPr>
          <w:rFonts w:cs="Arial"/>
          <w:color w:val="000000" w:themeColor="text1"/>
          <w:sz w:val="22"/>
          <w:szCs w:val="22"/>
        </w:rPr>
        <w:t>5</w:t>
      </w:r>
      <w:r w:rsidRPr="008B4867">
        <w:rPr>
          <w:rFonts w:cs="Arial"/>
          <w:color w:val="000000" w:themeColor="text1"/>
          <w:sz w:val="22"/>
          <w:szCs w:val="22"/>
        </w:rPr>
        <w:t xml:space="preserve"> do Anexo I do Edital de Pregão Eletrônico nº </w:t>
      </w:r>
      <w:r w:rsidR="002C3FEB" w:rsidRPr="008B4867">
        <w:rPr>
          <w:rFonts w:cs="Arial"/>
          <w:color w:val="000000" w:themeColor="text1"/>
          <w:sz w:val="22"/>
          <w:szCs w:val="22"/>
        </w:rPr>
        <w:t>90011</w:t>
      </w:r>
      <w:r w:rsidRPr="008B4867">
        <w:rPr>
          <w:rFonts w:cs="Arial"/>
          <w:color w:val="000000" w:themeColor="text1"/>
          <w:sz w:val="22"/>
          <w:szCs w:val="22"/>
        </w:rPr>
        <w:t>/202</w:t>
      </w:r>
      <w:r w:rsidR="00CD7130" w:rsidRPr="008B4867">
        <w:rPr>
          <w:rFonts w:cs="Arial"/>
          <w:color w:val="000000" w:themeColor="text1"/>
          <w:sz w:val="22"/>
          <w:szCs w:val="22"/>
        </w:rPr>
        <w:t>5</w:t>
      </w:r>
      <w:r w:rsidRPr="008B4867">
        <w:rPr>
          <w:rFonts w:cs="Arial"/>
          <w:color w:val="000000" w:themeColor="text1"/>
          <w:sz w:val="22"/>
          <w:szCs w:val="22"/>
        </w:rPr>
        <w:t>.</w:t>
      </w:r>
    </w:p>
    <w:p w14:paraId="0F82DD76" w14:textId="16E9B3B8" w:rsidR="003B6D9D" w:rsidRPr="008B4867" w:rsidRDefault="003B6D9D" w:rsidP="003B6D9D">
      <w:pPr>
        <w:pStyle w:val="Corpodetexto"/>
        <w:spacing w:before="120" w:line="360" w:lineRule="auto"/>
        <w:rPr>
          <w:rFonts w:cs="Arial"/>
          <w:color w:val="000000" w:themeColor="text1"/>
          <w:sz w:val="22"/>
          <w:szCs w:val="22"/>
        </w:rPr>
      </w:pPr>
      <w:r w:rsidRPr="008B4867">
        <w:rPr>
          <w:rFonts w:cs="Arial"/>
          <w:color w:val="000000" w:themeColor="text1"/>
          <w:sz w:val="22"/>
          <w:szCs w:val="22"/>
        </w:rPr>
        <w:t>3.</w:t>
      </w:r>
      <w:r w:rsidR="00CD7130" w:rsidRPr="008B4867">
        <w:rPr>
          <w:rFonts w:cs="Arial"/>
          <w:color w:val="000000" w:themeColor="text1"/>
          <w:sz w:val="22"/>
          <w:szCs w:val="22"/>
        </w:rPr>
        <w:t>3</w:t>
      </w:r>
      <w:r w:rsidRPr="008B4867">
        <w:rPr>
          <w:rFonts w:cs="Arial"/>
          <w:color w:val="000000" w:themeColor="text1"/>
          <w:sz w:val="22"/>
          <w:szCs w:val="22"/>
        </w:rPr>
        <w:t>.</w:t>
      </w:r>
      <w:r w:rsidRPr="008B4867">
        <w:rPr>
          <w:rFonts w:cs="Arial"/>
          <w:color w:val="000000" w:themeColor="text1"/>
          <w:sz w:val="22"/>
          <w:szCs w:val="22"/>
        </w:rPr>
        <w:tab/>
        <w:t>A despesa correrá à conta da dotação orçamentária do CONTRATANTE.</w:t>
      </w:r>
    </w:p>
    <w:p w14:paraId="2A76A427" w14:textId="5F7B9EDE" w:rsidR="003B6D9D" w:rsidRPr="008B4867" w:rsidRDefault="003B6D9D" w:rsidP="003B6D9D">
      <w:pPr>
        <w:pStyle w:val="Corpodetexto"/>
        <w:spacing w:before="120" w:line="360" w:lineRule="auto"/>
        <w:rPr>
          <w:rFonts w:cs="Arial"/>
          <w:color w:val="000000" w:themeColor="text1"/>
          <w:sz w:val="22"/>
          <w:szCs w:val="22"/>
        </w:rPr>
      </w:pPr>
      <w:r w:rsidRPr="008B4867">
        <w:rPr>
          <w:rFonts w:cs="Arial"/>
          <w:color w:val="000000" w:themeColor="text1"/>
          <w:sz w:val="22"/>
          <w:szCs w:val="22"/>
        </w:rPr>
        <w:t>3.</w:t>
      </w:r>
      <w:r w:rsidR="00CD7130" w:rsidRPr="008B4867">
        <w:rPr>
          <w:rFonts w:cs="Arial"/>
          <w:color w:val="000000" w:themeColor="text1"/>
          <w:sz w:val="22"/>
          <w:szCs w:val="22"/>
        </w:rPr>
        <w:t>4</w:t>
      </w:r>
      <w:r w:rsidRPr="008B4867">
        <w:rPr>
          <w:rFonts w:cs="Arial"/>
          <w:color w:val="000000" w:themeColor="text1"/>
          <w:sz w:val="22"/>
          <w:szCs w:val="22"/>
        </w:rPr>
        <w:t>.</w:t>
      </w:r>
      <w:r w:rsidRPr="008B4867">
        <w:rPr>
          <w:rFonts w:cs="Arial"/>
          <w:color w:val="000000" w:themeColor="text1"/>
          <w:sz w:val="22"/>
          <w:szCs w:val="22"/>
        </w:rPr>
        <w:tab/>
        <w:t>Todas as despesas com tributos, encargos sociais e trabalhistas, fretes, embalagens, seguros e quaisquer outras despesas que incidam sobre o objeto desta contratação correrão por conta da CONTRATADA.</w:t>
      </w:r>
    </w:p>
    <w:p w14:paraId="5B1417AE" w14:textId="77777777" w:rsidR="00E90849" w:rsidRPr="008B4867" w:rsidRDefault="00E90849" w:rsidP="00E90849">
      <w:pPr>
        <w:pStyle w:val="Corpodetexto"/>
        <w:spacing w:after="0"/>
        <w:rPr>
          <w:rFonts w:cs="Arial"/>
          <w:color w:val="000000" w:themeColor="text1"/>
          <w:sz w:val="22"/>
          <w:szCs w:val="22"/>
        </w:rPr>
      </w:pPr>
    </w:p>
    <w:p w14:paraId="36C27DE5" w14:textId="77777777" w:rsidR="00D32C0C" w:rsidRPr="005E3D6D" w:rsidRDefault="00D32C0C" w:rsidP="008B4867">
      <w:pPr>
        <w:pStyle w:val="Corponico"/>
        <w:widowControl w:val="0"/>
        <w:suppressAutoHyphens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QUARTA – DA DESPESA</w:t>
      </w:r>
    </w:p>
    <w:p w14:paraId="5E6498AD" w14:textId="76317C0B" w:rsidR="00D32C0C" w:rsidRDefault="00D32C0C" w:rsidP="008B4867">
      <w:pPr>
        <w:pStyle w:val="Corponico"/>
        <w:widowControl w:val="0"/>
        <w:numPr>
          <w:ilvl w:val="0"/>
          <w:numId w:val="25"/>
        </w:numPr>
        <w:spacing w:before="120" w:after="120" w:line="360" w:lineRule="auto"/>
        <w:ind w:left="0" w:firstLine="0"/>
        <w:rPr>
          <w:rFonts w:cs="Arial"/>
          <w:color w:val="000000" w:themeColor="text1"/>
          <w:sz w:val="22"/>
          <w:szCs w:val="22"/>
        </w:rPr>
      </w:pPr>
      <w:r w:rsidRPr="005E3D6D">
        <w:rPr>
          <w:rFonts w:cs="Arial"/>
          <w:color w:val="000000" w:themeColor="text1"/>
          <w:sz w:val="22"/>
          <w:szCs w:val="22"/>
        </w:rPr>
        <w:t xml:space="preserve">A despesa será imputada à conta do crédito consignado no orçamento do CONTRATANTE, enquadrando-se segundo a natureza em: ______, tendo a seguinte classificação funcional e </w:t>
      </w:r>
      <w:r w:rsidRPr="005E3D6D">
        <w:rPr>
          <w:rFonts w:cs="Arial"/>
          <w:color w:val="000000" w:themeColor="text1"/>
          <w:sz w:val="22"/>
          <w:szCs w:val="22"/>
        </w:rPr>
        <w:lastRenderedPageBreak/>
        <w:t>programática: _____________________________, fonte de recursos:_____________.</w:t>
      </w:r>
    </w:p>
    <w:p w14:paraId="6370A575" w14:textId="77777777" w:rsidR="008B4867" w:rsidRDefault="008B4867" w:rsidP="008B4867">
      <w:pPr>
        <w:pStyle w:val="Corponico"/>
        <w:widowControl w:val="0"/>
        <w:spacing w:before="120" w:after="120" w:line="360" w:lineRule="auto"/>
        <w:rPr>
          <w:rFonts w:cs="Arial"/>
          <w:color w:val="000000" w:themeColor="text1"/>
          <w:sz w:val="22"/>
          <w:szCs w:val="22"/>
        </w:rPr>
      </w:pPr>
    </w:p>
    <w:p w14:paraId="5442008F" w14:textId="76AB450E" w:rsidR="00D32C0C" w:rsidRPr="005E3D6D" w:rsidRDefault="00D32C0C" w:rsidP="008B4867">
      <w:pPr>
        <w:pStyle w:val="Cap"/>
        <w:keepNext w:val="0"/>
        <w:widowControl w:val="0"/>
        <w:suppressAutoHyphens w:val="0"/>
        <w:spacing w:before="120" w:after="120" w:line="360" w:lineRule="auto"/>
        <w:rPr>
          <w:rFonts w:cs="Arial"/>
          <w:caps w:val="0"/>
          <w:color w:val="000000" w:themeColor="text1"/>
          <w:kern w:val="1"/>
          <w:sz w:val="22"/>
          <w:szCs w:val="22"/>
        </w:rPr>
      </w:pPr>
      <w:r w:rsidRPr="005E3D6D">
        <w:rPr>
          <w:rFonts w:cs="Arial"/>
          <w:caps w:val="0"/>
          <w:color w:val="000000" w:themeColor="text1"/>
          <w:kern w:val="1"/>
          <w:sz w:val="22"/>
          <w:szCs w:val="22"/>
        </w:rPr>
        <w:t>CLÁUSULA QUINTA</w:t>
      </w:r>
      <w:r w:rsidRPr="005E3D6D">
        <w:rPr>
          <w:rFonts w:cs="Arial"/>
          <w:color w:val="000000" w:themeColor="text1"/>
          <w:sz w:val="22"/>
          <w:szCs w:val="22"/>
        </w:rPr>
        <w:t xml:space="preserve"> </w:t>
      </w:r>
      <w:r w:rsidRPr="002C3FEB">
        <w:rPr>
          <w:rFonts w:cs="Arial"/>
          <w:caps w:val="0"/>
          <w:kern w:val="1"/>
          <w:sz w:val="22"/>
          <w:szCs w:val="22"/>
        </w:rPr>
        <w:t>– D</w:t>
      </w:r>
      <w:r w:rsidR="003E47DD" w:rsidRPr="002C3FEB">
        <w:rPr>
          <w:rFonts w:cs="Arial"/>
          <w:caps w:val="0"/>
          <w:kern w:val="1"/>
          <w:sz w:val="22"/>
          <w:szCs w:val="22"/>
        </w:rPr>
        <w:t>O REAJUSTE E D</w:t>
      </w:r>
      <w:r w:rsidRPr="002C3FEB">
        <w:rPr>
          <w:rFonts w:cs="Arial"/>
          <w:caps w:val="0"/>
          <w:kern w:val="1"/>
          <w:sz w:val="22"/>
          <w:szCs w:val="22"/>
        </w:rPr>
        <w:t>A REPACT</w:t>
      </w:r>
      <w:r w:rsidRPr="005E3D6D">
        <w:rPr>
          <w:rFonts w:cs="Arial"/>
          <w:caps w:val="0"/>
          <w:color w:val="000000" w:themeColor="text1"/>
          <w:kern w:val="1"/>
          <w:sz w:val="22"/>
          <w:szCs w:val="22"/>
        </w:rPr>
        <w:t>UAÇÃO DOS PREÇOS DOS SERVIÇOS</w:t>
      </w:r>
    </w:p>
    <w:p w14:paraId="031C5461" w14:textId="7C4FEE36" w:rsidR="00D32C0C" w:rsidRPr="005E3D6D" w:rsidRDefault="006C62D1" w:rsidP="008B4867">
      <w:pPr>
        <w:pStyle w:val="Corpodetexto"/>
        <w:widowControl w:val="0"/>
        <w:numPr>
          <w:ilvl w:val="0"/>
          <w:numId w:val="25"/>
        </w:numPr>
        <w:spacing w:before="120" w:line="360" w:lineRule="auto"/>
        <w:ind w:left="0" w:firstLine="0"/>
        <w:rPr>
          <w:rFonts w:cs="Arial"/>
          <w:color w:val="000000" w:themeColor="text1"/>
          <w:sz w:val="22"/>
          <w:szCs w:val="22"/>
        </w:rPr>
      </w:pPr>
      <w:r w:rsidRPr="006C62D1">
        <w:rPr>
          <w:rFonts w:cs="Arial"/>
          <w:color w:val="000000" w:themeColor="text1"/>
          <w:sz w:val="22"/>
          <w:szCs w:val="22"/>
        </w:rPr>
        <w:t xml:space="preserve">Em conformidade com o §3º do art. 135 da Lei nº 14.133/2021, </w:t>
      </w:r>
      <w:r>
        <w:rPr>
          <w:rFonts w:cs="Arial"/>
          <w:color w:val="000000" w:themeColor="text1"/>
          <w:sz w:val="22"/>
          <w:szCs w:val="22"/>
        </w:rPr>
        <w:t>o</w:t>
      </w:r>
      <w:r w:rsidR="00D32C0C" w:rsidRPr="005E3D6D">
        <w:rPr>
          <w:rFonts w:cs="Arial"/>
          <w:color w:val="000000" w:themeColor="text1"/>
          <w:sz w:val="22"/>
          <w:szCs w:val="22"/>
        </w:rPr>
        <w:t>(s) valor(es) unitário(s) contratado(s) destinado(s)</w:t>
      </w:r>
      <w:r w:rsidR="00C0179D" w:rsidRPr="005E3D6D">
        <w:rPr>
          <w:rFonts w:cs="Arial"/>
          <w:color w:val="000000" w:themeColor="text1"/>
          <w:sz w:val="22"/>
          <w:szCs w:val="22"/>
        </w:rPr>
        <w:t>:</w:t>
      </w:r>
      <w:r w:rsidR="00FA52DE" w:rsidRPr="00FA52DE">
        <w:rPr>
          <w:rFonts w:cs="Arial"/>
          <w:b/>
          <w:bCs/>
          <w:color w:val="000000" w:themeColor="text1"/>
          <w:sz w:val="22"/>
          <w:szCs w:val="22"/>
        </w:rPr>
        <w:t xml:space="preserve"> </w:t>
      </w:r>
      <w:r w:rsidR="00FA52DE" w:rsidRPr="00A2776A">
        <w:rPr>
          <w:rFonts w:cs="Arial"/>
          <w:b/>
          <w:bCs/>
          <w:color w:val="000000" w:themeColor="text1"/>
          <w:sz w:val="22"/>
          <w:szCs w:val="22"/>
        </w:rPr>
        <w:t>a) ao fornecimento</w:t>
      </w:r>
      <w:r w:rsidR="00FA52DE">
        <w:rPr>
          <w:rFonts w:cs="Arial"/>
          <w:b/>
          <w:bCs/>
          <w:color w:val="000000" w:themeColor="text1"/>
          <w:sz w:val="22"/>
          <w:szCs w:val="22"/>
        </w:rPr>
        <w:t xml:space="preserve"> de uniformes; b) à disponibilização de equipamentos</w:t>
      </w:r>
      <w:r w:rsidR="00653901">
        <w:rPr>
          <w:rFonts w:cs="Arial"/>
          <w:b/>
          <w:bCs/>
          <w:color w:val="000000" w:themeColor="text1"/>
          <w:sz w:val="22"/>
          <w:szCs w:val="22"/>
        </w:rPr>
        <w:t xml:space="preserve"> para cada posto</w:t>
      </w:r>
      <w:r w:rsidR="00FA52DE">
        <w:rPr>
          <w:rFonts w:cs="Arial"/>
          <w:b/>
          <w:bCs/>
          <w:color w:val="000000" w:themeColor="text1"/>
          <w:sz w:val="22"/>
          <w:szCs w:val="22"/>
        </w:rPr>
        <w:t xml:space="preserve">; </w:t>
      </w:r>
      <w:r w:rsidR="00653901">
        <w:rPr>
          <w:rFonts w:cs="Arial"/>
          <w:b/>
          <w:bCs/>
          <w:color w:val="000000" w:themeColor="text1"/>
          <w:sz w:val="22"/>
          <w:szCs w:val="22"/>
        </w:rPr>
        <w:t>e c</w:t>
      </w:r>
      <w:r w:rsidR="00FA52DE">
        <w:rPr>
          <w:rFonts w:cs="Arial"/>
          <w:b/>
          <w:bCs/>
          <w:color w:val="000000" w:themeColor="text1"/>
          <w:sz w:val="22"/>
          <w:szCs w:val="22"/>
        </w:rPr>
        <w:t>) a materiais</w:t>
      </w:r>
      <w:r w:rsidR="00653901">
        <w:rPr>
          <w:rFonts w:cs="Arial"/>
          <w:b/>
          <w:bCs/>
          <w:color w:val="000000" w:themeColor="text1"/>
          <w:sz w:val="22"/>
          <w:szCs w:val="22"/>
        </w:rPr>
        <w:t xml:space="preserve"> de consumo e</w:t>
      </w:r>
      <w:r w:rsidR="00FA52DE">
        <w:rPr>
          <w:rFonts w:cs="Arial"/>
          <w:b/>
          <w:bCs/>
          <w:color w:val="000000" w:themeColor="text1"/>
          <w:sz w:val="22"/>
          <w:szCs w:val="22"/>
        </w:rPr>
        <w:t xml:space="preserve"> </w:t>
      </w:r>
      <w:r w:rsidR="00653901">
        <w:rPr>
          <w:rFonts w:cs="Arial"/>
          <w:b/>
          <w:bCs/>
          <w:color w:val="000000" w:themeColor="text1"/>
          <w:sz w:val="22"/>
          <w:szCs w:val="22"/>
        </w:rPr>
        <w:t>permanentes para cada brigada;</w:t>
      </w:r>
      <w:r w:rsidR="00FA52DE">
        <w:rPr>
          <w:rFonts w:cs="Arial"/>
          <w:b/>
          <w:bCs/>
          <w:color w:val="000000" w:themeColor="text1"/>
          <w:sz w:val="22"/>
          <w:szCs w:val="22"/>
        </w:rPr>
        <w:t xml:space="preserve"> </w:t>
      </w:r>
      <w:r w:rsidR="00D32C0C" w:rsidRPr="005E3D6D">
        <w:rPr>
          <w:rFonts w:cs="Arial"/>
          <w:color w:val="000000" w:themeColor="text1"/>
          <w:sz w:val="22"/>
          <w:szCs w:val="22"/>
        </w:rPr>
        <w:t>poder</w:t>
      </w:r>
      <w:r w:rsidR="00A060B9" w:rsidRPr="005E3D6D">
        <w:rPr>
          <w:rFonts w:cs="Arial"/>
          <w:color w:val="000000" w:themeColor="text1"/>
          <w:sz w:val="22"/>
          <w:szCs w:val="22"/>
        </w:rPr>
        <w:t>á(</w:t>
      </w:r>
      <w:r w:rsidR="00D32C0C" w:rsidRPr="005E3D6D">
        <w:rPr>
          <w:rFonts w:cs="Arial"/>
          <w:color w:val="000000" w:themeColor="text1"/>
          <w:sz w:val="22"/>
          <w:szCs w:val="22"/>
        </w:rPr>
        <w:t>ão</w:t>
      </w:r>
      <w:r w:rsidR="00A060B9" w:rsidRPr="005E3D6D">
        <w:rPr>
          <w:rFonts w:cs="Arial"/>
          <w:color w:val="000000" w:themeColor="text1"/>
          <w:sz w:val="22"/>
          <w:szCs w:val="22"/>
        </w:rPr>
        <w:t>)</w:t>
      </w:r>
      <w:r w:rsidR="00D32C0C" w:rsidRPr="005E3D6D">
        <w:rPr>
          <w:rFonts w:cs="Arial"/>
          <w:color w:val="000000" w:themeColor="text1"/>
          <w:sz w:val="22"/>
          <w:szCs w:val="22"/>
        </w:rPr>
        <w:t xml:space="preserve"> ser </w:t>
      </w:r>
      <w:r w:rsidR="00D32C0C" w:rsidRPr="005E3D6D">
        <w:rPr>
          <w:rFonts w:cs="Arial"/>
          <w:b/>
          <w:color w:val="000000" w:themeColor="text1"/>
          <w:sz w:val="22"/>
          <w:szCs w:val="22"/>
          <w:u w:val="single"/>
        </w:rPr>
        <w:t>corrigidos</w:t>
      </w:r>
      <w:r w:rsidR="00D32C0C" w:rsidRPr="005E3D6D">
        <w:rPr>
          <w:rFonts w:cs="Arial"/>
          <w:color w:val="000000" w:themeColor="text1"/>
          <w:sz w:val="22"/>
          <w:szCs w:val="22"/>
        </w:rPr>
        <w:t xml:space="preserve"> anualmente,</w:t>
      </w:r>
      <w:r w:rsidR="00DE2B56" w:rsidRPr="005E3D6D">
        <w:rPr>
          <w:rFonts w:cs="Arial"/>
          <w:color w:val="000000" w:themeColor="text1"/>
          <w:sz w:val="22"/>
          <w:szCs w:val="22"/>
        </w:rPr>
        <w:t xml:space="preserve"> </w:t>
      </w:r>
      <w:r w:rsidR="00214D29" w:rsidRPr="005E3D6D">
        <w:rPr>
          <w:rFonts w:cs="Arial"/>
          <w:color w:val="000000" w:themeColor="text1"/>
          <w:sz w:val="22"/>
          <w:szCs w:val="22"/>
        </w:rPr>
        <w:t xml:space="preserve">sendo que a </w:t>
      </w:r>
      <w:r w:rsidR="00DE2B56" w:rsidRPr="005E3D6D">
        <w:rPr>
          <w:rFonts w:cs="Arial"/>
          <w:color w:val="000000" w:themeColor="text1"/>
          <w:sz w:val="22"/>
          <w:szCs w:val="22"/>
        </w:rPr>
        <w:t>demonstração analítica de alteração dos custos se dará</w:t>
      </w:r>
      <w:r w:rsidR="00D32C0C" w:rsidRPr="005E3D6D">
        <w:rPr>
          <w:rFonts w:cs="Arial"/>
          <w:color w:val="000000" w:themeColor="text1"/>
          <w:sz w:val="22"/>
          <w:szCs w:val="22"/>
        </w:rPr>
        <w:t xml:space="preserve"> pela variação acumulada do IPCA, ou outro índice que vier a substituí-lo, ocorrida no período compreendido entre a data limite para apresentação das propostas, constante do ato convocatório, e o aniversário dessa data, e será calculado mediante aplicação da seguinte fórmula:</w:t>
      </w:r>
    </w:p>
    <w:p w14:paraId="70DDCC53"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2496" w:dyaOrig="792" w14:anchorId="26C3CE92">
          <v:shape id="_x0000_i1028" type="#_x0000_t75" style="width:136.5pt;height:43.2pt" o:ole="" filled="t">
            <v:fill color2="black"/>
            <v:imagedata r:id="rId81" o:title=""/>
          </v:shape>
          <o:OLEObject Type="Embed" ProgID="Equation.3" ShapeID="_x0000_i1028" DrawAspect="Content" ObjectID="_1816169651" r:id="rId82"/>
        </w:object>
      </w:r>
    </w:p>
    <w:p w14:paraId="07F48A1D"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4B632B9D"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 xml:space="preserve">R = </w:t>
      </w:r>
      <w:r w:rsidR="001A3071" w:rsidRPr="005E3D6D">
        <w:rPr>
          <w:color w:val="000000" w:themeColor="text1"/>
        </w:rPr>
        <w:t>correção</w:t>
      </w:r>
      <w:r w:rsidR="00E47E8D" w:rsidRPr="005E3D6D">
        <w:rPr>
          <w:color w:val="000000" w:themeColor="text1"/>
        </w:rPr>
        <w:t xml:space="preserve"> a ser feita no </w:t>
      </w:r>
      <w:r w:rsidR="001A3071" w:rsidRPr="005E3D6D">
        <w:rPr>
          <w:color w:val="000000" w:themeColor="text1"/>
        </w:rPr>
        <w:t>preço</w:t>
      </w:r>
      <w:r w:rsidR="00E47E8D" w:rsidRPr="005E3D6D">
        <w:rPr>
          <w:color w:val="000000" w:themeColor="text1"/>
        </w:rPr>
        <w:t xml:space="preserve"> do insumo</w:t>
      </w:r>
      <w:r w:rsidRPr="005E3D6D">
        <w:rPr>
          <w:color w:val="000000" w:themeColor="text1"/>
        </w:rPr>
        <w:t>;</w:t>
      </w:r>
    </w:p>
    <w:p w14:paraId="368CFEE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V = valor</w:t>
      </w:r>
      <w:r w:rsidR="00E47E8D" w:rsidRPr="005E3D6D">
        <w:rPr>
          <w:color w:val="000000" w:themeColor="text1"/>
        </w:rPr>
        <w:t xml:space="preserve"> nominal do item a ser corrigido</w:t>
      </w:r>
      <w:r w:rsidRPr="005E3D6D">
        <w:rPr>
          <w:color w:val="000000" w:themeColor="text1"/>
        </w:rPr>
        <w:t>;</w:t>
      </w:r>
    </w:p>
    <w:p w14:paraId="5A1BA7BA" w14:textId="31F161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FE0410" w:rsidRPr="005E3D6D">
        <w:rPr>
          <w:color w:val="000000" w:themeColor="text1"/>
        </w:rPr>
        <w:t>à</w:t>
      </w:r>
      <w:r w:rsidRPr="005E3D6D">
        <w:rPr>
          <w:color w:val="000000" w:themeColor="text1"/>
        </w:rPr>
        <w:t xml:space="preserve"> data </w:t>
      </w:r>
      <w:r w:rsidR="00FE0410" w:rsidRPr="005E3D6D">
        <w:rPr>
          <w:color w:val="000000" w:themeColor="text1"/>
        </w:rPr>
        <w:t xml:space="preserve">na qual </w:t>
      </w:r>
      <w:r w:rsidRPr="005E3D6D">
        <w:rPr>
          <w:color w:val="000000" w:themeColor="text1"/>
        </w:rPr>
        <w:t xml:space="preserve">o contrato completa </w:t>
      </w:r>
      <w:r w:rsidR="00FE0410" w:rsidRPr="005E3D6D">
        <w:rPr>
          <w:color w:val="000000" w:themeColor="text1"/>
        </w:rPr>
        <w:t xml:space="preserve">o </w:t>
      </w:r>
      <w:r w:rsidRPr="005E3D6D">
        <w:rPr>
          <w:color w:val="000000" w:themeColor="text1"/>
        </w:rPr>
        <w:t>aniversário d</w:t>
      </w:r>
      <w:r w:rsidR="00FE0410" w:rsidRPr="005E3D6D">
        <w:rPr>
          <w:color w:val="000000" w:themeColor="text1"/>
        </w:rPr>
        <w:t>e</w:t>
      </w:r>
      <w:r w:rsidRPr="005E3D6D">
        <w:rPr>
          <w:color w:val="000000" w:themeColor="text1"/>
        </w:rPr>
        <w:t xml:space="preserve"> apresentação da proposta</w:t>
      </w:r>
      <w:r w:rsidR="006C62D1">
        <w:rPr>
          <w:color w:val="000000" w:themeColor="text1"/>
        </w:rPr>
        <w:t>, obtido a partir da fórmula constante do item 5.2</w:t>
      </w:r>
      <w:r w:rsidRPr="005E3D6D">
        <w:rPr>
          <w:color w:val="000000" w:themeColor="text1"/>
        </w:rPr>
        <w:t>;</w:t>
      </w:r>
    </w:p>
    <w:p w14:paraId="71FE732B" w14:textId="0CE87BE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1A3071" w:rsidRPr="005E3D6D">
        <w:rPr>
          <w:color w:val="000000" w:themeColor="text1"/>
        </w:rPr>
        <w:t>à</w:t>
      </w:r>
      <w:r w:rsidRPr="005E3D6D">
        <w:rPr>
          <w:color w:val="000000" w:themeColor="text1"/>
        </w:rPr>
        <w:t xml:space="preserve"> data de entrega da proposta</w:t>
      </w:r>
      <w:r w:rsidR="006C62D1">
        <w:rPr>
          <w:color w:val="000000" w:themeColor="text1"/>
        </w:rPr>
        <w:t>, obtido a partir da fórmula constante do item 5.3</w:t>
      </w:r>
      <w:r w:rsidRPr="005E3D6D">
        <w:rPr>
          <w:color w:val="000000" w:themeColor="text1"/>
        </w:rPr>
        <w:t>;</w:t>
      </w:r>
    </w:p>
    <w:p w14:paraId="49952857" w14:textId="77777777" w:rsidR="00D32C0C" w:rsidRPr="00653901" w:rsidRDefault="00D32C0C" w:rsidP="00D32C0C">
      <w:pPr>
        <w:pStyle w:val="EstiloTermodeReferencia"/>
        <w:spacing w:before="0" w:after="0" w:line="240" w:lineRule="auto"/>
        <w:rPr>
          <w:color w:val="000000" w:themeColor="text1"/>
          <w:sz w:val="24"/>
          <w:szCs w:val="24"/>
        </w:rPr>
      </w:pPr>
    </w:p>
    <w:p w14:paraId="7A3964D9" w14:textId="77777777" w:rsidR="00D32C0C" w:rsidRPr="005E3D6D" w:rsidRDefault="00D32C0C" w:rsidP="006C62D1">
      <w:pPr>
        <w:pStyle w:val="EstiloTermodeReferencia"/>
        <w:numPr>
          <w:ilvl w:val="0"/>
          <w:numId w:val="10"/>
        </w:numPr>
        <w:suppressAutoHyphens w:val="0"/>
        <w:spacing w:before="0" w:after="120"/>
        <w:ind w:left="0" w:firstLine="0"/>
        <w:rPr>
          <w:color w:val="000000" w:themeColor="text1"/>
        </w:rPr>
      </w:pPr>
      <w:r w:rsidRPr="005E3D6D">
        <w:rPr>
          <w:color w:val="000000" w:themeColor="text1"/>
        </w:rPr>
        <w:t>Para cálculo de I</w:t>
      </w:r>
      <w:r w:rsidRPr="005E3D6D">
        <w:rPr>
          <w:color w:val="000000" w:themeColor="text1"/>
          <w:vertAlign w:val="subscript"/>
        </w:rPr>
        <w:t>1</w:t>
      </w:r>
      <w:r w:rsidRPr="005E3D6D">
        <w:rPr>
          <w:color w:val="000000" w:themeColor="text1"/>
        </w:rPr>
        <w:t>, será aplicada a seguinte fórmula:</w:t>
      </w:r>
    </w:p>
    <w:p w14:paraId="06DED178"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447" w:dyaOrig="982" w14:anchorId="40D88FC1">
          <v:shape id="_x0000_i1029" type="#_x0000_t75" style="width:172.8pt;height:43.2pt" o:ole="" filled="t">
            <v:fill color2="black"/>
            <v:imagedata r:id="rId83" o:title=""/>
          </v:shape>
          <o:OLEObject Type="Embed" ProgID="Equation.2" ShapeID="_x0000_i1029" DrawAspect="Content" ObjectID="_1816169652" r:id="rId84"/>
        </w:object>
      </w:r>
    </w:p>
    <w:p w14:paraId="2D16AD28"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9FD92B9"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1A3071" w:rsidRPr="005E3D6D">
        <w:rPr>
          <w:color w:val="000000" w:themeColor="text1"/>
        </w:rPr>
        <w:t xml:space="preserve">à </w:t>
      </w:r>
      <w:r w:rsidRPr="005E3D6D">
        <w:rPr>
          <w:color w:val="000000" w:themeColor="text1"/>
        </w:rPr>
        <w:t xml:space="preserve">data </w:t>
      </w:r>
      <w:r w:rsidR="00FE0410" w:rsidRPr="005E3D6D">
        <w:rPr>
          <w:color w:val="000000" w:themeColor="text1"/>
        </w:rPr>
        <w:t>na qual</w:t>
      </w:r>
      <w:r w:rsidRPr="005E3D6D">
        <w:rPr>
          <w:color w:val="000000" w:themeColor="text1"/>
        </w:rPr>
        <w:t xml:space="preserve"> o contrato completa</w:t>
      </w:r>
      <w:r w:rsidR="00FE0410" w:rsidRPr="005E3D6D">
        <w:rPr>
          <w:color w:val="000000" w:themeColor="text1"/>
        </w:rPr>
        <w:t xml:space="preserve"> o</w:t>
      </w:r>
      <w:r w:rsidRPr="005E3D6D">
        <w:rPr>
          <w:color w:val="000000" w:themeColor="text1"/>
        </w:rPr>
        <w:t xml:space="preserve"> aniversário d</w:t>
      </w:r>
      <w:r w:rsidR="00FE0410" w:rsidRPr="005E3D6D">
        <w:rPr>
          <w:color w:val="000000" w:themeColor="text1"/>
        </w:rPr>
        <w:t>e</w:t>
      </w:r>
      <w:r w:rsidRPr="005E3D6D">
        <w:rPr>
          <w:color w:val="000000" w:themeColor="text1"/>
        </w:rPr>
        <w:t xml:space="preserve"> apresentação da proposta;</w:t>
      </w:r>
    </w:p>
    <w:p w14:paraId="6FF2B013"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A</w:t>
      </w:r>
      <w:r w:rsidRPr="005E3D6D">
        <w:rPr>
          <w:color w:val="000000" w:themeColor="text1"/>
        </w:rPr>
        <w:t xml:space="preserve"> = nº índice do IPCA do mês anterior ao </w:t>
      </w:r>
      <w:r w:rsidR="00FE0410" w:rsidRPr="005E3D6D">
        <w:rPr>
          <w:color w:val="000000" w:themeColor="text1"/>
        </w:rPr>
        <w:t>da correção de valor</w:t>
      </w:r>
      <w:r w:rsidR="00F17951" w:rsidRPr="005E3D6D">
        <w:rPr>
          <w:color w:val="000000" w:themeColor="text1"/>
        </w:rPr>
        <w:t xml:space="preserve"> nominal do insumo</w:t>
      </w:r>
      <w:r w:rsidRPr="005E3D6D">
        <w:rPr>
          <w:color w:val="000000" w:themeColor="text1"/>
        </w:rPr>
        <w:t>;</w:t>
      </w:r>
    </w:p>
    <w:p w14:paraId="4C59C62F"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B</w:t>
      </w:r>
      <w:r w:rsidRPr="005E3D6D">
        <w:rPr>
          <w:color w:val="000000" w:themeColor="text1"/>
        </w:rPr>
        <w:t xml:space="preserve"> = nº índice do IPCA do mês em que ocorrer </w:t>
      </w:r>
      <w:r w:rsidR="00F17951" w:rsidRPr="005E3D6D">
        <w:rPr>
          <w:color w:val="000000" w:themeColor="text1"/>
        </w:rPr>
        <w:t>a correção de valor</w:t>
      </w:r>
      <w:r w:rsidRPr="005E3D6D">
        <w:rPr>
          <w:color w:val="000000" w:themeColor="text1"/>
        </w:rPr>
        <w:t>;</w:t>
      </w:r>
    </w:p>
    <w:p w14:paraId="2B14C78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decorridos entre o início do mês d</w:t>
      </w:r>
      <w:r w:rsidR="00F17951" w:rsidRPr="005E3D6D">
        <w:rPr>
          <w:color w:val="000000" w:themeColor="text1"/>
        </w:rPr>
        <w:t>a correção de valor nominal</w:t>
      </w:r>
      <w:r w:rsidRPr="005E3D6D">
        <w:rPr>
          <w:color w:val="000000" w:themeColor="text1"/>
        </w:rPr>
        <w:t xml:space="preserve"> e a data de aniversário da apresentação da proposta;</w:t>
      </w:r>
    </w:p>
    <w:p w14:paraId="57374056" w14:textId="77777777" w:rsidR="00D32C0C"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corridos do mês d</w:t>
      </w:r>
      <w:r w:rsidR="00F17951" w:rsidRPr="005E3D6D">
        <w:rPr>
          <w:color w:val="000000" w:themeColor="text1"/>
        </w:rPr>
        <w:t>a correção de valor nominal do insumo</w:t>
      </w:r>
      <w:r w:rsidRPr="005E3D6D">
        <w:rPr>
          <w:color w:val="000000" w:themeColor="text1"/>
        </w:rPr>
        <w:t>.</w:t>
      </w:r>
    </w:p>
    <w:p w14:paraId="73F3C565" w14:textId="77777777" w:rsidR="00653901" w:rsidRDefault="00653901" w:rsidP="00653901"/>
    <w:p w14:paraId="1DE5B9FA" w14:textId="77777777" w:rsidR="00653901" w:rsidRPr="00653901" w:rsidRDefault="00653901" w:rsidP="00653901"/>
    <w:p w14:paraId="7DAC0937" w14:textId="77777777" w:rsidR="00D32C0C" w:rsidRPr="005E3D6D" w:rsidRDefault="00D32C0C" w:rsidP="006C62D1">
      <w:pPr>
        <w:pStyle w:val="TRN2"/>
        <w:numPr>
          <w:ilvl w:val="0"/>
          <w:numId w:val="11"/>
        </w:numPr>
        <w:tabs>
          <w:tab w:val="left" w:pos="426"/>
          <w:tab w:val="left" w:pos="567"/>
          <w:tab w:val="left" w:pos="709"/>
        </w:tabs>
        <w:suppressAutoHyphens w:val="0"/>
        <w:spacing w:before="120" w:after="360"/>
        <w:ind w:left="0" w:firstLine="0"/>
        <w:rPr>
          <w:color w:val="000000" w:themeColor="text1"/>
        </w:rPr>
      </w:pPr>
      <w:r w:rsidRPr="005E3D6D">
        <w:rPr>
          <w:color w:val="000000" w:themeColor="text1"/>
        </w:rPr>
        <w:t xml:space="preserve"> Para cálculo do I</w:t>
      </w:r>
      <w:r w:rsidRPr="005E3D6D">
        <w:rPr>
          <w:color w:val="000000" w:themeColor="text1"/>
          <w:vertAlign w:val="subscript"/>
        </w:rPr>
        <w:t>0</w:t>
      </w:r>
      <w:r w:rsidRPr="005E3D6D">
        <w:rPr>
          <w:color w:val="000000" w:themeColor="text1"/>
        </w:rPr>
        <w:t>, será aplicada a seguinte fórmula:</w:t>
      </w:r>
    </w:p>
    <w:p w14:paraId="4BEA8B59"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677" w:dyaOrig="950" w14:anchorId="4F0FBB59">
          <v:shape id="_x0000_i1030" type="#_x0000_t75" style="width:179.7pt;height:43.2pt" o:ole="" filled="t">
            <v:fill color2="black"/>
            <v:imagedata r:id="rId85" o:title=""/>
          </v:shape>
          <o:OLEObject Type="Embed" ProgID="Equation.2" ShapeID="_x0000_i1030" DrawAspect="Content" ObjectID="_1816169653" r:id="rId86"/>
        </w:object>
      </w:r>
    </w:p>
    <w:p w14:paraId="7FF0C5A5"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2DB55DC"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071684" w:rsidRPr="005E3D6D">
        <w:rPr>
          <w:color w:val="000000" w:themeColor="text1"/>
        </w:rPr>
        <w:t>à</w:t>
      </w:r>
      <w:r w:rsidRPr="005E3D6D">
        <w:rPr>
          <w:color w:val="000000" w:themeColor="text1"/>
        </w:rPr>
        <w:t xml:space="preserve"> data de entrega da proposta;</w:t>
      </w:r>
    </w:p>
    <w:p w14:paraId="4379A9C5"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C</w:t>
      </w:r>
      <w:r w:rsidRPr="005E3D6D">
        <w:rPr>
          <w:color w:val="000000" w:themeColor="text1"/>
        </w:rPr>
        <w:t xml:space="preserve"> = nº índice do IPCA do mês anterior ao da entrega da proposta;</w:t>
      </w:r>
    </w:p>
    <w:p w14:paraId="2D72C408"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D</w:t>
      </w:r>
      <w:r w:rsidRPr="005E3D6D">
        <w:rPr>
          <w:color w:val="000000" w:themeColor="text1"/>
        </w:rPr>
        <w:t xml:space="preserve"> = nº índice do IPCA do mês da entrega da proposta;</w:t>
      </w:r>
    </w:p>
    <w:p w14:paraId="26D73C1A"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decorridos entre o início do mês da entrega da proposta e a data de sua entrega;</w:t>
      </w:r>
    </w:p>
    <w:p w14:paraId="2A297914"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corridos do mês da entrega da proposta.</w:t>
      </w:r>
    </w:p>
    <w:p w14:paraId="1416C09F" w14:textId="77777777" w:rsidR="00D32C0C" w:rsidRPr="005E3D6D" w:rsidRDefault="008B1452" w:rsidP="008B4867">
      <w:pPr>
        <w:pStyle w:val="TRN2"/>
        <w:numPr>
          <w:ilvl w:val="1"/>
          <w:numId w:val="12"/>
        </w:numPr>
        <w:tabs>
          <w:tab w:val="left" w:pos="709"/>
          <w:tab w:val="left" w:pos="2268"/>
        </w:tabs>
        <w:suppressAutoHyphens w:val="0"/>
        <w:spacing w:before="120"/>
        <w:ind w:left="0" w:firstLine="0"/>
        <w:rPr>
          <w:color w:val="000000" w:themeColor="text1"/>
        </w:rPr>
      </w:pPr>
      <w:r w:rsidRPr="005E3D6D">
        <w:rPr>
          <w:color w:val="000000" w:themeColor="text1"/>
        </w:rPr>
        <w:t xml:space="preserve">O efetivo ajuste </w:t>
      </w:r>
      <w:r w:rsidR="00A62CBC" w:rsidRPr="005E3D6D">
        <w:rPr>
          <w:color w:val="000000" w:themeColor="text1"/>
        </w:rPr>
        <w:t xml:space="preserve">de valor dos itens citados no subitem 5.1 depende da </w:t>
      </w:r>
      <w:r w:rsidR="00D32C0C" w:rsidRPr="005E3D6D">
        <w:rPr>
          <w:color w:val="000000" w:themeColor="text1"/>
        </w:rPr>
        <w:t>divulga</w:t>
      </w:r>
      <w:r w:rsidR="00A62CBC" w:rsidRPr="005E3D6D">
        <w:rPr>
          <w:color w:val="000000" w:themeColor="text1"/>
        </w:rPr>
        <w:t>ção</w:t>
      </w:r>
      <w:r w:rsidR="0076288D" w:rsidRPr="005E3D6D">
        <w:rPr>
          <w:color w:val="000000" w:themeColor="text1"/>
        </w:rPr>
        <w:t xml:space="preserve"> oficial</w:t>
      </w:r>
      <w:r w:rsidR="00A62CBC" w:rsidRPr="005E3D6D">
        <w:rPr>
          <w:color w:val="000000" w:themeColor="text1"/>
        </w:rPr>
        <w:t xml:space="preserve"> d</w:t>
      </w:r>
      <w:r w:rsidR="00D32C0C" w:rsidRPr="005E3D6D">
        <w:rPr>
          <w:color w:val="000000" w:themeColor="text1"/>
        </w:rPr>
        <w:t>o número índice correspondente ao mês</w:t>
      </w:r>
      <w:r w:rsidRPr="005E3D6D">
        <w:rPr>
          <w:color w:val="000000" w:themeColor="text1"/>
        </w:rPr>
        <w:t xml:space="preserve"> da correção</w:t>
      </w:r>
      <w:r w:rsidR="00D32C0C" w:rsidRPr="005E3D6D">
        <w:rPr>
          <w:color w:val="000000" w:themeColor="text1"/>
        </w:rPr>
        <w:t xml:space="preserve">, </w:t>
      </w:r>
      <w:r w:rsidR="00A62CBC" w:rsidRPr="005E3D6D">
        <w:rPr>
          <w:color w:val="000000" w:themeColor="text1"/>
        </w:rPr>
        <w:t>sem prejuízo d</w:t>
      </w:r>
      <w:r w:rsidR="00793C94" w:rsidRPr="005E3D6D">
        <w:rPr>
          <w:color w:val="000000" w:themeColor="text1"/>
        </w:rPr>
        <w:t>a apuração</w:t>
      </w:r>
      <w:r w:rsidR="00A62CBC" w:rsidRPr="005E3D6D">
        <w:rPr>
          <w:color w:val="000000" w:themeColor="text1"/>
        </w:rPr>
        <w:t xml:space="preserve"> das diferenças devidas pelo CONTRATANTE a partir do fato gerador descrito no mencionado item</w:t>
      </w:r>
      <w:r w:rsidR="00D32C0C" w:rsidRPr="005E3D6D">
        <w:rPr>
          <w:color w:val="000000" w:themeColor="text1"/>
        </w:rPr>
        <w:t xml:space="preserve">. Caberá à </w:t>
      </w:r>
      <w:r w:rsidR="00D32C0C" w:rsidRPr="005E3D6D">
        <w:rPr>
          <w:caps/>
          <w:color w:val="000000" w:themeColor="text1"/>
        </w:rPr>
        <w:t>Contratada</w:t>
      </w:r>
      <w:r w:rsidR="00D32C0C" w:rsidRPr="005E3D6D">
        <w:rPr>
          <w:color w:val="000000" w:themeColor="text1"/>
        </w:rPr>
        <w:t xml:space="preserve"> efetuar o</w:t>
      </w:r>
      <w:r w:rsidR="0076288D" w:rsidRPr="005E3D6D">
        <w:rPr>
          <w:color w:val="000000" w:themeColor="text1"/>
        </w:rPr>
        <w:t>s</w:t>
      </w:r>
      <w:r w:rsidR="00D32C0C" w:rsidRPr="005E3D6D">
        <w:rPr>
          <w:color w:val="000000" w:themeColor="text1"/>
        </w:rPr>
        <w:t xml:space="preserve"> cálculo</w:t>
      </w:r>
      <w:r w:rsidR="0076288D" w:rsidRPr="005E3D6D">
        <w:rPr>
          <w:color w:val="000000" w:themeColor="text1"/>
        </w:rPr>
        <w:t>s</w:t>
      </w:r>
      <w:r w:rsidR="00D32C0C" w:rsidRPr="005E3D6D">
        <w:rPr>
          <w:color w:val="000000" w:themeColor="text1"/>
        </w:rPr>
        <w:t xml:space="preserve"> d</w:t>
      </w:r>
      <w:r w:rsidR="0076288D" w:rsidRPr="005E3D6D">
        <w:rPr>
          <w:color w:val="000000" w:themeColor="text1"/>
        </w:rPr>
        <w:t xml:space="preserve">e que trata </w:t>
      </w:r>
      <w:r w:rsidR="00214B75" w:rsidRPr="005E3D6D">
        <w:rPr>
          <w:color w:val="000000" w:themeColor="text1"/>
        </w:rPr>
        <w:t>o subitem 5.1</w:t>
      </w:r>
      <w:r w:rsidR="00D32C0C" w:rsidRPr="005E3D6D">
        <w:rPr>
          <w:color w:val="000000" w:themeColor="text1"/>
        </w:rPr>
        <w:t xml:space="preserve"> e apresentar a respectiva memória ou planilha junto a </w:t>
      </w:r>
      <w:r w:rsidR="0076288D" w:rsidRPr="005E3D6D">
        <w:rPr>
          <w:color w:val="000000" w:themeColor="text1"/>
        </w:rPr>
        <w:t xml:space="preserve">sua solicitação formal para </w:t>
      </w:r>
      <w:r w:rsidR="00443FEB" w:rsidRPr="005E3D6D">
        <w:rPr>
          <w:color w:val="000000" w:themeColor="text1"/>
        </w:rPr>
        <w:t xml:space="preserve">a </w:t>
      </w:r>
      <w:r w:rsidR="0076288D" w:rsidRPr="005E3D6D">
        <w:rPr>
          <w:color w:val="000000" w:themeColor="text1"/>
        </w:rPr>
        <w:t>correção de valores</w:t>
      </w:r>
      <w:r w:rsidR="00D32C0C" w:rsidRPr="005E3D6D">
        <w:rPr>
          <w:color w:val="000000" w:themeColor="text1"/>
        </w:rPr>
        <w:t>.</w:t>
      </w:r>
    </w:p>
    <w:p w14:paraId="47E84AC2" w14:textId="77777777" w:rsidR="00D32C0C" w:rsidRPr="005E3D6D" w:rsidRDefault="00D32C0C" w:rsidP="008B4867">
      <w:pPr>
        <w:pStyle w:val="TRN2"/>
        <w:numPr>
          <w:ilvl w:val="1"/>
          <w:numId w:val="12"/>
        </w:numPr>
        <w:suppressAutoHyphens w:val="0"/>
        <w:spacing w:before="120"/>
        <w:ind w:left="0" w:firstLine="0"/>
        <w:rPr>
          <w:color w:val="000000" w:themeColor="text1"/>
        </w:rPr>
      </w:pPr>
      <w:r w:rsidRPr="005E3D6D">
        <w:rPr>
          <w:color w:val="000000" w:themeColor="text1"/>
        </w:rPr>
        <w:t>A periodicidade prevista no item 5.1 poderá ser reduzida por legislação superveniente.</w:t>
      </w:r>
    </w:p>
    <w:p w14:paraId="3588DAC1" w14:textId="77777777" w:rsidR="00D32C0C"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rubrica destinada ao vale-transporte, constante do Módulo 2 da(s) planilha(s) do custo direto da mão de obra, poderá será repactuada, caso haja majoração dos custos da(s) tarifa(s) de transporte público, e o respectivo aumento implique necessariamente na oneração dos custos propostos pela </w:t>
      </w:r>
      <w:r w:rsidRPr="005E3D6D">
        <w:rPr>
          <w:caps/>
          <w:color w:val="000000" w:themeColor="text1"/>
        </w:rPr>
        <w:t>Contratada</w:t>
      </w:r>
      <w:r w:rsidRPr="005E3D6D">
        <w:rPr>
          <w:color w:val="000000" w:themeColor="text1"/>
        </w:rPr>
        <w:t xml:space="preserve"> para respectiva rubrica, sendo que os efeitos financeiros da repactuação contratual, decorrente do aumento do custo do transporte público, devem vigorar a partir da efetiva modificação do valor de tarifa de transporte público.</w:t>
      </w:r>
    </w:p>
    <w:p w14:paraId="44C7D8DB" w14:textId="7038C9A3" w:rsidR="00E90849" w:rsidRPr="00E90849" w:rsidRDefault="00E90849" w:rsidP="008B4867">
      <w:pPr>
        <w:spacing w:before="120" w:line="360" w:lineRule="auto"/>
        <w:ind w:left="567"/>
        <w:rPr>
          <w:rFonts w:eastAsia="Bitstream Vera Sans" w:cs="Arial"/>
          <w:color w:val="000000" w:themeColor="text1"/>
          <w:sz w:val="22"/>
          <w:szCs w:val="22"/>
        </w:rPr>
      </w:pPr>
      <w:r w:rsidRPr="00E90849">
        <w:rPr>
          <w:rFonts w:eastAsia="Bitstream Vera Sans" w:cs="Arial"/>
          <w:color w:val="000000" w:themeColor="text1"/>
          <w:sz w:val="22"/>
          <w:szCs w:val="22"/>
        </w:rPr>
        <w:t>5.6.1</w:t>
      </w:r>
      <w:r w:rsidRPr="00E90849">
        <w:rPr>
          <w:rFonts w:eastAsia="Bitstream Vera Sans" w:cs="Arial"/>
          <w:color w:val="000000" w:themeColor="text1"/>
          <w:sz w:val="22"/>
          <w:szCs w:val="22"/>
        </w:rPr>
        <w:tab/>
        <w:t>A repactuação do vale-transporte deverá ser dividida em tantas quanto forem os decretos ou instrumentos equivalentes referentes à alteração no valor da tarifa de transporte público para o Distrito Federal e Goiás.</w:t>
      </w:r>
    </w:p>
    <w:p w14:paraId="5E3CF5A1" w14:textId="608760A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A46D1D">
        <w:rPr>
          <w:b/>
          <w:color w:val="000000" w:themeColor="text1"/>
        </w:rPr>
        <w:t>O valor da mão de obra</w:t>
      </w:r>
      <w:r w:rsidRPr="005E3D6D">
        <w:rPr>
          <w:color w:val="000000" w:themeColor="text1"/>
        </w:rPr>
        <w:t xml:space="preserve"> (</w:t>
      </w:r>
      <w:r w:rsidR="00653901" w:rsidRPr="00653901">
        <w:rPr>
          <w:color w:val="000000" w:themeColor="text1"/>
          <w:u w:val="single"/>
        </w:rPr>
        <w:t>brigadistas</w:t>
      </w:r>
      <w:r w:rsidRPr="005E3D6D">
        <w:rPr>
          <w:color w:val="000000" w:themeColor="text1"/>
        </w:rPr>
        <w:t xml:space="preserve">) poderá ser </w:t>
      </w:r>
      <w:r w:rsidRPr="00A46D1D">
        <w:rPr>
          <w:b/>
          <w:color w:val="000000" w:themeColor="text1"/>
        </w:rPr>
        <w:t>repactuada</w:t>
      </w:r>
      <w:r w:rsidRPr="005E3D6D">
        <w:rPr>
          <w:color w:val="000000" w:themeColor="text1"/>
        </w:rPr>
        <w:t>, desde que seja observado o interregno mínimo de um ano das datas dos orçamentos aos quais a proposta se referir.</w:t>
      </w:r>
    </w:p>
    <w:p w14:paraId="63A80152"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 interregno mínimo de um ano para a primeira repactuação será contado a partir:</w:t>
      </w:r>
    </w:p>
    <w:p w14:paraId="3F478CD7" w14:textId="77777777" w:rsidR="00D32C0C" w:rsidRPr="005E3D6D" w:rsidRDefault="00D32C0C" w:rsidP="008B4867">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lastRenderedPageBreak/>
        <w:t>5.8.1.</w:t>
      </w:r>
      <w:r w:rsidRPr="005E3D6D">
        <w:rPr>
          <w:rFonts w:cs="Arial"/>
          <w:color w:val="000000" w:themeColor="text1"/>
          <w:sz w:val="22"/>
          <w:szCs w:val="22"/>
        </w:rPr>
        <w:tab/>
        <w:t>Da data do acordo, convenção, dissídio coletivo de trabalho ou equivalente, vigente à época da apresentação da proposta, quando a variação dos custos for decorrente da mão de obra e estiver vinculada às datas-base destes instrumentos;</w:t>
      </w:r>
    </w:p>
    <w:p w14:paraId="36F2FD15"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Nas repactuações subsequentes à primeira, a anualidade será contada a partir da data do fato gerador que deu ensejo à última repactuação.</w:t>
      </w:r>
    </w:p>
    <w:p w14:paraId="22E3D477"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fazer face à elevação dos custos da contratação, respeitada a anualidade supracitada, e que vier a ocorrer durante a vigência do contrato, é direito da CONTRATADA, e não poderá alterar o equilíbrio econômico e financeiro dos contratos, conforme estabelece o art. 37, inciso XXI da Constituição da República Federativa do Brasil, sendo assegurado ao prestador receber pagamento mantidas as condições efetivas da proposta.</w:t>
      </w:r>
    </w:p>
    <w:p w14:paraId="195A97CC"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poderão ser divididas em tantas parcelas quanto forem necessárias em respeito ao princípio da anualidade da revisão dos preços da contratação, podendo ser realizadas em momentos distintos para discutir a variação de custos que tenham sua anualidade resultante em datas diferenciadas.</w:t>
      </w:r>
    </w:p>
    <w:p w14:paraId="437E3A49"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Quando a contratação envolver mais de uma categoria profissional, com </w:t>
      </w:r>
      <w:r w:rsidR="00254BC8" w:rsidRPr="005E3D6D">
        <w:rPr>
          <w:color w:val="000000" w:themeColor="text1"/>
        </w:rPr>
        <w:t>datas-base</w:t>
      </w:r>
      <w:r w:rsidRPr="005E3D6D">
        <w:rPr>
          <w:color w:val="000000" w:themeColor="text1"/>
        </w:rPr>
        <w:t xml:space="preserve"> diferenciadas, a repactuação deverá ser dividida em tantas quanto forem os acordos, dissídios ou convenções coletivas das categorias envolvidas na contratação.</w:t>
      </w:r>
    </w:p>
    <w:p w14:paraId="702CC124"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revisão do valor do contrato em razão de novo acordo, dissídio, convenção coletiva, decreto ou instrumento equivalente deve repassar integralmente o aumento de custos da mão de obra decorrente desses instrumentos.</w:t>
      </w:r>
    </w:p>
    <w:p w14:paraId="7FFA8413" w14:textId="591C72D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BC35D1">
        <w:rPr>
          <w:color w:val="000000" w:themeColor="text1"/>
        </w:rPr>
        <w:t>No momento</w:t>
      </w:r>
      <w:r w:rsidRPr="005E3D6D">
        <w:rPr>
          <w:color w:val="000000" w:themeColor="text1"/>
        </w:rPr>
        <w:t xml:space="preserve"> da repactuação do valor da mão de obra, e de acordo com a vigência da variação analítica desse custo, será atualizado também o Fator Acidentário de Prevenção (FAP), tendo em vista a sua atualização anual, conforme o disposto no art. 10 da Lei nº 10.666/2003, art. 202-A, §7º do Decreto nº 3.048/1999 e na Resolução CNP</w:t>
      </w:r>
      <w:r w:rsidR="00796D42">
        <w:rPr>
          <w:color w:val="000000" w:themeColor="text1"/>
        </w:rPr>
        <w:t>S</w:t>
      </w:r>
      <w:r w:rsidRPr="005E3D6D">
        <w:rPr>
          <w:color w:val="000000" w:themeColor="text1"/>
        </w:rPr>
        <w:t xml:space="preserve"> nº </w:t>
      </w:r>
      <w:r w:rsidR="00796D42">
        <w:rPr>
          <w:color w:val="000000" w:themeColor="text1"/>
        </w:rPr>
        <w:t>1.347</w:t>
      </w:r>
      <w:r w:rsidRPr="005E3D6D">
        <w:rPr>
          <w:color w:val="000000" w:themeColor="text1"/>
        </w:rPr>
        <w:t>/20</w:t>
      </w:r>
      <w:r w:rsidR="00796D42">
        <w:rPr>
          <w:color w:val="000000" w:themeColor="text1"/>
        </w:rPr>
        <w:t>21</w:t>
      </w:r>
      <w:r w:rsidRPr="005E3D6D">
        <w:rPr>
          <w:color w:val="000000" w:themeColor="text1"/>
        </w:rPr>
        <w:t>. Entretanto, o Grau de Incidência de Incapacidade Laborativa decorrente dos Riscos Ambientais do Trabalho (GIL</w:t>
      </w:r>
      <w:r w:rsidRPr="005E3D6D">
        <w:rPr>
          <w:b/>
          <w:color w:val="000000" w:themeColor="text1"/>
        </w:rPr>
        <w:t>RAT</w:t>
      </w:r>
      <w:r w:rsidRPr="005E3D6D">
        <w:rPr>
          <w:color w:val="000000" w:themeColor="text1"/>
        </w:rPr>
        <w:t xml:space="preserve">), apresentado pela CONTRATADA no momento da licitação, não será atualizado por compor o risco ordinário do negócio, uma vez que a alteração do risco da atividade econômica preponderante da empresa depende de ato volitivo (art. </w:t>
      </w:r>
      <w:r w:rsidR="000F3AC9">
        <w:rPr>
          <w:color w:val="000000" w:themeColor="text1"/>
        </w:rPr>
        <w:t>43</w:t>
      </w:r>
      <w:r w:rsidRPr="005E3D6D">
        <w:rPr>
          <w:color w:val="000000" w:themeColor="text1"/>
        </w:rPr>
        <w:t xml:space="preserve">, §1º da Instrução RFB nº </w:t>
      </w:r>
      <w:r w:rsidR="000F3AC9">
        <w:rPr>
          <w:color w:val="000000" w:themeColor="text1"/>
        </w:rPr>
        <w:t>2110</w:t>
      </w:r>
      <w:r w:rsidRPr="005E3D6D">
        <w:rPr>
          <w:color w:val="000000" w:themeColor="text1"/>
        </w:rPr>
        <w:t>/20</w:t>
      </w:r>
      <w:r w:rsidR="000F3AC9">
        <w:rPr>
          <w:color w:val="000000" w:themeColor="text1"/>
        </w:rPr>
        <w:t>22</w:t>
      </w:r>
      <w:r w:rsidRPr="005E3D6D">
        <w:rPr>
          <w:color w:val="000000" w:themeColor="text1"/>
        </w:rPr>
        <w:t>).</w:t>
      </w:r>
    </w:p>
    <w:p w14:paraId="48A9D2CD"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lastRenderedPageBreak/>
        <w:t>Nos termos da Lei Distrital nº 4.799/2012, a CONTRATADA fica obrigada a fornecer plano de saúde aos prestadores de serviço empregados na presente contratação, caso o novo acordo, convenção ou dissídio da categoria não contenha o valor unitário destinado ao plano de saúde, adotar-se-á, como critério de atualização dessa rubrica, a variação do valor unitário do paradigma adotado, para fins do orçamento realizado pelo TCDF, quando da licitação dos serviços.</w:t>
      </w:r>
    </w:p>
    <w:p w14:paraId="3608CCBA"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serão precedidas de solicitação da </w:t>
      </w:r>
      <w:r w:rsidRPr="005E3D6D">
        <w:rPr>
          <w:caps/>
          <w:color w:val="000000" w:themeColor="text1"/>
        </w:rPr>
        <w:t>contratada</w:t>
      </w:r>
      <w:r w:rsidRPr="005E3D6D">
        <w:rPr>
          <w:color w:val="000000" w:themeColor="text1"/>
        </w:rPr>
        <w:t>, acompanhada de demonstração analítica da alteração dos custos, por meio de apresentação da planilha de custos e formação de preços ou do novo acordo</w:t>
      </w:r>
      <w:r w:rsidR="00D6607A" w:rsidRPr="005E3D6D">
        <w:rPr>
          <w:color w:val="000000" w:themeColor="text1"/>
        </w:rPr>
        <w:t>,</w:t>
      </w:r>
      <w:r w:rsidRPr="005E3D6D">
        <w:rPr>
          <w:color w:val="000000" w:themeColor="text1"/>
        </w:rPr>
        <w:t xml:space="preserve"> convenção, dissídio coletivo, decreto ou instrumento equivalente que fundamenta a repactuação, conforme for a variação de custos objeto da repactuação.</w:t>
      </w:r>
    </w:p>
    <w:p w14:paraId="0AA2D5A3"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É vedada a inclusão, por ocasião da repactuação, de benefícios não previstos na proposta inicial, exceto quando se tornarem obrigatórios por força de instrumento legal, acordo, convenção ou dissídio coletivo de trabalho.</w:t>
      </w:r>
    </w:p>
    <w:p w14:paraId="23EA8E6E"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O </w:t>
      </w:r>
      <w:r w:rsidRPr="005E3D6D">
        <w:rPr>
          <w:caps/>
          <w:color w:val="000000" w:themeColor="text1"/>
        </w:rPr>
        <w:t>contratante</w:t>
      </w:r>
      <w:r w:rsidRPr="005E3D6D">
        <w:rPr>
          <w:color w:val="000000" w:themeColor="text1"/>
        </w:rPr>
        <w:t xml:space="preserve"> poderá realizar diligências para conferir a variação de custos alegada pela </w:t>
      </w:r>
      <w:r w:rsidRPr="005E3D6D">
        <w:rPr>
          <w:caps/>
          <w:color w:val="000000" w:themeColor="text1"/>
        </w:rPr>
        <w:t>contratada</w:t>
      </w:r>
      <w:r w:rsidRPr="005E3D6D">
        <w:rPr>
          <w:color w:val="000000" w:themeColor="text1"/>
        </w:rPr>
        <w:t>.</w:t>
      </w:r>
    </w:p>
    <w:p w14:paraId="7866DEFC"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dos preços dos serviços a que a CONTRATADA fizer jus e não forem solicitadas durante a vigência do contrato, serão objeto de preclusão com a assinatura da prorrogação contratual ou com o encerramento do contrato.</w:t>
      </w:r>
    </w:p>
    <w:p w14:paraId="1D855F43"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Os novos valores contratuais decorrentes das repactuações terão suas vigências iniciadas observando-se o seguinte:</w:t>
      </w:r>
    </w:p>
    <w:p w14:paraId="20A44E9B" w14:textId="77777777" w:rsidR="00D32C0C" w:rsidRPr="005E3D6D" w:rsidRDefault="00D32C0C" w:rsidP="008B4867">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5.20.1.</w:t>
      </w:r>
      <w:r w:rsidRPr="005E3D6D">
        <w:rPr>
          <w:rFonts w:cs="Arial"/>
          <w:color w:val="000000" w:themeColor="text1"/>
          <w:sz w:val="22"/>
          <w:szCs w:val="22"/>
        </w:rPr>
        <w:tab/>
        <w:t xml:space="preserve"> </w:t>
      </w:r>
      <w:r w:rsidR="007156C9" w:rsidRPr="005E3D6D">
        <w:rPr>
          <w:rFonts w:cs="Arial"/>
          <w:color w:val="000000" w:themeColor="text1"/>
          <w:sz w:val="22"/>
          <w:szCs w:val="22"/>
        </w:rPr>
        <w:t>a</w:t>
      </w:r>
      <w:r w:rsidRPr="005E3D6D">
        <w:rPr>
          <w:rFonts w:cs="Arial"/>
          <w:color w:val="000000" w:themeColor="text1"/>
          <w:sz w:val="22"/>
          <w:szCs w:val="22"/>
        </w:rPr>
        <w:t xml:space="preserve"> partir da ocorrência do fato gerador que deu causa à repactuação, como regra geral;</w:t>
      </w:r>
    </w:p>
    <w:p w14:paraId="5A684BCD" w14:textId="77777777" w:rsidR="00D32C0C" w:rsidRPr="005E3D6D" w:rsidRDefault="00D32C0C" w:rsidP="008B4867">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5.20.2.</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futura, desde que acordada entre as partes, sem prejuízo da contagem de periodicidade para concessão das próximas repactuações futuras; ou</w:t>
      </w:r>
    </w:p>
    <w:p w14:paraId="6E30D9DA" w14:textId="77777777" w:rsidR="00D32C0C" w:rsidRPr="005E3D6D" w:rsidRDefault="00D32C0C" w:rsidP="008B4867">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5.20.3.</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anterior à ocorrência do fato gerador, exclusivamente quando a repactuação envolver revisão do custo de mão de obra em que o próprio fato gerador, na forma de acordo, convenção ou dissídio coletivo de trabalho, contemplar data de vigência retroativa, podendo esta ser considerada para efeito de compensação do pagamento devido, assim como para a contagem da anualidade em repactuações futuras;</w:t>
      </w:r>
    </w:p>
    <w:p w14:paraId="63226CFD"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404BAE">
        <w:rPr>
          <w:color w:val="000000" w:themeColor="text1"/>
        </w:rPr>
        <w:lastRenderedPageBreak/>
        <w:t>Os efeitos financeiros</w:t>
      </w:r>
      <w:r w:rsidRPr="005E3D6D">
        <w:rPr>
          <w:color w:val="000000" w:themeColor="text1"/>
        </w:rPr>
        <w:t xml:space="preserve"> da repactuação deverão ocorrer exclusivamente para os itens que a motivaram, e apenas em relação à diferença porventura existente.</w:t>
      </w:r>
    </w:p>
    <w:p w14:paraId="3ABC1C39" w14:textId="3A563BD4"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não interferem no direito das partes de solicitar, a qualquer momento, a mantença do equilíbrio econômico dos contratos com base no disposto no art. </w:t>
      </w:r>
      <w:r w:rsidR="00E62F0A">
        <w:rPr>
          <w:color w:val="000000" w:themeColor="text1"/>
        </w:rPr>
        <w:t>124</w:t>
      </w:r>
      <w:r w:rsidRPr="005E3D6D">
        <w:rPr>
          <w:color w:val="000000" w:themeColor="text1"/>
        </w:rPr>
        <w:t xml:space="preserve"> da Lei nº </w:t>
      </w:r>
      <w:r w:rsidR="00E62F0A">
        <w:rPr>
          <w:color w:val="000000" w:themeColor="text1"/>
        </w:rPr>
        <w:t>14.133/2021</w:t>
      </w:r>
      <w:r w:rsidRPr="005E3D6D">
        <w:rPr>
          <w:color w:val="000000" w:themeColor="text1"/>
        </w:rPr>
        <w:t>.</w:t>
      </w:r>
    </w:p>
    <w:p w14:paraId="5D938947" w14:textId="633C428D"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empresa </w:t>
      </w:r>
      <w:r w:rsidRPr="005E3D6D">
        <w:rPr>
          <w:caps/>
          <w:color w:val="000000" w:themeColor="text1"/>
        </w:rPr>
        <w:t>contratada</w:t>
      </w:r>
      <w:r w:rsidRPr="005E3D6D">
        <w:rPr>
          <w:color w:val="000000" w:themeColor="text1"/>
        </w:rPr>
        <w:t xml:space="preserve"> para a execução de remanescente de serviço tem direito à repactuação nas mesmas condições e prazos a que fazia jus a empresa anteriormente contratada, devendo os seus preços ser corrigidos antes do início da contratação, conforme determina o art.</w:t>
      </w:r>
      <w:r w:rsidR="00E62F0A">
        <w:rPr>
          <w:color w:val="000000" w:themeColor="text1"/>
        </w:rPr>
        <w:t> 90</w:t>
      </w:r>
      <w:r w:rsidRPr="005E3D6D">
        <w:rPr>
          <w:color w:val="000000" w:themeColor="text1"/>
        </w:rPr>
        <w:t>,</w:t>
      </w:r>
      <w:r w:rsidR="00E62F0A">
        <w:rPr>
          <w:color w:val="000000" w:themeColor="text1"/>
        </w:rPr>
        <w:t xml:space="preserve"> § 7º</w:t>
      </w:r>
      <w:r w:rsidRPr="005E3D6D">
        <w:rPr>
          <w:color w:val="000000" w:themeColor="text1"/>
        </w:rPr>
        <w:t xml:space="preserve"> da Lei nº </w:t>
      </w:r>
      <w:r w:rsidR="00E62F0A">
        <w:rPr>
          <w:color w:val="000000" w:themeColor="text1"/>
        </w:rPr>
        <w:t>14.133/2021</w:t>
      </w:r>
      <w:r w:rsidRPr="005E3D6D">
        <w:rPr>
          <w:color w:val="000000" w:themeColor="text1"/>
        </w:rPr>
        <w:t>.</w:t>
      </w:r>
    </w:p>
    <w:p w14:paraId="00064914" w14:textId="1CD76A1D" w:rsidR="00D32C0C" w:rsidRPr="005E3D6D" w:rsidRDefault="00D32C0C" w:rsidP="008B4867">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A decisão sobre o pedido de repactuação dos preços dos serviços deve ser feita no prazo máximo de </w:t>
      </w:r>
      <w:r w:rsidR="00BC35D1">
        <w:rPr>
          <w:color w:val="000000" w:themeColor="text1"/>
        </w:rPr>
        <w:t>30</w:t>
      </w:r>
      <w:r w:rsidRPr="005E3D6D">
        <w:rPr>
          <w:color w:val="000000" w:themeColor="text1"/>
        </w:rPr>
        <w:t xml:space="preserve"> (</w:t>
      </w:r>
      <w:r w:rsidR="00BC35D1">
        <w:rPr>
          <w:color w:val="000000" w:themeColor="text1"/>
        </w:rPr>
        <w:t>trinta</w:t>
      </w:r>
      <w:r w:rsidRPr="005E3D6D">
        <w:rPr>
          <w:color w:val="000000" w:themeColor="text1"/>
        </w:rPr>
        <w:t>) dias, contados a partir da solicitação e da entrega dos cálculos e dos comprovantes de variação dos custos.</w:t>
      </w:r>
    </w:p>
    <w:p w14:paraId="0C2E4768" w14:textId="77777777" w:rsidR="00D32C0C" w:rsidRPr="005E3D6D" w:rsidRDefault="00D32C0C" w:rsidP="008B4867">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O prazo referido no item 5.24 ficará suspenso enquanto a </w:t>
      </w:r>
      <w:r w:rsidRPr="005E3D6D">
        <w:rPr>
          <w:caps/>
          <w:color w:val="000000" w:themeColor="text1"/>
        </w:rPr>
        <w:t>contratada</w:t>
      </w:r>
      <w:r w:rsidRPr="005E3D6D">
        <w:rPr>
          <w:color w:val="000000" w:themeColor="text1"/>
        </w:rPr>
        <w:t xml:space="preserve"> não cumprir os atos ou não apresentar a documentação solicitada pelo </w:t>
      </w:r>
      <w:r w:rsidRPr="005E3D6D">
        <w:rPr>
          <w:caps/>
          <w:color w:val="000000" w:themeColor="text1"/>
        </w:rPr>
        <w:t>contratante</w:t>
      </w:r>
      <w:r w:rsidRPr="005E3D6D">
        <w:rPr>
          <w:color w:val="000000" w:themeColor="text1"/>
        </w:rPr>
        <w:t xml:space="preserve"> para a comprovação da variação dos custos;</w:t>
      </w:r>
    </w:p>
    <w:p w14:paraId="66760AAA" w14:textId="77777777" w:rsidR="004B3E59" w:rsidRPr="005E3D6D" w:rsidRDefault="00D32C0C" w:rsidP="008B4867">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As repactuações dos preços dos serviços serão formalizad</w:t>
      </w:r>
      <w:r w:rsidR="00E714C2" w:rsidRPr="005E3D6D">
        <w:rPr>
          <w:color w:val="000000" w:themeColor="text1"/>
        </w:rPr>
        <w:t>as</w:t>
      </w:r>
      <w:r w:rsidRPr="005E3D6D">
        <w:rPr>
          <w:color w:val="000000" w:themeColor="text1"/>
        </w:rPr>
        <w:t xml:space="preserve"> por</w:t>
      </w:r>
      <w:r w:rsidR="00E714C2" w:rsidRPr="005E3D6D">
        <w:rPr>
          <w:color w:val="000000" w:themeColor="text1"/>
        </w:rPr>
        <w:t xml:space="preserve"> meio de </w:t>
      </w:r>
      <w:r w:rsidRPr="005E3D6D">
        <w:rPr>
          <w:color w:val="000000" w:themeColor="text1"/>
        </w:rPr>
        <w:t>termo(s) de apostilamento(s), exceto quando coincidirem com a prorrogação contratual, quando deverão ser formalizadas por meio de termo aditivo.</w:t>
      </w:r>
    </w:p>
    <w:p w14:paraId="598417DB" w14:textId="438AC0A8" w:rsidR="004B3E59" w:rsidRDefault="004B3E59" w:rsidP="008B4867">
      <w:pPr>
        <w:pStyle w:val="EstiloTermodeReferencia"/>
        <w:widowControl w:val="0"/>
        <w:suppressAutoHyphens w:val="0"/>
        <w:spacing w:before="120" w:after="120"/>
        <w:rPr>
          <w:color w:val="000000" w:themeColor="text1"/>
        </w:rPr>
      </w:pPr>
      <w:r w:rsidRPr="005E3D6D">
        <w:rPr>
          <w:color w:val="000000" w:themeColor="text1"/>
        </w:rPr>
        <w:t>5.27</w:t>
      </w:r>
      <w:r w:rsidRPr="005E3D6D">
        <w:rPr>
          <w:color w:val="000000" w:themeColor="text1"/>
        </w:rPr>
        <w:tab/>
        <w:t>Nos termos da Decisão TCDF nº 4081/2018 (Processo nº 4670/2018), a revisão contratual decorrente de mudança voluntária de regime de tributação da empresa</w:t>
      </w:r>
      <w:r w:rsidR="00D23DBA" w:rsidRPr="005E3D6D">
        <w:rPr>
          <w:color w:val="000000" w:themeColor="text1"/>
        </w:rPr>
        <w:t>,</w:t>
      </w:r>
      <w:r w:rsidRPr="005E3D6D">
        <w:rPr>
          <w:color w:val="000000" w:themeColor="text1"/>
        </w:rPr>
        <w:t xml:space="preserve"> após a </w:t>
      </w:r>
      <w:r w:rsidR="007A5781" w:rsidRPr="005E3D6D">
        <w:rPr>
          <w:color w:val="000000" w:themeColor="text1"/>
        </w:rPr>
        <w:t>aceitação da proposta de preço no procedimento licitatório</w:t>
      </w:r>
      <w:r w:rsidR="00D23DBA" w:rsidRPr="005E3D6D">
        <w:rPr>
          <w:color w:val="000000" w:themeColor="text1"/>
        </w:rPr>
        <w:t>,</w:t>
      </w:r>
      <w:r w:rsidRPr="005E3D6D">
        <w:rPr>
          <w:color w:val="000000" w:themeColor="text1"/>
        </w:rPr>
        <w:t xml:space="preserve"> não encontra amparo legal, dado o alcance do art.</w:t>
      </w:r>
      <w:r w:rsidR="00AB41C8">
        <w:rPr>
          <w:color w:val="000000" w:themeColor="text1"/>
        </w:rPr>
        <w:t> 134</w:t>
      </w:r>
      <w:r w:rsidRPr="005E3D6D">
        <w:rPr>
          <w:color w:val="000000" w:themeColor="text1"/>
        </w:rPr>
        <w:t xml:space="preserve"> da Lei n.º </w:t>
      </w:r>
      <w:r w:rsidR="00AB41C8">
        <w:rPr>
          <w:color w:val="000000" w:themeColor="text1"/>
        </w:rPr>
        <w:t>14.133</w:t>
      </w:r>
      <w:r w:rsidRPr="005E3D6D">
        <w:rPr>
          <w:color w:val="000000" w:themeColor="text1"/>
        </w:rPr>
        <w:t>/</w:t>
      </w:r>
      <w:r w:rsidR="00AB41C8">
        <w:rPr>
          <w:color w:val="000000" w:themeColor="text1"/>
        </w:rPr>
        <w:t>2021</w:t>
      </w:r>
      <w:r w:rsidRPr="005E3D6D">
        <w:rPr>
          <w:color w:val="000000" w:themeColor="text1"/>
        </w:rPr>
        <w:t>, que autoriza apenas a revisão decorrente de alteração da carga tributária ocorrida em razão de imposição legislativa</w:t>
      </w:r>
      <w:r w:rsidR="004459D8" w:rsidRPr="005E3D6D">
        <w:rPr>
          <w:color w:val="000000" w:themeColor="text1"/>
        </w:rPr>
        <w:t>.</w:t>
      </w:r>
    </w:p>
    <w:p w14:paraId="111DD39D" w14:textId="77777777" w:rsidR="00CC005C" w:rsidRPr="00CC005C" w:rsidRDefault="00CC005C" w:rsidP="006666FD">
      <w:pPr>
        <w:spacing w:before="120" w:line="360" w:lineRule="auto"/>
      </w:pPr>
    </w:p>
    <w:p w14:paraId="3B941D1A" w14:textId="77777777" w:rsidR="00D32C0C" w:rsidRPr="005E3D6D" w:rsidRDefault="00D32C0C" w:rsidP="006666FD">
      <w:pPr>
        <w:pStyle w:val="Corponico"/>
        <w:widowControl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SEXTA – DA GARANTIA CONTRATUAL</w:t>
      </w:r>
    </w:p>
    <w:p w14:paraId="3C2D418B" w14:textId="33C54E8F"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6.1.</w:t>
      </w:r>
      <w:r w:rsidRPr="005E3D6D">
        <w:rPr>
          <w:rFonts w:cs="Arial"/>
          <w:color w:val="000000" w:themeColor="text1"/>
          <w:sz w:val="22"/>
          <w:szCs w:val="22"/>
        </w:rPr>
        <w:tab/>
        <w:t>A CONTRATADA apresentará garantia contratual no valor de R$ _____,__ (________), correspondente a 5% (cinco por cento) do valor total do contrato, de acordo com o previsto no Edital de Pregão Eletrônico nº</w:t>
      </w:r>
      <w:r w:rsidR="002C3FEB">
        <w:rPr>
          <w:rFonts w:cs="Arial"/>
          <w:color w:val="000000" w:themeColor="text1"/>
          <w:sz w:val="22"/>
          <w:szCs w:val="22"/>
        </w:rPr>
        <w:t>90011</w:t>
      </w:r>
      <w:r w:rsidRPr="005E3D6D">
        <w:rPr>
          <w:rFonts w:cs="Arial"/>
          <w:color w:val="000000" w:themeColor="text1"/>
          <w:sz w:val="22"/>
          <w:szCs w:val="22"/>
        </w:rPr>
        <w:t>/20</w:t>
      </w:r>
      <w:r w:rsidR="00307052" w:rsidRPr="005E3D6D">
        <w:rPr>
          <w:rFonts w:cs="Arial"/>
          <w:color w:val="000000" w:themeColor="text1"/>
          <w:sz w:val="22"/>
          <w:szCs w:val="22"/>
        </w:rPr>
        <w:t>2</w:t>
      </w:r>
      <w:r w:rsidR="0085009C">
        <w:rPr>
          <w:rFonts w:cs="Arial"/>
          <w:color w:val="000000" w:themeColor="text1"/>
          <w:sz w:val="22"/>
          <w:szCs w:val="22"/>
        </w:rPr>
        <w:t>5.</w:t>
      </w:r>
    </w:p>
    <w:p w14:paraId="2F3835D5" w14:textId="17D665A6"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6.2.</w:t>
      </w:r>
      <w:r w:rsidRPr="005E3D6D">
        <w:rPr>
          <w:rFonts w:cs="Arial"/>
          <w:color w:val="000000" w:themeColor="text1"/>
          <w:sz w:val="22"/>
          <w:szCs w:val="22"/>
        </w:rPr>
        <w:tab/>
        <w:t xml:space="preserve">A modalidade de Seguro Garantia deverá seguir as normas da Superintendência de Seguros Privados – SUSEP, em especial a Circular SUSEP nº </w:t>
      </w:r>
      <w:r w:rsidR="00AB41C8">
        <w:rPr>
          <w:rFonts w:cs="Arial"/>
          <w:color w:val="000000" w:themeColor="text1"/>
          <w:sz w:val="22"/>
          <w:szCs w:val="22"/>
        </w:rPr>
        <w:t>662</w:t>
      </w:r>
      <w:r w:rsidR="00307052" w:rsidRPr="005E3D6D">
        <w:rPr>
          <w:rFonts w:cs="Arial"/>
          <w:color w:val="000000" w:themeColor="text1"/>
          <w:sz w:val="22"/>
          <w:szCs w:val="22"/>
        </w:rPr>
        <w:t>/20</w:t>
      </w:r>
      <w:r w:rsidR="00AB41C8">
        <w:rPr>
          <w:rFonts w:cs="Arial"/>
          <w:color w:val="000000" w:themeColor="text1"/>
          <w:sz w:val="22"/>
          <w:szCs w:val="22"/>
        </w:rPr>
        <w:t>22</w:t>
      </w:r>
      <w:r w:rsidRPr="005E3D6D">
        <w:rPr>
          <w:rFonts w:cs="Arial"/>
          <w:color w:val="000000" w:themeColor="text1"/>
          <w:sz w:val="22"/>
          <w:szCs w:val="22"/>
        </w:rPr>
        <w:t>,</w:t>
      </w:r>
      <w:r w:rsidR="00CE406B" w:rsidRPr="005E3D6D">
        <w:rPr>
          <w:rFonts w:cs="Arial"/>
          <w:color w:val="000000" w:themeColor="text1"/>
          <w:sz w:val="22"/>
          <w:szCs w:val="22"/>
        </w:rPr>
        <w:t xml:space="preserve"> tendo vista que o presente contrato administrativo abrange a prestação de serviços com regime de dedicação </w:t>
      </w:r>
      <w:r w:rsidR="00C066EC" w:rsidRPr="005E3D6D">
        <w:rPr>
          <w:rFonts w:cs="Arial"/>
          <w:color w:val="000000" w:themeColor="text1"/>
          <w:sz w:val="22"/>
          <w:szCs w:val="22"/>
        </w:rPr>
        <w:t>exclusiva de mão de obra</w:t>
      </w:r>
      <w:r w:rsidRPr="005E3D6D">
        <w:rPr>
          <w:rFonts w:cs="Arial"/>
          <w:color w:val="000000" w:themeColor="text1"/>
          <w:sz w:val="22"/>
          <w:szCs w:val="22"/>
        </w:rPr>
        <w:t>.</w:t>
      </w:r>
    </w:p>
    <w:p w14:paraId="1A75F908"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6.3.</w:t>
      </w:r>
      <w:r w:rsidRPr="005E3D6D">
        <w:rPr>
          <w:rFonts w:cs="Arial"/>
          <w:color w:val="000000" w:themeColor="text1"/>
          <w:sz w:val="22"/>
          <w:szCs w:val="22"/>
        </w:rPr>
        <w:tab/>
        <w:t>Nos casos das modalidades “Seguro Garantia” ou “Fiança Bancária” deverão ser observadas as seguintes disposições:</w:t>
      </w:r>
    </w:p>
    <w:p w14:paraId="3ADF7AC7"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6.3.1.</w:t>
      </w:r>
      <w:r w:rsidRPr="005E3D6D">
        <w:rPr>
          <w:rFonts w:cs="Arial"/>
          <w:color w:val="000000" w:themeColor="text1"/>
          <w:sz w:val="22"/>
          <w:szCs w:val="22"/>
        </w:rPr>
        <w:tab/>
        <w:t xml:space="preserve">A validade mínima da garantia deverá cobrir </w:t>
      </w:r>
      <w:r w:rsidRPr="005E3D6D">
        <w:rPr>
          <w:rFonts w:cs="Arial"/>
          <w:b/>
          <w:color w:val="000000" w:themeColor="text1"/>
          <w:sz w:val="22"/>
          <w:szCs w:val="22"/>
          <w:u w:val="single"/>
        </w:rPr>
        <w:t>03 (três) meses</w:t>
      </w:r>
      <w:r w:rsidRPr="005E3D6D">
        <w:rPr>
          <w:rFonts w:cs="Arial"/>
          <w:color w:val="000000" w:themeColor="text1"/>
          <w:sz w:val="22"/>
          <w:szCs w:val="22"/>
        </w:rPr>
        <w:t>, além do prazo pactuado para a vigência contratual.</w:t>
      </w:r>
    </w:p>
    <w:p w14:paraId="2A75FA16"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6.3.2.</w:t>
      </w:r>
      <w:r w:rsidRPr="005E3D6D">
        <w:rPr>
          <w:rFonts w:cs="Arial"/>
          <w:color w:val="000000" w:themeColor="text1"/>
          <w:sz w:val="22"/>
          <w:szCs w:val="22"/>
        </w:rPr>
        <w:tab/>
        <w:t>Deverá assegurar o cumprimento das obrigações assumidas pela CONTRATADA, bem como garantir o reembolso ou o pagamento das indenizações, inclusive despesas processuais e honorários advocatícios a que o CONTRATANTE venha a ser condenado, direta, solidaria ou subsidiariamente à CONTRATADA, resultantes de ações trabalhistas diretas, restrita ao âmbito da relação da CONTRATADA com o autor/reclamante, ou que caracterize tal relação empregatícia como passível de execução fiscal/trabalhista, durante o período em que o autor/reclamante prestou, ou ainda esteja prestando, serviços nas dependências do CONTRATANTE, restrito ao período de vigência da apólice ou da fiança.</w:t>
      </w:r>
    </w:p>
    <w:p w14:paraId="0B07F703"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6.3.3.</w:t>
      </w:r>
      <w:r w:rsidRPr="005E3D6D">
        <w:rPr>
          <w:rFonts w:cs="Arial"/>
          <w:color w:val="000000" w:themeColor="text1"/>
          <w:sz w:val="22"/>
          <w:szCs w:val="22"/>
        </w:rPr>
        <w:tab/>
        <w:t>A inadimplência da CONTRATADA quanto à execução do contrato principal e dos seus aditivos que ocorrer dentro do prazo de vigência da apólice ou da fiança e a expectativa e/ou a reclamação de dano por inadimplência contratual deverão ser comunicadas pelo CONTRATANTE à Seguradora ou banco fiador, imediatamente após o seu conhecimento, observando que o prazo limite para tal reclamação será a data do final de vigência da apólice ou fiança, ressalvado o disposto no item 6.3.4.</w:t>
      </w:r>
    </w:p>
    <w:p w14:paraId="4B9BD979" w14:textId="77777777" w:rsidR="00D32C0C" w:rsidRPr="005E3D6D" w:rsidRDefault="00D32C0C" w:rsidP="006666FD">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6.3.3.1.</w:t>
      </w:r>
      <w:r w:rsidRPr="005E3D6D">
        <w:rPr>
          <w:rFonts w:cs="Arial"/>
          <w:color w:val="000000" w:themeColor="text1"/>
          <w:sz w:val="22"/>
          <w:szCs w:val="22"/>
        </w:rPr>
        <w:tab/>
        <w:t>A expectativa de dano por inadimplência contratual ocorrerá quando o CONTRATANTE tomar conhecimento de indícios de inadimplência na execução do contrato, devendo notificar extrajudicialmente a CONTRATADA, concedendo-lhe prazo para regularização, enviando cópia para a Seguradora ou Banco fiador. Esgotado o prazo para regularização sem que esta tenha se efetivado, o CONTRATANTE comunicará o fato imediatamente à seguradora ou ao banco fiador para oficializar a reclamação do dano por inadimplência contratual.</w:t>
      </w:r>
    </w:p>
    <w:p w14:paraId="34F2D751" w14:textId="77777777" w:rsidR="00D32C0C" w:rsidRPr="005E3D6D" w:rsidRDefault="00D32C0C" w:rsidP="006666FD">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6.3.3.2.</w:t>
      </w:r>
      <w:r w:rsidRPr="005E3D6D">
        <w:rPr>
          <w:rFonts w:cs="Arial"/>
          <w:color w:val="000000" w:themeColor="text1"/>
          <w:sz w:val="22"/>
          <w:szCs w:val="22"/>
        </w:rPr>
        <w:tab/>
        <w:t xml:space="preserve">Comprovada a inadimplência da CONTRATADA, em relação às </w:t>
      </w:r>
      <w:r w:rsidRPr="005E3D6D">
        <w:rPr>
          <w:rFonts w:cs="Arial"/>
          <w:color w:val="000000" w:themeColor="text1"/>
          <w:sz w:val="22"/>
          <w:szCs w:val="22"/>
        </w:rPr>
        <w:lastRenderedPageBreak/>
        <w:t>obrigações cobertas pela apólice e/ou fiança, que foram objetos de comunicação de expectativa de dano por inadimplência contratual e/ou reclamação, tornar-se-á exigível a garantia do seguro ou fiança.</w:t>
      </w:r>
    </w:p>
    <w:p w14:paraId="633B0887" w14:textId="77777777" w:rsidR="00D32C0C"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6.3.4.</w:t>
      </w:r>
      <w:r w:rsidRPr="005E3D6D">
        <w:rPr>
          <w:rFonts w:cs="Arial"/>
          <w:color w:val="000000" w:themeColor="text1"/>
          <w:sz w:val="22"/>
          <w:szCs w:val="22"/>
        </w:rPr>
        <w:tab/>
        <w:t>Os danos por inadimplência contratual referente à cobertura de riscos trabalhistas, bem como eventual dívida fiscal/trabalhista, poderão ser reclamados, desde que a ação tenha sido distribuída pelo autor/reclamante até o limite de 02 (dois) anos após a extinção do contrato principal garantido pela seguradora ou pelo banco e/ou após o término de vigência do seguro ou fiança, o que ocorrer primeiro.</w:t>
      </w:r>
    </w:p>
    <w:p w14:paraId="3DB75C20" w14:textId="376B9FE3" w:rsidR="00457F57" w:rsidRDefault="00457F57" w:rsidP="006666FD">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6.3.5.</w:t>
      </w:r>
      <w:r>
        <w:rPr>
          <w:rFonts w:cs="Arial"/>
          <w:color w:val="000000" w:themeColor="text1"/>
          <w:sz w:val="22"/>
          <w:szCs w:val="22"/>
        </w:rPr>
        <w:tab/>
      </w:r>
      <w:r w:rsidRPr="00457F57">
        <w:rPr>
          <w:rFonts w:cs="Arial"/>
          <w:color w:val="000000" w:themeColor="text1"/>
          <w:sz w:val="22"/>
          <w:szCs w:val="22"/>
        </w:rPr>
        <w:t>No caso de garantia na modalidade de fiança bancária, deverá ser emitida por banco ou instituição financeira devidamente</w:t>
      </w:r>
      <w:r>
        <w:rPr>
          <w:rFonts w:cs="Arial"/>
          <w:color w:val="000000" w:themeColor="text1"/>
          <w:sz w:val="22"/>
          <w:szCs w:val="22"/>
        </w:rPr>
        <w:t xml:space="preserve"> </w:t>
      </w:r>
      <w:r w:rsidRPr="00457F57">
        <w:rPr>
          <w:rFonts w:cs="Arial"/>
          <w:color w:val="000000" w:themeColor="text1"/>
          <w:sz w:val="22"/>
          <w:szCs w:val="22"/>
        </w:rPr>
        <w:t>autorizada a operar no País pelo Banco Central do Brasil, e deverá constar expressa renúncia do fiador aos benefícios do artigo</w:t>
      </w:r>
      <w:r>
        <w:rPr>
          <w:rFonts w:cs="Arial"/>
          <w:color w:val="000000" w:themeColor="text1"/>
          <w:sz w:val="22"/>
          <w:szCs w:val="22"/>
        </w:rPr>
        <w:t xml:space="preserve"> </w:t>
      </w:r>
      <w:r w:rsidRPr="00457F57">
        <w:rPr>
          <w:rFonts w:cs="Arial"/>
          <w:color w:val="000000" w:themeColor="text1"/>
          <w:sz w:val="22"/>
          <w:szCs w:val="22"/>
        </w:rPr>
        <w:t>827 do Código Civil.</w:t>
      </w:r>
    </w:p>
    <w:p w14:paraId="38706C87" w14:textId="3404CAF4" w:rsidR="00457F57" w:rsidRDefault="00457F57" w:rsidP="006666FD">
      <w:pPr>
        <w:pStyle w:val="Corpodetexto"/>
        <w:widowControl w:val="0"/>
        <w:tabs>
          <w:tab w:val="left" w:pos="0"/>
        </w:tabs>
        <w:spacing w:before="120" w:line="360" w:lineRule="auto"/>
        <w:rPr>
          <w:rFonts w:cs="Arial"/>
          <w:color w:val="000000" w:themeColor="text1"/>
          <w:sz w:val="22"/>
          <w:szCs w:val="22"/>
        </w:rPr>
      </w:pPr>
      <w:r>
        <w:rPr>
          <w:rFonts w:cs="Arial"/>
          <w:color w:val="000000" w:themeColor="text1"/>
          <w:sz w:val="22"/>
          <w:szCs w:val="22"/>
        </w:rPr>
        <w:t>6.4.</w:t>
      </w:r>
      <w:r>
        <w:rPr>
          <w:rFonts w:cs="Arial"/>
          <w:color w:val="000000" w:themeColor="text1"/>
          <w:sz w:val="22"/>
          <w:szCs w:val="22"/>
        </w:rPr>
        <w:tab/>
      </w:r>
      <w:r w:rsidRPr="00457F57">
        <w:rPr>
          <w:rFonts w:cs="Arial"/>
          <w:color w:val="000000" w:themeColor="text1"/>
          <w:sz w:val="22"/>
          <w:szCs w:val="22"/>
        </w:rPr>
        <w:t>No caso da modalidade</w:t>
      </w:r>
      <w:r>
        <w:rPr>
          <w:rFonts w:cs="Arial"/>
          <w:color w:val="000000" w:themeColor="text1"/>
          <w:sz w:val="22"/>
          <w:szCs w:val="22"/>
        </w:rPr>
        <w:t xml:space="preserve"> “Caução em títulos da dívida pública” </w:t>
      </w:r>
      <w:r w:rsidRPr="00457F57">
        <w:rPr>
          <w:rFonts w:cs="Arial"/>
          <w:color w:val="000000" w:themeColor="text1"/>
          <w:sz w:val="22"/>
          <w:szCs w:val="22"/>
        </w:rPr>
        <w:t>dever</w:t>
      </w:r>
      <w:r>
        <w:rPr>
          <w:rFonts w:cs="Arial"/>
          <w:color w:val="000000" w:themeColor="text1"/>
          <w:sz w:val="22"/>
          <w:szCs w:val="22"/>
        </w:rPr>
        <w:t>á</w:t>
      </w:r>
      <w:r w:rsidRPr="00457F57">
        <w:rPr>
          <w:rFonts w:cs="Arial"/>
          <w:color w:val="000000" w:themeColor="text1"/>
          <w:sz w:val="22"/>
          <w:szCs w:val="22"/>
        </w:rPr>
        <w:t xml:space="preserve"> ser observada a seguinte disposiç</w:t>
      </w:r>
      <w:r>
        <w:rPr>
          <w:rFonts w:cs="Arial"/>
          <w:color w:val="000000" w:themeColor="text1"/>
          <w:sz w:val="22"/>
          <w:szCs w:val="22"/>
        </w:rPr>
        <w:t>ão</w:t>
      </w:r>
      <w:r w:rsidRPr="00457F57">
        <w:rPr>
          <w:rFonts w:cs="Arial"/>
          <w:color w:val="000000" w:themeColor="text1"/>
          <w:sz w:val="22"/>
          <w:szCs w:val="22"/>
        </w:rPr>
        <w:t>:</w:t>
      </w:r>
    </w:p>
    <w:p w14:paraId="464179FA" w14:textId="0077D7DA" w:rsidR="00457F57" w:rsidRDefault="00457F57" w:rsidP="006666FD">
      <w:pPr>
        <w:pStyle w:val="Corpodetexto"/>
        <w:widowControl w:val="0"/>
        <w:tabs>
          <w:tab w:val="left" w:pos="709"/>
        </w:tabs>
        <w:spacing w:before="120" w:line="360" w:lineRule="auto"/>
        <w:ind w:left="709"/>
        <w:rPr>
          <w:rFonts w:cs="Arial"/>
          <w:color w:val="000000" w:themeColor="text1"/>
          <w:sz w:val="22"/>
          <w:szCs w:val="22"/>
        </w:rPr>
      </w:pPr>
      <w:r>
        <w:rPr>
          <w:rFonts w:cs="Arial"/>
          <w:color w:val="000000" w:themeColor="text1"/>
          <w:sz w:val="22"/>
          <w:szCs w:val="22"/>
        </w:rPr>
        <w:t>6.4.1.</w:t>
      </w:r>
      <w:r>
        <w:rPr>
          <w:rFonts w:cs="Arial"/>
          <w:color w:val="000000" w:themeColor="text1"/>
          <w:sz w:val="22"/>
          <w:szCs w:val="22"/>
        </w:rPr>
        <w:tab/>
        <w:t>Os t</w:t>
      </w:r>
      <w:r w:rsidRPr="00457F57">
        <w:rPr>
          <w:rFonts w:cs="Arial"/>
          <w:color w:val="000000" w:themeColor="text1"/>
          <w:sz w:val="22"/>
          <w:szCs w:val="22"/>
        </w:rPr>
        <w:t>ítulos da dívida pública devem ter sido emitidos sob a forma escritural, mediante</w:t>
      </w:r>
      <w:r>
        <w:rPr>
          <w:rFonts w:cs="Arial"/>
          <w:color w:val="000000" w:themeColor="text1"/>
          <w:sz w:val="22"/>
          <w:szCs w:val="22"/>
        </w:rPr>
        <w:t xml:space="preserve"> </w:t>
      </w:r>
      <w:r w:rsidRPr="00457F57">
        <w:rPr>
          <w:rFonts w:cs="Arial"/>
          <w:color w:val="000000" w:themeColor="text1"/>
          <w:sz w:val="22"/>
          <w:szCs w:val="22"/>
        </w:rPr>
        <w:t>registro em sistema centralizado de liquidação e de custódia autorizado pelo Banco Central do Brasil, e avaliados pelos seus</w:t>
      </w:r>
      <w:r>
        <w:rPr>
          <w:rFonts w:cs="Arial"/>
          <w:color w:val="000000" w:themeColor="text1"/>
          <w:sz w:val="22"/>
          <w:szCs w:val="22"/>
        </w:rPr>
        <w:t xml:space="preserve"> </w:t>
      </w:r>
      <w:r w:rsidRPr="00457F57">
        <w:rPr>
          <w:rFonts w:cs="Arial"/>
          <w:color w:val="000000" w:themeColor="text1"/>
          <w:sz w:val="22"/>
          <w:szCs w:val="22"/>
        </w:rPr>
        <w:t>valores econômicos, conforme definido pelo Ministério competente</w:t>
      </w:r>
      <w:r>
        <w:rPr>
          <w:rFonts w:cs="Arial"/>
          <w:color w:val="000000" w:themeColor="text1"/>
          <w:sz w:val="22"/>
          <w:szCs w:val="22"/>
        </w:rPr>
        <w:t>, bem como atender às disposições contidas na Lei nº 10.179/2021 e no Decreto nº 11.301/2022</w:t>
      </w:r>
      <w:r w:rsidR="0085009C">
        <w:rPr>
          <w:rFonts w:cs="Arial"/>
          <w:color w:val="000000" w:themeColor="text1"/>
          <w:sz w:val="22"/>
          <w:szCs w:val="22"/>
        </w:rPr>
        <w:t>.</w:t>
      </w:r>
    </w:p>
    <w:p w14:paraId="6AC31588" w14:textId="43CF986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A garantia prestada servirá para o fiel cumprimento do contrato, respondendo, inclusive, pelas multas eventualmente aplicadas, devendo a apólice de seguro-garantia ou carta fiança fazer constar tal responsabilidade.</w:t>
      </w:r>
    </w:p>
    <w:p w14:paraId="591DF139" w14:textId="0FA33B93"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A garantia, ou seu saldo, será liberada após a execução do contrato e desde que integralmente cumpridas todas as obrigações assumidas. Quando prestada em dinheiro, será atualizada monetariamente.</w:t>
      </w:r>
    </w:p>
    <w:p w14:paraId="6CBC0A58" w14:textId="6F6DB3E5"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No caso de utilização da garantia</w:t>
      </w:r>
      <w:r w:rsidR="00D6607A" w:rsidRPr="005E3D6D">
        <w:rPr>
          <w:rFonts w:cs="Arial"/>
          <w:color w:val="000000" w:themeColor="text1"/>
          <w:sz w:val="22"/>
          <w:szCs w:val="22"/>
        </w:rPr>
        <w:t>,</w:t>
      </w:r>
      <w:r w:rsidRPr="005E3D6D">
        <w:rPr>
          <w:rFonts w:cs="Arial"/>
          <w:color w:val="000000" w:themeColor="text1"/>
          <w:sz w:val="22"/>
          <w:szCs w:val="22"/>
        </w:rPr>
        <w:t xml:space="preserve"> a CONTRATADA providenciará seu reforço no montante utilizado. Da mesma forma, também deverá atualizar o prazo e/ou valor da garantia, em caso de prorrogação e/ou aditamento contratual, no prazo máximo de </w:t>
      </w:r>
      <w:r w:rsidR="00976FE5">
        <w:rPr>
          <w:rFonts w:cs="Arial"/>
          <w:color w:val="000000" w:themeColor="text1"/>
          <w:sz w:val="22"/>
          <w:szCs w:val="22"/>
        </w:rPr>
        <w:t>10</w:t>
      </w:r>
      <w:r w:rsidRPr="005E3D6D">
        <w:rPr>
          <w:rFonts w:cs="Arial"/>
          <w:color w:val="000000" w:themeColor="text1"/>
          <w:sz w:val="22"/>
          <w:szCs w:val="22"/>
        </w:rPr>
        <w:t xml:space="preserve"> (</w:t>
      </w:r>
      <w:r w:rsidR="00976FE5">
        <w:rPr>
          <w:rFonts w:cs="Arial"/>
          <w:color w:val="000000" w:themeColor="text1"/>
          <w:sz w:val="22"/>
          <w:szCs w:val="22"/>
        </w:rPr>
        <w:t>dez</w:t>
      </w:r>
      <w:r w:rsidRPr="005E3D6D">
        <w:rPr>
          <w:rFonts w:cs="Arial"/>
          <w:color w:val="000000" w:themeColor="text1"/>
          <w:sz w:val="22"/>
          <w:szCs w:val="22"/>
        </w:rPr>
        <w:t>) dias úteis, após o recebimento de Convocação, prorrogável a critério do CONTRATANTE.</w:t>
      </w:r>
    </w:p>
    <w:p w14:paraId="04E5CEBA" w14:textId="086A0EB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6.</w:t>
      </w:r>
      <w:r w:rsidR="00457F57">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No caso de a CONTRATADA não cumprir o disposto no item anterior, poderá ter os pagamentos retidos até a regularização da situação, podendo inclusive ter o contrato rescindido.</w:t>
      </w:r>
    </w:p>
    <w:p w14:paraId="7F3879AD" w14:textId="47FF5DE8"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 xml:space="preserve">Por ocasião da repactuação de preços, caso previsto, a </w:t>
      </w:r>
      <w:r w:rsidRPr="005E3D6D">
        <w:rPr>
          <w:rFonts w:cs="Arial"/>
          <w:caps/>
          <w:color w:val="000000" w:themeColor="text1"/>
          <w:sz w:val="22"/>
          <w:szCs w:val="22"/>
        </w:rPr>
        <w:t xml:space="preserve">Contratada </w:t>
      </w:r>
      <w:r w:rsidRPr="005E3D6D">
        <w:rPr>
          <w:rFonts w:cs="Arial"/>
          <w:color w:val="000000" w:themeColor="text1"/>
          <w:sz w:val="22"/>
          <w:szCs w:val="22"/>
        </w:rPr>
        <w:t>providenciará o reforço da garantia em valor proporcional ao reajuste ocorrido.</w:t>
      </w:r>
    </w:p>
    <w:p w14:paraId="34A0E652" w14:textId="56A650E1" w:rsidR="00D32C0C"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10</w:t>
      </w:r>
      <w:r w:rsidRPr="005E3D6D">
        <w:rPr>
          <w:rFonts w:cs="Arial"/>
          <w:color w:val="000000" w:themeColor="text1"/>
          <w:sz w:val="22"/>
          <w:szCs w:val="22"/>
        </w:rPr>
        <w:t>.</w:t>
      </w:r>
      <w:r w:rsidRPr="005E3D6D">
        <w:rPr>
          <w:rFonts w:cs="Arial"/>
          <w:color w:val="000000" w:themeColor="text1"/>
          <w:sz w:val="22"/>
          <w:szCs w:val="22"/>
        </w:rPr>
        <w:tab/>
        <w:t>A garantia contratual somente será liberada ante a comprovação de que a CONTRATADA pagou todas as verbas rescisórias trabalhistas decorrentes da contratação. Caso esse pagamento não ocorra até o fim do segundo mês após o encerramento da vigência contratual, a garantia será utilizada para o pagamento dessas verbas trabalhistas, diretamente pelo CONTRATANTE aos prestadores de serviços.</w:t>
      </w:r>
    </w:p>
    <w:p w14:paraId="4579B85B" w14:textId="77777777" w:rsidR="008B4867" w:rsidRPr="005E3D6D" w:rsidRDefault="008B4867" w:rsidP="006666FD">
      <w:pPr>
        <w:pStyle w:val="Corpodetexto"/>
        <w:widowControl w:val="0"/>
        <w:spacing w:before="120" w:line="360" w:lineRule="auto"/>
        <w:rPr>
          <w:rFonts w:cs="Arial"/>
          <w:color w:val="000000" w:themeColor="text1"/>
          <w:sz w:val="22"/>
          <w:szCs w:val="22"/>
        </w:rPr>
      </w:pPr>
    </w:p>
    <w:p w14:paraId="1BB0B707" w14:textId="77777777" w:rsidR="00D32C0C" w:rsidRPr="005E3D6D" w:rsidRDefault="00D32C0C" w:rsidP="006666FD">
      <w:pPr>
        <w:pStyle w:val="Captulo"/>
        <w:keepNext w:val="0"/>
        <w:widowControl w:val="0"/>
        <w:spacing w:before="120" w:line="360" w:lineRule="auto"/>
        <w:jc w:val="center"/>
        <w:rPr>
          <w:rFonts w:eastAsia="Times New Roman" w:cs="Arial"/>
          <w:b/>
          <w:caps/>
          <w:color w:val="000000" w:themeColor="text1"/>
          <w:kern w:val="1"/>
          <w:sz w:val="22"/>
          <w:szCs w:val="22"/>
        </w:rPr>
      </w:pPr>
      <w:r w:rsidRPr="000045AE">
        <w:rPr>
          <w:rFonts w:eastAsia="Times New Roman" w:cs="Arial"/>
          <w:b/>
          <w:caps/>
          <w:color w:val="000000" w:themeColor="text1"/>
          <w:kern w:val="1"/>
          <w:sz w:val="22"/>
          <w:szCs w:val="22"/>
        </w:rPr>
        <w:t>CLÁUSULA SÉTIMA – DO PAGAMENTO</w:t>
      </w:r>
    </w:p>
    <w:p w14:paraId="656A35D9" w14:textId="1FD41287" w:rsidR="00D32C0C" w:rsidRDefault="00D32C0C" w:rsidP="006666FD">
      <w:pPr>
        <w:pStyle w:val="Corpodetexto"/>
        <w:widowControl w:val="0"/>
        <w:spacing w:before="120" w:line="360" w:lineRule="auto"/>
        <w:rPr>
          <w:rFonts w:cs="Arial"/>
          <w:color w:val="000000" w:themeColor="text1"/>
          <w:sz w:val="22"/>
          <w:szCs w:val="22"/>
          <w:u w:val="single"/>
        </w:rPr>
      </w:pPr>
      <w:r w:rsidRPr="005E3D6D">
        <w:rPr>
          <w:rFonts w:cs="Arial"/>
          <w:color w:val="000000" w:themeColor="text1"/>
          <w:sz w:val="22"/>
          <w:szCs w:val="22"/>
        </w:rPr>
        <w:t>7.1.</w:t>
      </w:r>
      <w:r w:rsidRPr="005E3D6D">
        <w:rPr>
          <w:rFonts w:cs="Arial"/>
          <w:color w:val="000000" w:themeColor="text1"/>
          <w:sz w:val="22"/>
          <w:szCs w:val="22"/>
        </w:rPr>
        <w:tab/>
        <w:t>Mensalmente, ocorrendo o adimplemento da obrigação contratual,</w:t>
      </w:r>
      <w:r w:rsidR="00404BAE">
        <w:rPr>
          <w:rFonts w:cs="Arial"/>
          <w:color w:val="000000" w:themeColor="text1"/>
          <w:sz w:val="22"/>
          <w:szCs w:val="22"/>
        </w:rPr>
        <w:t xml:space="preserve"> </w:t>
      </w:r>
      <w:r w:rsidR="00404BAE" w:rsidRPr="00653901">
        <w:rPr>
          <w:rFonts w:cs="Arial"/>
          <w:sz w:val="22"/>
          <w:szCs w:val="22"/>
        </w:rPr>
        <w:t xml:space="preserve">e depois da incidência do Fator de Qualidade (FQ) obtido por meio do Instrumento de Medição de Resultados (IMR), constante no Anexo XIII do Edital, a CONTRATADA emitirá Nota Fiscal </w:t>
      </w:r>
      <w:r w:rsidR="00404BAE" w:rsidRPr="00404BAE">
        <w:rPr>
          <w:rFonts w:cs="Arial"/>
          <w:color w:val="000000" w:themeColor="text1"/>
          <w:sz w:val="22"/>
          <w:szCs w:val="22"/>
        </w:rPr>
        <w:t xml:space="preserve">que, após o devido recebimento provisório, </w:t>
      </w:r>
      <w:r w:rsidRPr="005E3D6D">
        <w:rPr>
          <w:rFonts w:cs="Arial"/>
          <w:color w:val="000000" w:themeColor="text1"/>
          <w:sz w:val="22"/>
          <w:szCs w:val="22"/>
        </w:rPr>
        <w:t xml:space="preserve">será objeto de pagamento a ser processado no prazo de até 15 (quinze) dias úteis, mediante Ordem Bancária creditada em conta corrente indicada pela CONTRATADA, </w:t>
      </w:r>
      <w:r w:rsidRPr="005E3D6D">
        <w:rPr>
          <w:rFonts w:cs="Arial"/>
          <w:color w:val="000000" w:themeColor="text1"/>
          <w:sz w:val="22"/>
          <w:szCs w:val="22"/>
          <w:u w:val="single"/>
        </w:rPr>
        <w:t>observada a glosa de que trata a Lei Distrital nº 4.636, de 25 de agosto de 2011 e o Decreto Distrital nº 34.649, de 10 de setembro de 2013.</w:t>
      </w:r>
    </w:p>
    <w:p w14:paraId="36A0A96A"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7.2.</w:t>
      </w:r>
      <w:r w:rsidRPr="005E3D6D">
        <w:rPr>
          <w:rFonts w:cs="Arial"/>
          <w:color w:val="000000" w:themeColor="text1"/>
          <w:sz w:val="22"/>
          <w:szCs w:val="22"/>
        </w:rPr>
        <w:tab/>
        <w:t>Nos termos do Protocolo ICMS 42, de 03.07.2009, os contribuintes enquadrados nos códigos da Classificação Nacional de Atividades Econômicas - CNAE - descritos no Anexo Único do referido Protocolo, deverão utilizar a Nota Fiscal eletrônica (NF-e) prevista no Ajuste SINIEF 07/05, de 30.09.2005, em substituição à Nota Fiscal, modelo 1 ou 1-A, salvo nas hipóteses previstas naquele Protocolo.</w:t>
      </w:r>
    </w:p>
    <w:p w14:paraId="4C900A58" w14:textId="77A0B8D2"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7.3.</w:t>
      </w:r>
      <w:r w:rsidRPr="005E3D6D">
        <w:rPr>
          <w:rFonts w:cs="Arial"/>
          <w:color w:val="000000" w:themeColor="text1"/>
          <w:sz w:val="22"/>
          <w:szCs w:val="22"/>
        </w:rPr>
        <w:tab/>
      </w:r>
      <w:r w:rsidR="00972F56" w:rsidRPr="00972F56">
        <w:rPr>
          <w:rFonts w:cs="Arial"/>
          <w:color w:val="000000" w:themeColor="text1"/>
          <w:sz w:val="22"/>
          <w:szCs w:val="22"/>
        </w:rPr>
        <w:t>Nos termos dos Art. 1º, caput e §4º, Art. 3º, e Art. 35 todos do Decreto nº 43.982, de 05 de dezembro de 2022, os contribuintes do ISS por ocasião da prestação do serviço que realizar, deverão utilizar a Nota Fiscal de Serviços Eletrônica (NFS-e) para fatos geradores a partir de 1º de janeiro de 2023.</w:t>
      </w:r>
    </w:p>
    <w:p w14:paraId="4CE9ACB5"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7.4.</w:t>
      </w:r>
      <w:r w:rsidRPr="005E3D6D">
        <w:rPr>
          <w:rFonts w:cs="Arial"/>
          <w:color w:val="000000" w:themeColor="text1"/>
          <w:sz w:val="22"/>
          <w:szCs w:val="22"/>
        </w:rPr>
        <w:tab/>
        <w:t>O Microempreendedor Individual (MEI) está dispensado da emissão da NF-e.</w:t>
      </w:r>
    </w:p>
    <w:p w14:paraId="3B937452"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7.5.</w:t>
      </w:r>
      <w:r w:rsidRPr="005E3D6D">
        <w:rPr>
          <w:rFonts w:cs="Arial"/>
          <w:color w:val="000000" w:themeColor="text1"/>
          <w:sz w:val="22"/>
          <w:szCs w:val="22"/>
        </w:rPr>
        <w:tab/>
        <w:t>A fatura referente à obrigação contratual cumprida ou sua parcela deverá corresponder ao mês comercial e deverá ser protocolizada a partir do 1º dia útil do mês subsequente ao seu cumprimento.</w:t>
      </w:r>
    </w:p>
    <w:p w14:paraId="22E23C17"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7.6.</w:t>
      </w:r>
      <w:r w:rsidRPr="005E3D6D">
        <w:rPr>
          <w:rFonts w:cs="Arial"/>
          <w:color w:val="000000" w:themeColor="text1"/>
          <w:sz w:val="22"/>
          <w:szCs w:val="22"/>
        </w:rPr>
        <w:tab/>
        <w:t xml:space="preserve">Para que seja efetivado o pagamento deverá ser verificada a regularidade da empresa perante a </w:t>
      </w:r>
      <w:r w:rsidR="00D6607A" w:rsidRPr="005E3D6D">
        <w:rPr>
          <w:rFonts w:cs="Arial"/>
          <w:color w:val="000000" w:themeColor="text1"/>
          <w:sz w:val="22"/>
          <w:szCs w:val="22"/>
        </w:rPr>
        <w:t>Fazenda do Distrito Federal</w:t>
      </w:r>
      <w:r w:rsidRPr="005E3D6D">
        <w:rPr>
          <w:rFonts w:cs="Arial"/>
          <w:color w:val="000000" w:themeColor="text1"/>
          <w:sz w:val="22"/>
          <w:szCs w:val="22"/>
        </w:rPr>
        <w:t>, a Fazenda Nacional, a Caixa Econômica Federal quanto ao Fundo de Garantia por Tempo de Serviço (CRF/CEF), e a Justiça Trabalhista (Certidão Negativa de Débitos Trabalhistas - CNDT).</w:t>
      </w:r>
    </w:p>
    <w:p w14:paraId="5C281113"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7.7.</w:t>
      </w:r>
      <w:r w:rsidRPr="005E3D6D">
        <w:rPr>
          <w:rFonts w:cs="Arial"/>
          <w:color w:val="000000" w:themeColor="text1"/>
          <w:sz w:val="22"/>
          <w:szCs w:val="22"/>
        </w:rPr>
        <w:tab/>
        <w:t xml:space="preserve">Havendo erro no documento de cobrança, ou outra circunstância que impeça a liquidação da despesa, </w:t>
      </w:r>
      <w:r w:rsidR="00D6607A" w:rsidRPr="005E3D6D">
        <w:rPr>
          <w:rFonts w:cs="Arial"/>
          <w:color w:val="000000" w:themeColor="text1"/>
          <w:sz w:val="22"/>
          <w:szCs w:val="22"/>
        </w:rPr>
        <w:t>essa</w:t>
      </w:r>
      <w:r w:rsidRPr="005E3D6D">
        <w:rPr>
          <w:rFonts w:cs="Arial"/>
          <w:color w:val="000000" w:themeColor="text1"/>
          <w:sz w:val="22"/>
          <w:szCs w:val="22"/>
        </w:rPr>
        <w:t xml:space="preserve"> ficará pendente e o pagamento sustado até que a CONTRATADA providencie as medidas saneadoras necessárias, não ocorrendo, neste caso, quaisquer ônus por parte do CONTRATANTE.</w:t>
      </w:r>
    </w:p>
    <w:p w14:paraId="0823F420" w14:textId="5A5368A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7.8.</w:t>
      </w:r>
      <w:r w:rsidRPr="005E3D6D">
        <w:rPr>
          <w:rFonts w:cs="Arial"/>
          <w:color w:val="000000" w:themeColor="text1"/>
          <w:sz w:val="22"/>
          <w:szCs w:val="22"/>
        </w:rPr>
        <w:tab/>
        <w:t>A CONTRATADA deverá apresentar Nota Fiscal de Serviços devidamente discriminada para fins de pagamento dos serviços prestados.</w:t>
      </w:r>
    </w:p>
    <w:p w14:paraId="66592A84"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7.9.</w:t>
      </w:r>
      <w:r w:rsidRPr="005E3D6D">
        <w:rPr>
          <w:rFonts w:cs="Arial"/>
          <w:color w:val="000000" w:themeColor="text1"/>
          <w:sz w:val="22"/>
          <w:szCs w:val="22"/>
        </w:rPr>
        <w:tab/>
        <w:t xml:space="preserve">A CONTRATADA deverá apresentar mensalmente, juntamente com a Nota Fiscal dos serviços prestados, os seguintes documentos, relativos aos empregados utilizados na execução do objeto contratual, sem os quais não será liberado o </w:t>
      </w:r>
      <w:r w:rsidRPr="005E3D6D">
        <w:rPr>
          <w:rFonts w:cs="Arial"/>
          <w:color w:val="000000" w:themeColor="text1"/>
          <w:sz w:val="22"/>
          <w:szCs w:val="22"/>
          <w:u w:val="single"/>
        </w:rPr>
        <w:t>pagamento</w:t>
      </w:r>
      <w:r w:rsidR="006D3F7F" w:rsidRPr="005E3D6D">
        <w:rPr>
          <w:rFonts w:cs="Arial"/>
          <w:color w:val="000000" w:themeColor="text1"/>
          <w:sz w:val="22"/>
          <w:szCs w:val="22"/>
          <w:u w:val="single"/>
        </w:rPr>
        <w:t xml:space="preserve"> integral</w:t>
      </w:r>
      <w:r w:rsidRPr="005E3D6D">
        <w:rPr>
          <w:rFonts w:cs="Arial"/>
          <w:color w:val="000000" w:themeColor="text1"/>
          <w:sz w:val="22"/>
          <w:szCs w:val="22"/>
        </w:rPr>
        <w:t>:</w:t>
      </w:r>
    </w:p>
    <w:p w14:paraId="05C10151"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7.9.1.</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da folha de pagamentos do mês, bem como resumo e contracheques devidamente quitados e assinados;</w:t>
      </w:r>
    </w:p>
    <w:p w14:paraId="585C4176"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7.9.2.</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omprovantes dos pagamentos de salários, vale-transporte, auxílio-alimentação e demais benefícios devidos por força do Contrato ou Convenção Coletiva de Trabalho, efetuados em nome dos funcionários vinculados ao Contrato e que prestaram serviços nas dependências do CONTRATANTE, inclusive em caráter temporário;</w:t>
      </w:r>
    </w:p>
    <w:p w14:paraId="66483F2E"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7.9.3.</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ópias dos recibos de entrega dos uniformes</w:t>
      </w:r>
      <w:r w:rsidR="00BA14FB" w:rsidRPr="005E3D6D">
        <w:rPr>
          <w:rFonts w:cs="Arial"/>
          <w:color w:val="000000" w:themeColor="text1"/>
          <w:sz w:val="22"/>
          <w:szCs w:val="22"/>
        </w:rPr>
        <w:t>, exigível apenas paras as competências referentes ao fornecimento desses itens</w:t>
      </w:r>
      <w:r w:rsidRPr="005E3D6D">
        <w:rPr>
          <w:rFonts w:cs="Arial"/>
          <w:color w:val="000000" w:themeColor="text1"/>
          <w:sz w:val="22"/>
          <w:szCs w:val="22"/>
        </w:rPr>
        <w:t>;</w:t>
      </w:r>
    </w:p>
    <w:p w14:paraId="7CACB674"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7.9.4.</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dos recibos dos pagamentos de férias e, no caso de empregados demitidos, das verbas rescisórias e indenizatórias, relativos ao mês de ocorrência desses eventos;</w:t>
      </w:r>
    </w:p>
    <w:p w14:paraId="08E06BD1"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7.9.5.</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 xml:space="preserve">omprovante de pagamento das 1ª e 2ª parcelas do 13º salário de todos os colaboradores que prestam serviço nas dependências do CONTRATANTE, referentes aos </w:t>
      </w:r>
      <w:r w:rsidRPr="005E3D6D">
        <w:rPr>
          <w:rFonts w:cs="Arial"/>
          <w:color w:val="000000" w:themeColor="text1"/>
          <w:sz w:val="22"/>
          <w:szCs w:val="22"/>
        </w:rPr>
        <w:lastRenderedPageBreak/>
        <w:t>meses de adimplemento dessas obrigações;</w:t>
      </w:r>
    </w:p>
    <w:p w14:paraId="2494E527" w14:textId="31FFBE35" w:rsidR="00963540" w:rsidRPr="00653901" w:rsidRDefault="00D32C0C" w:rsidP="006666FD">
      <w:pPr>
        <w:pStyle w:val="Corpodetexto"/>
        <w:widowControl w:val="0"/>
        <w:spacing w:before="120" w:line="360" w:lineRule="auto"/>
        <w:ind w:left="709"/>
        <w:rPr>
          <w:rFonts w:cs="Arial"/>
          <w:sz w:val="22"/>
          <w:szCs w:val="22"/>
        </w:rPr>
      </w:pPr>
      <w:r w:rsidRPr="005E3D6D">
        <w:rPr>
          <w:rFonts w:cs="Arial"/>
          <w:color w:val="000000" w:themeColor="text1"/>
          <w:sz w:val="22"/>
          <w:szCs w:val="22"/>
        </w:rPr>
        <w:t>7.9.6.</w:t>
      </w:r>
      <w:r w:rsidRPr="005E3D6D">
        <w:rPr>
          <w:rFonts w:cs="Arial"/>
          <w:color w:val="000000" w:themeColor="text1"/>
          <w:sz w:val="22"/>
          <w:szCs w:val="22"/>
        </w:rPr>
        <w:tab/>
      </w:r>
      <w:r w:rsidRPr="00653901">
        <w:rPr>
          <w:rFonts w:cs="Arial"/>
          <w:sz w:val="22"/>
          <w:szCs w:val="22"/>
        </w:rPr>
        <w:t>Guia</w:t>
      </w:r>
      <w:r w:rsidR="002837D8" w:rsidRPr="00653901">
        <w:rPr>
          <w:rFonts w:cs="Arial"/>
          <w:sz w:val="22"/>
          <w:szCs w:val="22"/>
        </w:rPr>
        <w:t xml:space="preserve"> do FGTS Digital – GFD, acompanhado do comprovante de recolhimento dessa contribuição social, nos termos da Portaria MTE nº 240/2024</w:t>
      </w:r>
      <w:r w:rsidR="00963540" w:rsidRPr="00653901">
        <w:rPr>
          <w:rFonts w:cs="Arial"/>
          <w:sz w:val="22"/>
          <w:szCs w:val="22"/>
        </w:rPr>
        <w:t>;</w:t>
      </w:r>
    </w:p>
    <w:p w14:paraId="35F50FA7" w14:textId="7A0A56B8" w:rsidR="00D32C0C" w:rsidRPr="005E3D6D" w:rsidRDefault="00D32C0C" w:rsidP="006666FD">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7.9.6.</w:t>
      </w:r>
      <w:r w:rsidR="00963540" w:rsidRPr="005E3D6D">
        <w:rPr>
          <w:rFonts w:cs="Arial"/>
          <w:color w:val="000000" w:themeColor="text1"/>
          <w:sz w:val="22"/>
          <w:szCs w:val="22"/>
        </w:rPr>
        <w:t>1</w:t>
      </w:r>
      <w:r w:rsidRPr="005E3D6D">
        <w:rPr>
          <w:rFonts w:cs="Arial"/>
          <w:color w:val="000000" w:themeColor="text1"/>
          <w:sz w:val="22"/>
          <w:szCs w:val="22"/>
        </w:rPr>
        <w:t>.</w:t>
      </w:r>
      <w:r w:rsidR="0061697E" w:rsidRPr="005E3D6D">
        <w:rPr>
          <w:rFonts w:cs="Arial"/>
          <w:color w:val="000000" w:themeColor="text1"/>
          <w:sz w:val="22"/>
          <w:szCs w:val="22"/>
        </w:rPr>
        <w:t xml:space="preserve"> </w:t>
      </w:r>
      <w:r w:rsidRPr="005E3D6D">
        <w:rPr>
          <w:rFonts w:cs="Arial"/>
          <w:color w:val="000000" w:themeColor="text1"/>
          <w:sz w:val="22"/>
          <w:szCs w:val="22"/>
        </w:rPr>
        <w:t>O CONTRATANTE, a qualquer tempo, poderá solicitar à empresa a comprovação da situação individualizada, por empregado, dos depósitos referentes ao FGTS e dos recolhimentos das contribuições previdenciárias dos empregados.</w:t>
      </w:r>
    </w:p>
    <w:p w14:paraId="15664BB8"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7.9.7.</w:t>
      </w:r>
      <w:r w:rsidRPr="005E3D6D">
        <w:rPr>
          <w:rFonts w:cs="Arial"/>
          <w:color w:val="000000" w:themeColor="text1"/>
          <w:sz w:val="22"/>
          <w:szCs w:val="22"/>
        </w:rPr>
        <w:tab/>
        <w:t>Quando ocorrer admissão ou demissão de pessoal, será necessário o encaminhamento dos exames médicos admissionais e demissionais dos empregados, das cópias das carteiras de trabalho, com os registros feitos pela empresa e, nos casos de demissão, dos Termos de Rescisão de Contrato de Trabalho, das notificações de Aviso Prévio, da Guia do Recolhimento Rescisório do FGTS, com demonstrativo de recolhimento de tal encargo e respectivo extrato atualizado do FGTS.</w:t>
      </w:r>
    </w:p>
    <w:p w14:paraId="1073815A" w14:textId="77777777" w:rsidR="005A37CF" w:rsidRPr="005E3D6D" w:rsidRDefault="005A37CF"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 xml:space="preserve">7.9.8. A não apresentação dos documentos citados no item 7.9 </w:t>
      </w:r>
      <w:r w:rsidRPr="005E3D6D">
        <w:rPr>
          <w:rFonts w:cs="Arial"/>
          <w:color w:val="000000" w:themeColor="text1"/>
          <w:sz w:val="22"/>
          <w:szCs w:val="22"/>
          <w:u w:val="single"/>
        </w:rPr>
        <w:t>poderá</w:t>
      </w:r>
      <w:r w:rsidRPr="005E3D6D">
        <w:rPr>
          <w:rFonts w:cs="Arial"/>
          <w:color w:val="000000" w:themeColor="text1"/>
          <w:sz w:val="22"/>
          <w:szCs w:val="22"/>
        </w:rPr>
        <w:t xml:space="preserve"> ensejar a </w:t>
      </w:r>
      <w:r w:rsidR="00A42B13" w:rsidRPr="005E3D6D">
        <w:rPr>
          <w:rFonts w:cs="Arial"/>
          <w:color w:val="000000" w:themeColor="text1"/>
          <w:sz w:val="22"/>
          <w:szCs w:val="22"/>
        </w:rPr>
        <w:t>aplicação do disposto na Cláusula Décima S</w:t>
      </w:r>
      <w:r w:rsidR="0071727B" w:rsidRPr="005E3D6D">
        <w:rPr>
          <w:rFonts w:cs="Arial"/>
          <w:color w:val="000000" w:themeColor="text1"/>
          <w:sz w:val="22"/>
          <w:szCs w:val="22"/>
        </w:rPr>
        <w:t>egunda</w:t>
      </w:r>
      <w:r w:rsidR="00A42B13" w:rsidRPr="005E3D6D">
        <w:rPr>
          <w:rFonts w:cs="Arial"/>
          <w:color w:val="000000" w:themeColor="text1"/>
          <w:sz w:val="22"/>
          <w:szCs w:val="22"/>
        </w:rPr>
        <w:t xml:space="preserve"> deste Contrato, bem como a </w:t>
      </w:r>
      <w:r w:rsidRPr="005E3D6D">
        <w:rPr>
          <w:rFonts w:cs="Arial"/>
          <w:color w:val="000000" w:themeColor="text1"/>
          <w:sz w:val="22"/>
          <w:szCs w:val="22"/>
        </w:rPr>
        <w:t>retenção parcial da fatura mensal</w:t>
      </w:r>
      <w:r w:rsidR="008D5BAB" w:rsidRPr="005E3D6D">
        <w:rPr>
          <w:rFonts w:cs="Arial"/>
          <w:color w:val="000000" w:themeColor="text1"/>
          <w:sz w:val="22"/>
          <w:szCs w:val="22"/>
        </w:rPr>
        <w:t xml:space="preserve"> até a regularização do inadimplemento verificado</w:t>
      </w:r>
      <w:r w:rsidRPr="005E3D6D">
        <w:rPr>
          <w:rFonts w:cs="Arial"/>
          <w:color w:val="000000" w:themeColor="text1"/>
          <w:sz w:val="22"/>
          <w:szCs w:val="22"/>
        </w:rPr>
        <w:t>,</w:t>
      </w:r>
      <w:r w:rsidR="008D5BAB" w:rsidRPr="005E3D6D">
        <w:rPr>
          <w:rFonts w:cs="Arial"/>
          <w:color w:val="000000" w:themeColor="text1"/>
          <w:sz w:val="22"/>
          <w:szCs w:val="22"/>
        </w:rPr>
        <w:t xml:space="preserve"> conforme os</w:t>
      </w:r>
      <w:r w:rsidRPr="005E3D6D">
        <w:rPr>
          <w:rFonts w:cs="Arial"/>
          <w:color w:val="000000" w:themeColor="text1"/>
          <w:sz w:val="22"/>
          <w:szCs w:val="22"/>
        </w:rPr>
        <w:t xml:space="preserve"> termos do disposto no</w:t>
      </w:r>
      <w:r w:rsidR="00A42B13" w:rsidRPr="005E3D6D">
        <w:rPr>
          <w:rFonts w:cs="Arial"/>
          <w:color w:val="000000" w:themeColor="text1"/>
          <w:sz w:val="22"/>
          <w:szCs w:val="22"/>
        </w:rPr>
        <w:t>s</w:t>
      </w:r>
      <w:r w:rsidRPr="005E3D6D">
        <w:rPr>
          <w:rFonts w:cs="Arial"/>
          <w:color w:val="000000" w:themeColor="text1"/>
          <w:sz w:val="22"/>
          <w:szCs w:val="22"/>
        </w:rPr>
        <w:t xml:space="preserve"> §</w:t>
      </w:r>
      <w:r w:rsidR="00A42B13" w:rsidRPr="005E3D6D">
        <w:rPr>
          <w:rFonts w:cs="Arial"/>
          <w:color w:val="000000" w:themeColor="text1"/>
          <w:sz w:val="22"/>
          <w:szCs w:val="22"/>
        </w:rPr>
        <w:t>§</w:t>
      </w:r>
      <w:r w:rsidRPr="005E3D6D">
        <w:rPr>
          <w:rFonts w:cs="Arial"/>
          <w:color w:val="000000" w:themeColor="text1"/>
          <w:sz w:val="22"/>
          <w:szCs w:val="22"/>
        </w:rPr>
        <w:t>1º</w:t>
      </w:r>
      <w:r w:rsidR="00A42B13" w:rsidRPr="005E3D6D">
        <w:rPr>
          <w:rFonts w:cs="Arial"/>
          <w:color w:val="000000" w:themeColor="text1"/>
          <w:sz w:val="22"/>
          <w:szCs w:val="22"/>
        </w:rPr>
        <w:t xml:space="preserve"> e 2º</w:t>
      </w:r>
      <w:r w:rsidRPr="005E3D6D">
        <w:rPr>
          <w:rFonts w:cs="Arial"/>
          <w:color w:val="000000" w:themeColor="text1"/>
          <w:sz w:val="22"/>
          <w:szCs w:val="22"/>
        </w:rPr>
        <w:t xml:space="preserve"> do</w:t>
      </w:r>
      <w:r w:rsidR="008D5BAB" w:rsidRPr="005E3D6D">
        <w:rPr>
          <w:rFonts w:cs="Arial"/>
          <w:color w:val="000000" w:themeColor="text1"/>
          <w:sz w:val="22"/>
          <w:szCs w:val="22"/>
        </w:rPr>
        <w:t xml:space="preserve"> art. 8º </w:t>
      </w:r>
      <w:r w:rsidRPr="005E3D6D">
        <w:rPr>
          <w:rFonts w:cs="Arial"/>
          <w:color w:val="000000" w:themeColor="text1"/>
          <w:sz w:val="22"/>
          <w:szCs w:val="22"/>
        </w:rPr>
        <w:t>Decreto Dis</w:t>
      </w:r>
      <w:r w:rsidR="008D5BAB" w:rsidRPr="005E3D6D">
        <w:rPr>
          <w:rFonts w:cs="Arial"/>
          <w:color w:val="000000" w:themeColor="text1"/>
          <w:sz w:val="22"/>
          <w:szCs w:val="22"/>
        </w:rPr>
        <w:t>trital nº 39.978/2019.</w:t>
      </w:r>
    </w:p>
    <w:p w14:paraId="3A361351"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7.10.</w:t>
      </w:r>
      <w:r w:rsidRPr="005E3D6D">
        <w:rPr>
          <w:rFonts w:cs="Arial"/>
          <w:color w:val="000000" w:themeColor="text1"/>
          <w:sz w:val="22"/>
          <w:szCs w:val="22"/>
        </w:rPr>
        <w:tab/>
        <w:t>Os documentos constantes do item 7.9 deverão referir-se ao mês imediatamente anterior àquele a que disser respeito à Nota Fiscal de prestação dos serviços.</w:t>
      </w:r>
      <w:r w:rsidR="00963540" w:rsidRPr="005E3D6D">
        <w:rPr>
          <w:rFonts w:cs="Arial"/>
          <w:color w:val="000000" w:themeColor="text1"/>
          <w:sz w:val="22"/>
          <w:szCs w:val="22"/>
        </w:rPr>
        <w:t xml:space="preserve"> </w:t>
      </w:r>
    </w:p>
    <w:p w14:paraId="478FD80D"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7.11.</w:t>
      </w:r>
      <w:r w:rsidRPr="005E3D6D">
        <w:rPr>
          <w:rFonts w:cs="Arial"/>
          <w:color w:val="000000" w:themeColor="text1"/>
          <w:sz w:val="22"/>
          <w:szCs w:val="22"/>
        </w:rPr>
        <w:tab/>
        <w:t>Nenhum pagamento será efetuado à CONTRATADA enquanto pendente de liquidação qualquer obrigação financeira que lhe tenha sido imposta, em virtude de penalidade por inadimplemento, até que o total de seus créditos possa compensar seus débitos.</w:t>
      </w:r>
    </w:p>
    <w:p w14:paraId="53812702" w14:textId="77777777" w:rsidR="00404BAE" w:rsidRPr="00653901" w:rsidRDefault="00404BAE" w:rsidP="006666FD">
      <w:pPr>
        <w:pStyle w:val="Corpodetexto"/>
        <w:widowControl w:val="0"/>
        <w:spacing w:before="120" w:line="360" w:lineRule="auto"/>
        <w:rPr>
          <w:rFonts w:cs="Arial"/>
          <w:sz w:val="22"/>
          <w:szCs w:val="22"/>
        </w:rPr>
      </w:pPr>
      <w:r w:rsidRPr="00653901">
        <w:rPr>
          <w:rFonts w:cs="Arial"/>
          <w:sz w:val="22"/>
          <w:szCs w:val="22"/>
        </w:rPr>
        <w:t>7.12.</w:t>
      </w:r>
      <w:r w:rsidRPr="00653901">
        <w:rPr>
          <w:rFonts w:cs="Arial"/>
          <w:sz w:val="22"/>
          <w:szCs w:val="22"/>
        </w:rPr>
        <w:tab/>
        <w:t>A Nota Fiscal deverá ser emitida somente a partir do 1º (primeiro) dia útil do mês subsequente à prestação dos serviços, e, no máximo até o 10º (décimo) dia útil, devendo observar a aplicação do Fator de Qualidade (FQ) apurado pelo CONTRATANTE, previsto no Anexo XIII do Edital.</w:t>
      </w:r>
    </w:p>
    <w:p w14:paraId="53F1DBE4" w14:textId="1CC260B4" w:rsidR="00404BAE" w:rsidRPr="00653901" w:rsidRDefault="00404BAE" w:rsidP="006666FD">
      <w:pPr>
        <w:pStyle w:val="Corpodetexto"/>
        <w:widowControl w:val="0"/>
        <w:spacing w:before="120" w:line="360" w:lineRule="auto"/>
        <w:rPr>
          <w:rFonts w:cs="Arial"/>
          <w:sz w:val="22"/>
          <w:szCs w:val="22"/>
        </w:rPr>
      </w:pPr>
      <w:r w:rsidRPr="00653901">
        <w:rPr>
          <w:rFonts w:cs="Arial"/>
          <w:sz w:val="22"/>
          <w:szCs w:val="22"/>
        </w:rPr>
        <w:t>7. 13</w:t>
      </w:r>
      <w:r w:rsidRPr="00653901">
        <w:rPr>
          <w:rFonts w:cs="Arial"/>
          <w:sz w:val="22"/>
          <w:szCs w:val="22"/>
        </w:rPr>
        <w:tab/>
        <w:t>A CONTRATADA deverá encaminhar a Nota Fiscal ao CONTRATANTE no prazo máximo de 3 (três) dias úteis após a sua emissão.</w:t>
      </w:r>
    </w:p>
    <w:p w14:paraId="2D3B8E16" w14:textId="1CC8BBC8"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 xml:space="preserve">A CONTRATADA não poderá vincular o pagamento de valores devidos a seus funcionários </w:t>
      </w:r>
      <w:r w:rsidRPr="005E3D6D">
        <w:rPr>
          <w:rFonts w:cs="Arial"/>
          <w:color w:val="000000" w:themeColor="text1"/>
          <w:sz w:val="22"/>
          <w:szCs w:val="22"/>
        </w:rPr>
        <w:lastRenderedPageBreak/>
        <w:t>(salários, 13º salários, férias, vale-transporte, auxílio-alimentação etc.) ao recebimento de créditos devidos pelo CONTRATANTE.</w:t>
      </w:r>
    </w:p>
    <w:p w14:paraId="60C6C007" w14:textId="1F5F9D8D"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Para efeito de faturamento mensal só poderão ser cobrados os dias em que o serviço foi efetivamente prestado pela CONTRATADA.</w:t>
      </w:r>
    </w:p>
    <w:p w14:paraId="43C1A4CF" w14:textId="5C31DC2A"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Se, por qualquer motivo alheio à vontade do CONTRATANTE, for paralisada a prestação dos serviços, o período correspondente não gerará obrigação de pagamento.</w:t>
      </w:r>
    </w:p>
    <w:p w14:paraId="76DC71FC" w14:textId="23F165C2"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Caso o CONTRATANTE não cumpra o prazo estipulado no item 7.1, será pago à CONTRATADA a atualização financeira de acordo com a variação do IGP-DI da Fundação Getúlio Vargas, proporcionalmente aos dias de atraso.</w:t>
      </w:r>
    </w:p>
    <w:p w14:paraId="020DDA1F" w14:textId="5070265C"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Se a CONTRATADA for optante pelo Simples Nacional, essa condição deverá ser informada na Nota Fisca</w:t>
      </w:r>
      <w:r w:rsidR="00E82F89">
        <w:rPr>
          <w:rFonts w:cs="Arial"/>
          <w:color w:val="000000" w:themeColor="text1"/>
          <w:sz w:val="22"/>
          <w:szCs w:val="22"/>
        </w:rPr>
        <w:t>l</w:t>
      </w:r>
      <w:r w:rsidRPr="005E3D6D">
        <w:rPr>
          <w:rFonts w:cs="Arial"/>
          <w:color w:val="000000" w:themeColor="text1"/>
          <w:sz w:val="22"/>
          <w:szCs w:val="22"/>
        </w:rPr>
        <w:t>, sob pena de ter retido na fonte os tributos incidentes sobre a operação, relacionados no art. 13 da Lei Complementar n° 123/2006.</w:t>
      </w:r>
    </w:p>
    <w:p w14:paraId="68757741" w14:textId="55395FA8"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Nenhum pagamento será feito à CONTRATADA caso o(s) serviço(s) seja(m) rejeitado(s) pela fiscalização do contrato, devendo esses ser refeito(s) pela CONTRATADA de modo a obter a aprovação da fiscalização, quando for o caso.</w:t>
      </w:r>
    </w:p>
    <w:p w14:paraId="7D6CE7F5" w14:textId="0DDA69D8" w:rsidR="00D32C0C" w:rsidRDefault="00D32C0C" w:rsidP="006666FD">
      <w:pPr>
        <w:pStyle w:val="Corpodetexto"/>
        <w:widowControl w:val="0"/>
        <w:spacing w:before="120" w:line="360" w:lineRule="auto"/>
        <w:rPr>
          <w:rFonts w:cs="Arial"/>
          <w:color w:val="000000" w:themeColor="text1"/>
          <w:sz w:val="22"/>
          <w:szCs w:val="22"/>
          <w:u w:val="single"/>
        </w:rPr>
      </w:pPr>
      <w:r w:rsidRPr="005E3D6D">
        <w:rPr>
          <w:rFonts w:cs="Arial"/>
          <w:color w:val="000000" w:themeColor="text1"/>
          <w:sz w:val="22"/>
          <w:szCs w:val="22"/>
          <w:u w:val="single"/>
        </w:rPr>
        <w:t>7.</w:t>
      </w:r>
      <w:r w:rsidR="00404BAE">
        <w:rPr>
          <w:rFonts w:cs="Arial"/>
          <w:color w:val="000000" w:themeColor="text1"/>
          <w:sz w:val="22"/>
          <w:szCs w:val="22"/>
          <w:u w:val="single"/>
        </w:rPr>
        <w:t>20</w:t>
      </w:r>
      <w:r w:rsidRPr="005E3D6D">
        <w:rPr>
          <w:rFonts w:cs="Arial"/>
          <w:color w:val="000000" w:themeColor="text1"/>
          <w:sz w:val="22"/>
          <w:szCs w:val="22"/>
          <w:u w:val="single"/>
        </w:rPr>
        <w:t>.</w:t>
      </w:r>
      <w:r w:rsidRPr="005E3D6D">
        <w:rPr>
          <w:rFonts w:cs="Arial"/>
          <w:color w:val="000000" w:themeColor="text1"/>
          <w:sz w:val="22"/>
          <w:szCs w:val="22"/>
          <w:u w:val="single"/>
        </w:rPr>
        <w:tab/>
        <w:t>Nos termos da Lei Distrital nº 5.319/2014, o contribuinte do Imposto sobre Serviços de 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2B146807" w14:textId="77777777" w:rsidR="00653901" w:rsidRPr="005E3D6D" w:rsidRDefault="00653901" w:rsidP="006666FD">
      <w:pPr>
        <w:pStyle w:val="Corpodetexto"/>
        <w:widowControl w:val="0"/>
        <w:spacing w:before="120" w:line="360" w:lineRule="auto"/>
        <w:rPr>
          <w:rFonts w:cs="Arial"/>
          <w:color w:val="000000" w:themeColor="text1"/>
          <w:sz w:val="22"/>
          <w:szCs w:val="22"/>
          <w:u w:val="single"/>
        </w:rPr>
      </w:pPr>
    </w:p>
    <w:p w14:paraId="560B8FB3" w14:textId="3F68D3DF" w:rsidR="00D32C0C" w:rsidRPr="005E3D6D" w:rsidRDefault="00D32C0C" w:rsidP="006666FD">
      <w:pPr>
        <w:pStyle w:val="Corponico"/>
        <w:widowControl w:val="0"/>
        <w:spacing w:before="120" w:after="120" w:line="360" w:lineRule="auto"/>
        <w:jc w:val="center"/>
        <w:rPr>
          <w:rFonts w:cs="Arial"/>
          <w:b/>
          <w:color w:val="000000" w:themeColor="text1"/>
          <w:sz w:val="22"/>
          <w:szCs w:val="22"/>
        </w:rPr>
      </w:pPr>
      <w:r w:rsidRPr="00D02337">
        <w:rPr>
          <w:rFonts w:cs="Arial"/>
          <w:b/>
          <w:color w:val="000000" w:themeColor="text1"/>
          <w:sz w:val="22"/>
          <w:szCs w:val="22"/>
        </w:rPr>
        <w:t>CLAÚSULA OITAVA</w:t>
      </w:r>
      <w:r w:rsidRPr="005E3D6D">
        <w:rPr>
          <w:rFonts w:cs="Arial"/>
          <w:b/>
          <w:color w:val="000000" w:themeColor="text1"/>
          <w:sz w:val="22"/>
          <w:szCs w:val="22"/>
        </w:rPr>
        <w:t xml:space="preserve"> - DA CONTA VINCULADA</w:t>
      </w:r>
    </w:p>
    <w:p w14:paraId="14949CDF"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Será adotada a conta vinculada como mecanismo de controle do patrimônio público do Distrito Federal, instituída pela Lei Distrital nº4.636/2011, alterada pela Lei Distrital nº 5.313/2014, e regulamentada pelo Decreto Distrital nº 34.649/2013, alterado pelo</w:t>
      </w:r>
      <w:r w:rsidR="00BF1B30" w:rsidRPr="005E3D6D">
        <w:rPr>
          <w:rFonts w:cs="Arial"/>
          <w:color w:val="000000" w:themeColor="text1"/>
          <w:sz w:val="22"/>
          <w:szCs w:val="22"/>
        </w:rPr>
        <w:t>s</w:t>
      </w:r>
      <w:r w:rsidRPr="005E3D6D">
        <w:rPr>
          <w:rFonts w:cs="Arial"/>
          <w:color w:val="000000" w:themeColor="text1"/>
          <w:sz w:val="22"/>
          <w:szCs w:val="22"/>
        </w:rPr>
        <w:t xml:space="preserve"> Decreto</w:t>
      </w:r>
      <w:r w:rsidR="00BF1B30" w:rsidRPr="005E3D6D">
        <w:rPr>
          <w:rFonts w:cs="Arial"/>
          <w:color w:val="000000" w:themeColor="text1"/>
          <w:sz w:val="22"/>
          <w:szCs w:val="22"/>
        </w:rPr>
        <w:t>s</w:t>
      </w:r>
      <w:r w:rsidRPr="005E3D6D">
        <w:rPr>
          <w:rFonts w:cs="Arial"/>
          <w:color w:val="000000" w:themeColor="text1"/>
          <w:sz w:val="22"/>
          <w:szCs w:val="22"/>
        </w:rPr>
        <w:t xml:space="preserve"> Distrita</w:t>
      </w:r>
      <w:r w:rsidR="00BF1B30" w:rsidRPr="005E3D6D">
        <w:rPr>
          <w:rFonts w:cs="Arial"/>
          <w:color w:val="000000" w:themeColor="text1"/>
          <w:sz w:val="22"/>
          <w:szCs w:val="22"/>
        </w:rPr>
        <w:t>is</w:t>
      </w:r>
      <w:r w:rsidRPr="005E3D6D">
        <w:rPr>
          <w:rFonts w:cs="Arial"/>
          <w:color w:val="000000" w:themeColor="text1"/>
          <w:sz w:val="22"/>
          <w:szCs w:val="22"/>
        </w:rPr>
        <w:t xml:space="preserve"> nº</w:t>
      </w:r>
      <w:r w:rsidR="00BF1B30" w:rsidRPr="005E3D6D">
        <w:rPr>
          <w:rFonts w:cs="Arial"/>
          <w:color w:val="000000" w:themeColor="text1"/>
          <w:sz w:val="22"/>
          <w:szCs w:val="22"/>
        </w:rPr>
        <w:t>s</w:t>
      </w:r>
      <w:r w:rsidR="008F4B8C" w:rsidRPr="005E3D6D">
        <w:rPr>
          <w:rFonts w:cs="Arial"/>
          <w:color w:val="000000" w:themeColor="text1"/>
          <w:sz w:val="22"/>
          <w:szCs w:val="22"/>
        </w:rPr>
        <w:t> </w:t>
      </w:r>
      <w:r w:rsidRPr="005E3D6D">
        <w:rPr>
          <w:rFonts w:cs="Arial"/>
          <w:color w:val="000000" w:themeColor="text1"/>
          <w:sz w:val="22"/>
          <w:szCs w:val="22"/>
        </w:rPr>
        <w:t>36.164/2014</w:t>
      </w:r>
      <w:r w:rsidR="00BF1B30" w:rsidRPr="005E3D6D">
        <w:rPr>
          <w:rFonts w:cs="Arial"/>
          <w:color w:val="000000" w:themeColor="text1"/>
          <w:sz w:val="22"/>
          <w:szCs w:val="22"/>
        </w:rPr>
        <w:t xml:space="preserve"> e 40.251/2019</w:t>
      </w:r>
      <w:r w:rsidRPr="005E3D6D">
        <w:rPr>
          <w:rFonts w:cs="Arial"/>
          <w:color w:val="000000" w:themeColor="text1"/>
          <w:sz w:val="22"/>
          <w:szCs w:val="22"/>
        </w:rPr>
        <w:t>.</w:t>
      </w:r>
    </w:p>
    <w:p w14:paraId="2452DE7F"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Nos termos do art. 2º do Decreto Distrital nº 34.649/2013, serão retidas, de forma provisória, </w:t>
      </w:r>
      <w:r w:rsidRPr="005E3D6D">
        <w:rPr>
          <w:rFonts w:cs="Arial"/>
          <w:color w:val="000000" w:themeColor="text1"/>
          <w:sz w:val="22"/>
          <w:szCs w:val="22"/>
        </w:rPr>
        <w:lastRenderedPageBreak/>
        <w:t>do valor mensal do contrato, as provisões trabalhistas relativas ao 13º (décimo terceiro) salário; férias e abono de férias; multa do Fundo de Garantia do Tempo de Serviço (FGTS) e impacto sobre férias e sobre o décimo terceiro salário.</w:t>
      </w:r>
    </w:p>
    <w:p w14:paraId="1A2E6C8E"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Cada provisão constituirá percentual de retenção sobre o valor do salário bruto, e considerar-se-á como montante retido a soma dos percentuais individuais de cada uma das provisões citadas no item 8.2, conforme valor apurado no Anexo do presente instrumento.</w:t>
      </w:r>
    </w:p>
    <w:p w14:paraId="020742D4"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Eventuais despesas para abertura e mantenç</w:t>
      </w:r>
      <w:r w:rsidR="00C80C23" w:rsidRPr="005E3D6D">
        <w:rPr>
          <w:rFonts w:cs="Arial"/>
          <w:color w:val="000000" w:themeColor="text1"/>
          <w:sz w:val="22"/>
          <w:szCs w:val="22"/>
        </w:rPr>
        <w:t>a</w:t>
      </w:r>
      <w:r w:rsidRPr="005E3D6D">
        <w:rPr>
          <w:rFonts w:cs="Arial"/>
          <w:color w:val="000000" w:themeColor="text1"/>
          <w:sz w:val="22"/>
          <w:szCs w:val="22"/>
        </w:rPr>
        <w:t xml:space="preserve"> da conta vinculada deverão ser suportadas pela CONTRATADA, nos termos do art.1º do Decreto Distrital nº 34.649/2013, com redação dada pelo Decreto Distrital nº 36.164/2014.</w:t>
      </w:r>
    </w:p>
    <w:p w14:paraId="6B9B7E2E"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As provisões retidas do valor mensal do contrato serão depositadas exclusivamente em conta corrente vinculada, aberta no Banco de Brasília (BRB), em nome da empresa, unicamente para essa finalidade e com movimentação mediante prévia e expressa autorização do CONTRATANTE.</w:t>
      </w:r>
    </w:p>
    <w:p w14:paraId="47448946"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O processo de abertura da conta vinculada seguirá o seguinte fluxo operacional:</w:t>
      </w:r>
    </w:p>
    <w:p w14:paraId="1610FD7D" w14:textId="3ADFC00E" w:rsidR="00D02337" w:rsidRPr="00D02337" w:rsidRDefault="00D02337" w:rsidP="006666FD">
      <w:pPr>
        <w:pStyle w:val="Corpodetexto"/>
        <w:widowControl w:val="0"/>
        <w:spacing w:before="120" w:line="360" w:lineRule="auto"/>
        <w:ind w:left="709"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Pr>
          <w:rFonts w:cs="Arial"/>
          <w:color w:val="000000" w:themeColor="text1"/>
          <w:sz w:val="22"/>
          <w:szCs w:val="22"/>
        </w:rPr>
        <w:t xml:space="preserve"> </w:t>
      </w:r>
      <w:r>
        <w:rPr>
          <w:rFonts w:cs="Arial"/>
          <w:color w:val="000000" w:themeColor="text1"/>
          <w:sz w:val="22"/>
          <w:szCs w:val="22"/>
        </w:rPr>
        <w:tab/>
      </w:r>
      <w:r w:rsidRPr="00D02337">
        <w:rPr>
          <w:rFonts w:cs="Arial"/>
          <w:color w:val="000000" w:themeColor="text1"/>
          <w:sz w:val="22"/>
          <w:szCs w:val="22"/>
        </w:rPr>
        <w:t xml:space="preserve">a </w:t>
      </w:r>
      <w:r>
        <w:rPr>
          <w:rFonts w:cs="Arial"/>
          <w:color w:val="000000" w:themeColor="text1"/>
          <w:sz w:val="22"/>
          <w:szCs w:val="22"/>
        </w:rPr>
        <w:t xml:space="preserve">CONTRATADA </w:t>
      </w:r>
      <w:r w:rsidRPr="00D02337">
        <w:rPr>
          <w:rFonts w:cs="Arial"/>
          <w:color w:val="000000" w:themeColor="text1"/>
          <w:sz w:val="22"/>
          <w:szCs w:val="22"/>
        </w:rPr>
        <w:t>apresentará</w:t>
      </w:r>
      <w:r>
        <w:rPr>
          <w:rFonts w:cs="Arial"/>
          <w:color w:val="000000" w:themeColor="text1"/>
          <w:sz w:val="22"/>
          <w:szCs w:val="22"/>
        </w:rPr>
        <w:t xml:space="preserve"> ao CONTRATANTE,</w:t>
      </w:r>
      <w:r w:rsidRPr="00D02337">
        <w:rPr>
          <w:rFonts w:cs="Arial"/>
          <w:color w:val="000000" w:themeColor="text1"/>
          <w:sz w:val="22"/>
          <w:szCs w:val="22"/>
        </w:rPr>
        <w:t xml:space="preserve"> no prazo de </w:t>
      </w:r>
      <w:r>
        <w:rPr>
          <w:rFonts w:cs="Arial"/>
          <w:color w:val="000000" w:themeColor="text1"/>
          <w:sz w:val="22"/>
          <w:szCs w:val="22"/>
        </w:rPr>
        <w:t>10</w:t>
      </w:r>
      <w:r w:rsidRPr="00D02337">
        <w:rPr>
          <w:rFonts w:cs="Arial"/>
          <w:color w:val="000000" w:themeColor="text1"/>
          <w:sz w:val="22"/>
          <w:szCs w:val="22"/>
        </w:rPr>
        <w:t xml:space="preserve"> (</w:t>
      </w:r>
      <w:r>
        <w:rPr>
          <w:rFonts w:cs="Arial"/>
          <w:color w:val="000000" w:themeColor="text1"/>
          <w:sz w:val="22"/>
          <w:szCs w:val="22"/>
        </w:rPr>
        <w:t>dez</w:t>
      </w:r>
      <w:r w:rsidRPr="00D02337">
        <w:rPr>
          <w:rFonts w:cs="Arial"/>
          <w:color w:val="000000" w:themeColor="text1"/>
          <w:sz w:val="22"/>
          <w:szCs w:val="22"/>
        </w:rPr>
        <w:t>) dias úteis, a contar da assinatura do contrato</w:t>
      </w:r>
      <w:r>
        <w:rPr>
          <w:rFonts w:cs="Arial"/>
          <w:color w:val="000000" w:themeColor="text1"/>
          <w:sz w:val="22"/>
          <w:szCs w:val="22"/>
        </w:rPr>
        <w:t>, os seguintes documentos</w:t>
      </w:r>
      <w:r w:rsidRPr="00D02337">
        <w:rPr>
          <w:rFonts w:cs="Arial"/>
          <w:color w:val="000000" w:themeColor="text1"/>
          <w:sz w:val="22"/>
          <w:szCs w:val="22"/>
        </w:rPr>
        <w:t>:</w:t>
      </w:r>
    </w:p>
    <w:p w14:paraId="24D9574A" w14:textId="4F7CBC5A" w:rsidR="00D02337" w:rsidRPr="00D02337" w:rsidRDefault="00D02337" w:rsidP="006666FD">
      <w:pPr>
        <w:pStyle w:val="Corpodetexto"/>
        <w:widowControl w:val="0"/>
        <w:spacing w:before="12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.1 o número da conta</w:t>
      </w:r>
      <w:r>
        <w:rPr>
          <w:rFonts w:cs="Arial"/>
          <w:color w:val="000000" w:themeColor="text1"/>
          <w:sz w:val="22"/>
          <w:szCs w:val="22"/>
        </w:rPr>
        <w:t xml:space="preserve"> </w:t>
      </w:r>
      <w:r w:rsidRPr="00D02337">
        <w:rPr>
          <w:rFonts w:cs="Arial"/>
          <w:color w:val="000000" w:themeColor="text1"/>
          <w:sz w:val="22"/>
          <w:szCs w:val="22"/>
        </w:rPr>
        <w:t>-</w:t>
      </w:r>
      <w:r>
        <w:rPr>
          <w:rFonts w:cs="Arial"/>
          <w:color w:val="000000" w:themeColor="text1"/>
          <w:sz w:val="22"/>
          <w:szCs w:val="22"/>
        </w:rPr>
        <w:t xml:space="preserve"> </w:t>
      </w:r>
      <w:r w:rsidRPr="00D02337">
        <w:rPr>
          <w:rFonts w:cs="Arial"/>
          <w:color w:val="000000" w:themeColor="text1"/>
          <w:sz w:val="22"/>
          <w:szCs w:val="22"/>
        </w:rPr>
        <w:t>corrente que será utilizada para movimentação da conta vinculada;</w:t>
      </w:r>
    </w:p>
    <w:p w14:paraId="40F6808A" w14:textId="3D359AAE" w:rsidR="00D02337" w:rsidRPr="00D02337" w:rsidRDefault="00D02337" w:rsidP="006666FD">
      <w:pPr>
        <w:pStyle w:val="Corpodetexto"/>
        <w:widowControl w:val="0"/>
        <w:spacing w:before="12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.2 a cópia do termo específico do BRB</w:t>
      </w:r>
      <w:r>
        <w:rPr>
          <w:rFonts w:cs="Arial"/>
          <w:color w:val="000000" w:themeColor="text1"/>
          <w:sz w:val="22"/>
          <w:szCs w:val="22"/>
        </w:rPr>
        <w:t>,</w:t>
      </w:r>
      <w:r w:rsidRPr="00D02337">
        <w:rPr>
          <w:rFonts w:cs="Arial"/>
          <w:color w:val="000000" w:themeColor="text1"/>
          <w:sz w:val="22"/>
          <w:szCs w:val="22"/>
        </w:rPr>
        <w:t xml:space="preserve"> que permita ao órgão ou entidade contratante ter acesso aos extratos diários e mensais</w:t>
      </w:r>
      <w:r w:rsidR="00C770E8">
        <w:rPr>
          <w:rFonts w:cs="Arial"/>
          <w:color w:val="000000" w:themeColor="text1"/>
          <w:sz w:val="22"/>
          <w:szCs w:val="22"/>
        </w:rPr>
        <w:t xml:space="preserve"> da conta vinculada,</w:t>
      </w:r>
      <w:r w:rsidRPr="00D02337">
        <w:rPr>
          <w:rFonts w:cs="Arial"/>
          <w:color w:val="000000" w:themeColor="text1"/>
          <w:sz w:val="22"/>
          <w:szCs w:val="22"/>
        </w:rPr>
        <w:t xml:space="preserve"> com o recibo da Instituição Bancária;</w:t>
      </w:r>
    </w:p>
    <w:p w14:paraId="0A1EBF83" w14:textId="19B71F48" w:rsidR="00D32C0C" w:rsidRDefault="00D02337" w:rsidP="006666FD">
      <w:pPr>
        <w:pStyle w:val="Corpodetexto"/>
        <w:widowControl w:val="0"/>
        <w:spacing w:before="12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.3 a cópia da autorização da CONTRATADA para que a conta vinculada somente seja movimentada após determinação do órgão ou entidade CONTRATANTE, com o recibo do BRB</w:t>
      </w:r>
      <w:r w:rsidR="00C770E8">
        <w:rPr>
          <w:rFonts w:cs="Arial"/>
          <w:color w:val="000000" w:themeColor="text1"/>
          <w:sz w:val="22"/>
          <w:szCs w:val="22"/>
        </w:rPr>
        <w:t>;</w:t>
      </w:r>
    </w:p>
    <w:p w14:paraId="78782D06" w14:textId="79F73912" w:rsidR="00C770E8" w:rsidRPr="00D02337" w:rsidRDefault="00C770E8" w:rsidP="006666FD">
      <w:pPr>
        <w:spacing w:before="120" w:line="360" w:lineRule="auto"/>
        <w:ind w:left="709"/>
        <w:rPr>
          <w:rFonts w:cs="Arial"/>
          <w:color w:val="000000" w:themeColor="text1"/>
          <w:sz w:val="22"/>
          <w:szCs w:val="22"/>
        </w:rPr>
      </w:pPr>
      <w:r w:rsidRPr="005E3D6D">
        <w:rPr>
          <w:rFonts w:cs="Arial"/>
          <w:color w:val="000000" w:themeColor="text1"/>
          <w:sz w:val="22"/>
          <w:szCs w:val="22"/>
        </w:rPr>
        <w:t>8.6.</w:t>
      </w:r>
      <w:r>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r>
      <w:r>
        <w:rPr>
          <w:rFonts w:cs="Arial"/>
          <w:color w:val="000000" w:themeColor="text1"/>
          <w:sz w:val="22"/>
          <w:szCs w:val="22"/>
        </w:rPr>
        <w:t xml:space="preserve">Após as providências citadas no item 8.6.1, </w:t>
      </w:r>
      <w:r w:rsidRPr="00D02337">
        <w:rPr>
          <w:rFonts w:cs="Arial"/>
          <w:color w:val="000000" w:themeColor="text1"/>
          <w:sz w:val="22"/>
          <w:szCs w:val="22"/>
        </w:rPr>
        <w:t>o CONTRATANTE encaminh</w:t>
      </w:r>
      <w:r>
        <w:rPr>
          <w:rFonts w:cs="Arial"/>
          <w:color w:val="000000" w:themeColor="text1"/>
          <w:sz w:val="22"/>
          <w:szCs w:val="22"/>
        </w:rPr>
        <w:t>ará</w:t>
      </w:r>
      <w:r w:rsidRPr="00D02337">
        <w:rPr>
          <w:rFonts w:cs="Arial"/>
          <w:color w:val="000000" w:themeColor="text1"/>
          <w:sz w:val="22"/>
          <w:szCs w:val="22"/>
        </w:rPr>
        <w:t xml:space="preserve"> ofício ao BRB, direcionado ao Gerente-Geral da agência de preferência da CONTRATADA, com o propósito de autorizar a abertura da conta corrente vinculada;</w:t>
      </w:r>
    </w:p>
    <w:p w14:paraId="58A5CC4C"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O montante depositado na conta vinculada somente poderá ser movimentado após a </w:t>
      </w:r>
      <w:r w:rsidRPr="005E3D6D">
        <w:rPr>
          <w:rFonts w:cs="Arial"/>
          <w:color w:val="000000" w:themeColor="text1"/>
          <w:sz w:val="22"/>
          <w:szCs w:val="22"/>
        </w:rPr>
        <w:lastRenderedPageBreak/>
        <w:t>autorização do CONTRATANTE, mediante comprovação da ocorrência de qualquer situação que gere o pagamento das provisões previstas no art. 2º do Decreto Distrital nº 34.649/2013.</w:t>
      </w:r>
    </w:p>
    <w:p w14:paraId="6B9B52ED" w14:textId="77777777" w:rsidR="00D32C0C" w:rsidRPr="005E3D6D" w:rsidRDefault="007630E0"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Para a liberação parcial dos valores retidos, a empresa deve apresentar pedido formal ao </w:t>
      </w:r>
      <w:r w:rsidRPr="005E3D6D">
        <w:rPr>
          <w:rFonts w:cs="Arial"/>
          <w:caps/>
          <w:color w:val="000000" w:themeColor="text1"/>
          <w:sz w:val="22"/>
          <w:szCs w:val="22"/>
        </w:rPr>
        <w:t>contratante</w:t>
      </w:r>
      <w:r w:rsidRPr="005E3D6D">
        <w:rPr>
          <w:rFonts w:cs="Arial"/>
          <w:color w:val="000000" w:themeColor="text1"/>
          <w:sz w:val="22"/>
          <w:szCs w:val="22"/>
        </w:rPr>
        <w:t>, mediante planilha eletrônica, acompanhada de documentos comprobatórios da ocorrência da situação que gere o pagamento das provisões, conforme disposto no art. 11 do Decreto Distrital nº 34.649/2013</w:t>
      </w:r>
      <w:r w:rsidR="00D32C0C" w:rsidRPr="005E3D6D">
        <w:rPr>
          <w:rFonts w:cs="Arial"/>
          <w:color w:val="000000" w:themeColor="text1"/>
          <w:sz w:val="22"/>
          <w:szCs w:val="22"/>
        </w:rPr>
        <w:t>.</w:t>
      </w:r>
    </w:p>
    <w:p w14:paraId="40C94DB3" w14:textId="77777777" w:rsidR="00D32C0C" w:rsidRPr="005E3D6D" w:rsidRDefault="00D32C0C" w:rsidP="006666FD">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8.8.1</w:t>
      </w:r>
      <w:r w:rsidRPr="005E3D6D">
        <w:rPr>
          <w:rFonts w:cs="Arial"/>
          <w:color w:val="000000" w:themeColor="text1"/>
          <w:sz w:val="22"/>
          <w:szCs w:val="22"/>
        </w:rPr>
        <w:tab/>
        <w:t>O CONTRATANTE poderá requerer, a seu critério, outros dados e informações e estabelecer leiautes para a remessa dos relatórios.</w:t>
      </w:r>
    </w:p>
    <w:p w14:paraId="05B6B2C2" w14:textId="77777777" w:rsidR="00D32C0C" w:rsidRPr="005E3D6D" w:rsidRDefault="00D32C0C" w:rsidP="006666FD">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8.8.2</w:t>
      </w:r>
      <w:r w:rsidRPr="005E3D6D">
        <w:rPr>
          <w:rFonts w:cs="Arial"/>
          <w:color w:val="000000" w:themeColor="text1"/>
          <w:sz w:val="22"/>
          <w:szCs w:val="22"/>
        </w:rPr>
        <w:tab/>
        <w:t>O montante da provisão a ser liberada não poderá exceder os limites individuais constituídos para cada tipo de provisão, não sendo admitido o pagamento de uma provisão com recursos constituídos para outra.</w:t>
      </w:r>
    </w:p>
    <w:p w14:paraId="4CF47113"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Devolver-se-á a empresa eventuais saldos remanescentes da rubrica referente ao 13º (décimo terceiro) salário, após a comprovação da quitação da verba trabalhista para os trabalhadores.</w:t>
      </w:r>
    </w:p>
    <w:p w14:paraId="58A2D35F"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Quando do encerramento do contrato, o saldo da conta vinculada somente será liberado à CONTRATADA mediante autorização do CONTRATANTE.</w:t>
      </w:r>
    </w:p>
    <w:p w14:paraId="5ED26487" w14:textId="7829A6B0" w:rsidR="00EA0980" w:rsidRPr="00653901" w:rsidRDefault="00D32C0C" w:rsidP="006666FD">
      <w:pPr>
        <w:pStyle w:val="Corpodetexto"/>
        <w:widowControl w:val="0"/>
        <w:numPr>
          <w:ilvl w:val="2"/>
          <w:numId w:val="13"/>
        </w:numPr>
        <w:spacing w:before="120" w:line="360" w:lineRule="auto"/>
        <w:ind w:left="709" w:firstLine="0"/>
        <w:rPr>
          <w:rFonts w:cs="Arial"/>
          <w:color w:val="7030A0"/>
          <w:sz w:val="22"/>
          <w:szCs w:val="22"/>
        </w:rPr>
      </w:pPr>
      <w:r w:rsidRPr="00976FE5">
        <w:rPr>
          <w:rFonts w:cs="Arial"/>
          <w:color w:val="000000" w:themeColor="text1"/>
          <w:sz w:val="22"/>
          <w:szCs w:val="22"/>
        </w:rPr>
        <w:t>Para a liberação do saldo da conta vinculada a empresa deverá, obrigatoriamente, comprovar a quitação de todas as provisões objeto do Decreto Distrital nº 34.649/</w:t>
      </w:r>
      <w:r w:rsidR="002502B9" w:rsidRPr="00976FE5">
        <w:rPr>
          <w:rFonts w:cs="Arial"/>
          <w:color w:val="000000" w:themeColor="text1"/>
          <w:sz w:val="22"/>
          <w:szCs w:val="22"/>
        </w:rPr>
        <w:t>20</w:t>
      </w:r>
      <w:r w:rsidRPr="00976FE5">
        <w:rPr>
          <w:rFonts w:cs="Arial"/>
          <w:color w:val="000000" w:themeColor="text1"/>
          <w:sz w:val="22"/>
          <w:szCs w:val="22"/>
        </w:rPr>
        <w:t>13.</w:t>
      </w:r>
    </w:p>
    <w:p w14:paraId="1901582F" w14:textId="77777777" w:rsidR="00653901" w:rsidRPr="00653901" w:rsidRDefault="00653901" w:rsidP="006666FD">
      <w:pPr>
        <w:pStyle w:val="Corpodetexto"/>
        <w:widowControl w:val="0"/>
        <w:spacing w:before="120" w:line="360" w:lineRule="auto"/>
        <w:ind w:left="720" w:right="-1"/>
        <w:rPr>
          <w:rFonts w:cs="Arial"/>
          <w:sz w:val="22"/>
          <w:szCs w:val="22"/>
        </w:rPr>
      </w:pPr>
    </w:p>
    <w:p w14:paraId="35FEBE69" w14:textId="77777777" w:rsidR="00D32C0C" w:rsidRPr="005E3D6D" w:rsidRDefault="00D32C0C" w:rsidP="006666FD">
      <w:pPr>
        <w:pStyle w:val="Captulo"/>
        <w:widowControl w:val="0"/>
        <w:spacing w:before="120" w:line="360" w:lineRule="auto"/>
        <w:jc w:val="center"/>
        <w:rPr>
          <w:rFonts w:eastAsia="Times New Roman" w:cs="Arial"/>
          <w:b/>
          <w:caps/>
          <w:color w:val="000000" w:themeColor="text1"/>
          <w:kern w:val="1"/>
          <w:sz w:val="22"/>
          <w:szCs w:val="22"/>
        </w:rPr>
      </w:pPr>
      <w:r w:rsidRPr="005E3D6D">
        <w:rPr>
          <w:rFonts w:eastAsia="Times New Roman" w:cs="Arial"/>
          <w:b/>
          <w:caps/>
          <w:color w:val="000000" w:themeColor="text1"/>
          <w:kern w:val="1"/>
          <w:sz w:val="22"/>
          <w:szCs w:val="22"/>
        </w:rPr>
        <w:t>CLÁUSULA NONA – DA VIGÊNCIA, DOS PRAZOS E DAS CONDIÇÕES</w:t>
      </w:r>
    </w:p>
    <w:p w14:paraId="08DB7F84" w14:textId="3E3B1B4D" w:rsidR="00D32C0C" w:rsidRPr="005E3D6D" w:rsidRDefault="00D32C0C" w:rsidP="006666FD">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9.1.</w:t>
      </w:r>
      <w:r w:rsidRPr="005E3D6D">
        <w:rPr>
          <w:rFonts w:cs="Arial"/>
          <w:color w:val="000000" w:themeColor="text1"/>
          <w:sz w:val="22"/>
          <w:szCs w:val="22"/>
        </w:rPr>
        <w:tab/>
        <w:t xml:space="preserve">O prazo de execução dos serviços e a vigência do contrato é de </w:t>
      </w:r>
      <w:r w:rsidR="00EA0980" w:rsidRPr="00EA0980">
        <w:rPr>
          <w:rFonts w:cs="Arial"/>
          <w:b/>
          <w:bCs/>
          <w:color w:val="000000" w:themeColor="text1"/>
          <w:sz w:val="22"/>
          <w:szCs w:val="22"/>
        </w:rPr>
        <w:t>12</w:t>
      </w:r>
      <w:r w:rsidRPr="00EA0980">
        <w:rPr>
          <w:rFonts w:cs="Arial"/>
          <w:b/>
          <w:bCs/>
          <w:color w:val="000000" w:themeColor="text1"/>
          <w:sz w:val="22"/>
          <w:szCs w:val="22"/>
        </w:rPr>
        <w:t xml:space="preserve"> (</w:t>
      </w:r>
      <w:r w:rsidR="00EA0980">
        <w:rPr>
          <w:rFonts w:cs="Arial"/>
          <w:b/>
          <w:bCs/>
          <w:color w:val="000000" w:themeColor="text1"/>
          <w:sz w:val="22"/>
          <w:szCs w:val="22"/>
        </w:rPr>
        <w:t>doze</w:t>
      </w:r>
      <w:r w:rsidRPr="00EA0980">
        <w:rPr>
          <w:rFonts w:cs="Arial"/>
          <w:b/>
          <w:bCs/>
          <w:color w:val="000000" w:themeColor="text1"/>
          <w:sz w:val="22"/>
          <w:szCs w:val="22"/>
        </w:rPr>
        <w:t>)</w:t>
      </w:r>
      <w:r w:rsidRPr="005E3D6D">
        <w:rPr>
          <w:rFonts w:cs="Arial"/>
          <w:color w:val="000000" w:themeColor="text1"/>
          <w:sz w:val="22"/>
          <w:szCs w:val="22"/>
        </w:rPr>
        <w:t xml:space="preserve"> meses, contados de ___/___/____, prorrogável, caso haja interesse da Administração, </w:t>
      </w:r>
      <w:r w:rsidR="00D02337">
        <w:rPr>
          <w:rFonts w:cs="Arial"/>
          <w:color w:val="000000" w:themeColor="text1"/>
          <w:sz w:val="22"/>
          <w:szCs w:val="22"/>
        </w:rPr>
        <w:t>nos termos do Art. 107 da Lei 14.133/2021</w:t>
      </w:r>
      <w:r w:rsidRPr="005E3D6D">
        <w:rPr>
          <w:rFonts w:cs="Arial"/>
          <w:color w:val="000000" w:themeColor="text1"/>
          <w:sz w:val="22"/>
          <w:szCs w:val="22"/>
        </w:rPr>
        <w:t xml:space="preserve">, desde que </w:t>
      </w:r>
      <w:r w:rsidR="009D0B6B" w:rsidRPr="005E3D6D">
        <w:rPr>
          <w:rFonts w:cs="Arial"/>
          <w:color w:val="000000" w:themeColor="text1"/>
          <w:sz w:val="22"/>
          <w:szCs w:val="22"/>
        </w:rPr>
        <w:t>mantidas as</w:t>
      </w:r>
      <w:r w:rsidRPr="005E3D6D">
        <w:rPr>
          <w:rFonts w:cs="Arial"/>
          <w:color w:val="000000" w:themeColor="text1"/>
          <w:sz w:val="22"/>
          <w:szCs w:val="22"/>
        </w:rPr>
        <w:t xml:space="preserve"> condições exigidas na habilitação, sendo seu extrato publicado no DODF, às expensas do CONTRATANTE.</w:t>
      </w:r>
    </w:p>
    <w:p w14:paraId="67B7955C" w14:textId="29DFC01A" w:rsidR="00D32C0C" w:rsidRPr="005E3D6D" w:rsidRDefault="00D32C0C" w:rsidP="006666FD">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w:t>
      </w:r>
      <w:r w:rsidR="0091080C" w:rsidRPr="005E3D6D">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t>Deverá ser observada, na execução do contrato, as disposições contidas no Edital do Pregão Eletrônico nº</w:t>
      </w:r>
      <w:r w:rsidR="007428BA" w:rsidRPr="005E3D6D">
        <w:rPr>
          <w:rFonts w:cs="Arial"/>
          <w:color w:val="000000" w:themeColor="text1"/>
          <w:sz w:val="22"/>
          <w:szCs w:val="22"/>
        </w:rPr>
        <w:t xml:space="preserve"> </w:t>
      </w:r>
      <w:r w:rsidR="002C3FEB">
        <w:rPr>
          <w:rFonts w:cs="Arial"/>
          <w:color w:val="000000" w:themeColor="text1"/>
          <w:sz w:val="22"/>
          <w:szCs w:val="22"/>
        </w:rPr>
        <w:t>90011</w:t>
      </w:r>
      <w:r w:rsidRPr="005E3D6D">
        <w:rPr>
          <w:rFonts w:cs="Arial"/>
          <w:color w:val="000000" w:themeColor="text1"/>
          <w:sz w:val="22"/>
          <w:szCs w:val="22"/>
        </w:rPr>
        <w:t>/20</w:t>
      </w:r>
      <w:r w:rsidR="0091080C" w:rsidRPr="005E3D6D">
        <w:rPr>
          <w:rFonts w:cs="Arial"/>
          <w:color w:val="000000" w:themeColor="text1"/>
          <w:sz w:val="22"/>
          <w:szCs w:val="22"/>
        </w:rPr>
        <w:t>2</w:t>
      </w:r>
      <w:r w:rsidR="00EA0980">
        <w:rPr>
          <w:rFonts w:cs="Arial"/>
          <w:color w:val="000000" w:themeColor="text1"/>
          <w:sz w:val="22"/>
          <w:szCs w:val="22"/>
        </w:rPr>
        <w:t>4</w:t>
      </w:r>
      <w:r w:rsidRPr="005E3D6D">
        <w:rPr>
          <w:rFonts w:cs="Arial"/>
          <w:color w:val="000000" w:themeColor="text1"/>
          <w:sz w:val="22"/>
          <w:szCs w:val="22"/>
        </w:rPr>
        <w:t xml:space="preserve"> e seus anexos.</w:t>
      </w:r>
    </w:p>
    <w:p w14:paraId="5AFE2A51" w14:textId="7A473FE0" w:rsidR="003700B0" w:rsidRDefault="00847D70" w:rsidP="006666FD">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9.3.</w:t>
      </w:r>
      <w:r w:rsidRPr="005E3D6D">
        <w:rPr>
          <w:rFonts w:cs="Arial"/>
          <w:color w:val="000000" w:themeColor="text1"/>
          <w:sz w:val="22"/>
          <w:szCs w:val="22"/>
        </w:rPr>
        <w:tab/>
      </w:r>
      <w:r w:rsidR="0071727B" w:rsidRPr="005E3D6D">
        <w:rPr>
          <w:rFonts w:cs="Arial"/>
          <w:color w:val="000000" w:themeColor="text1"/>
          <w:sz w:val="22"/>
          <w:szCs w:val="22"/>
        </w:rPr>
        <w:t>Quando aplicável, n</w:t>
      </w:r>
      <w:r w:rsidRPr="005E3D6D">
        <w:rPr>
          <w:rFonts w:cs="Arial"/>
          <w:color w:val="000000" w:themeColor="text1"/>
          <w:sz w:val="22"/>
          <w:szCs w:val="22"/>
        </w:rPr>
        <w:t xml:space="preserve">os termos da Solução de Consulta RFB nº 61-Cosit, de 23/06/2020, as pessoas jurídicas optantes pelo Simples Nacional, deverão apresentar, por ocasião da prorrogação </w:t>
      </w:r>
      <w:r w:rsidRPr="005E3D6D">
        <w:rPr>
          <w:rFonts w:cs="Arial"/>
          <w:color w:val="000000" w:themeColor="text1"/>
          <w:sz w:val="22"/>
          <w:szCs w:val="22"/>
        </w:rPr>
        <w:lastRenderedPageBreak/>
        <w:t>contratual, declaração conforme o modelo constante do Anexo IV da Instrução Normativa RFB nº</w:t>
      </w:r>
      <w:r w:rsidR="00C0179D" w:rsidRPr="005E3D6D">
        <w:rPr>
          <w:rFonts w:cs="Arial"/>
          <w:color w:val="000000" w:themeColor="text1"/>
          <w:sz w:val="22"/>
          <w:szCs w:val="22"/>
        </w:rPr>
        <w:t> </w:t>
      </w:r>
      <w:r w:rsidRPr="005E3D6D">
        <w:rPr>
          <w:rFonts w:cs="Arial"/>
          <w:color w:val="000000" w:themeColor="text1"/>
          <w:sz w:val="22"/>
          <w:szCs w:val="22"/>
        </w:rPr>
        <w:t>1.234/2012.</w:t>
      </w:r>
    </w:p>
    <w:p w14:paraId="32AD4467" w14:textId="77777777" w:rsidR="00653901" w:rsidRDefault="00653901" w:rsidP="006666FD">
      <w:pPr>
        <w:pStyle w:val="Corponico"/>
        <w:widowControl w:val="0"/>
        <w:spacing w:before="120" w:after="120" w:line="360" w:lineRule="auto"/>
      </w:pPr>
    </w:p>
    <w:p w14:paraId="371EDE03" w14:textId="1E8F4B44" w:rsidR="003700B0" w:rsidRPr="00B82082" w:rsidRDefault="003700B0" w:rsidP="006666FD">
      <w:pPr>
        <w:keepNext/>
        <w:numPr>
          <w:ilvl w:val="1"/>
          <w:numId w:val="0"/>
        </w:numPr>
        <w:spacing w:before="120" w:line="360" w:lineRule="auto"/>
        <w:ind w:right="68"/>
        <w:jc w:val="center"/>
        <w:rPr>
          <w:rFonts w:cs="Arial"/>
          <w:b/>
          <w:caps/>
          <w:sz w:val="22"/>
          <w:szCs w:val="22"/>
          <w:lang w:bidi="pt-BR"/>
        </w:rPr>
      </w:pPr>
      <w:r w:rsidRPr="00B82082">
        <w:rPr>
          <w:rFonts w:cs="Arial"/>
          <w:b/>
          <w:caps/>
          <w:kern w:val="2"/>
          <w:sz w:val="22"/>
          <w:szCs w:val="22"/>
        </w:rPr>
        <w:t>CLÁUSULA</w:t>
      </w:r>
      <w:r w:rsidRPr="00B82082">
        <w:rPr>
          <w:rFonts w:cs="Arial"/>
          <w:b/>
          <w:caps/>
          <w:sz w:val="22"/>
          <w:szCs w:val="22"/>
          <w:lang w:bidi="pt-BR"/>
        </w:rPr>
        <w:t xml:space="preserve"> décima – DA extinção</w:t>
      </w:r>
    </w:p>
    <w:p w14:paraId="3637F10E" w14:textId="10E0B8E9" w:rsidR="003700B0" w:rsidRPr="00B82082" w:rsidRDefault="003700B0" w:rsidP="006666FD">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.1</w:t>
      </w:r>
      <w:r w:rsidRPr="00B82082">
        <w:rPr>
          <w:rFonts w:cs="Arial"/>
          <w:sz w:val="22"/>
          <w:szCs w:val="22"/>
          <w:lang w:bidi="pt-BR"/>
        </w:rPr>
        <w:tab/>
        <w:t xml:space="preserve">A extinção deste contrato </w:t>
      </w:r>
      <w:r>
        <w:rPr>
          <w:rFonts w:cs="Arial"/>
          <w:sz w:val="22"/>
          <w:szCs w:val="22"/>
          <w:lang w:bidi="pt-BR"/>
        </w:rPr>
        <w:t xml:space="preserve">poderá </w:t>
      </w:r>
      <w:r w:rsidRPr="00B82082">
        <w:rPr>
          <w:rFonts w:cs="Arial"/>
          <w:sz w:val="22"/>
          <w:szCs w:val="22"/>
          <w:lang w:bidi="pt-BR"/>
        </w:rPr>
        <w:t>se dar nos termos dos artigos 137 a 139 da Lei nº 14.133/2021.</w:t>
      </w:r>
    </w:p>
    <w:p w14:paraId="1B27895E" w14:textId="7EFA5F55" w:rsidR="003700B0" w:rsidRPr="00B82082" w:rsidRDefault="003700B0" w:rsidP="006666FD">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.2</w:t>
      </w:r>
      <w:r w:rsidRPr="00B82082">
        <w:rPr>
          <w:rFonts w:cs="Arial"/>
          <w:sz w:val="22"/>
          <w:szCs w:val="22"/>
          <w:lang w:bidi="pt-BR"/>
        </w:rPr>
        <w:tab/>
        <w:t>No procedimento que visa à extinção do contrato será assegurado o contraditório e a ampla defesa.</w:t>
      </w:r>
    </w:p>
    <w:p w14:paraId="56CDA879" w14:textId="31771412" w:rsidR="003700B0" w:rsidRDefault="003700B0" w:rsidP="006666FD">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.3</w:t>
      </w:r>
      <w:r w:rsidRPr="00B82082">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43FC7BAA" w14:textId="77777777" w:rsidR="00653901" w:rsidRDefault="00653901" w:rsidP="006666FD">
      <w:pPr>
        <w:numPr>
          <w:ilvl w:val="1"/>
          <w:numId w:val="0"/>
        </w:numPr>
        <w:spacing w:before="120" w:line="360" w:lineRule="auto"/>
        <w:rPr>
          <w:rFonts w:cs="Arial"/>
          <w:sz w:val="22"/>
          <w:szCs w:val="22"/>
          <w:lang w:bidi="pt-BR"/>
        </w:rPr>
      </w:pPr>
    </w:p>
    <w:p w14:paraId="3FC85330" w14:textId="7F601E7F" w:rsidR="003700B0" w:rsidRPr="00B82082" w:rsidRDefault="003700B0" w:rsidP="006666FD">
      <w:pPr>
        <w:numPr>
          <w:ilvl w:val="1"/>
          <w:numId w:val="0"/>
        </w:numPr>
        <w:spacing w:before="120" w:line="360" w:lineRule="auto"/>
        <w:jc w:val="center"/>
        <w:rPr>
          <w:rFonts w:cs="Arial"/>
          <w:b/>
          <w:caps/>
          <w:sz w:val="22"/>
          <w:szCs w:val="22"/>
          <w:lang w:bidi="pt-BR"/>
        </w:rPr>
      </w:pPr>
      <w:r w:rsidRPr="00B82082">
        <w:rPr>
          <w:rFonts w:cs="Arial"/>
          <w:b/>
          <w:caps/>
          <w:sz w:val="22"/>
          <w:szCs w:val="22"/>
          <w:lang w:bidi="pt-BR"/>
        </w:rPr>
        <w:t xml:space="preserve">CLÁUSULA décima </w:t>
      </w:r>
      <w:r>
        <w:rPr>
          <w:rFonts w:cs="Arial"/>
          <w:b/>
          <w:caps/>
          <w:sz w:val="22"/>
          <w:szCs w:val="22"/>
          <w:lang w:bidi="pt-BR"/>
        </w:rPr>
        <w:t>primeira</w:t>
      </w:r>
      <w:r w:rsidRPr="00B82082">
        <w:rPr>
          <w:rFonts w:cs="Arial"/>
          <w:b/>
          <w:caps/>
          <w:sz w:val="22"/>
          <w:szCs w:val="22"/>
          <w:lang w:bidi="pt-BR"/>
        </w:rPr>
        <w:t xml:space="preserve"> - DOS DIREITOS DA ADMINISTRAÇÃO EM CASO DE extinçÃO contratual</w:t>
      </w:r>
    </w:p>
    <w:p w14:paraId="664A6CDA" w14:textId="77777777" w:rsidR="00DD0546" w:rsidRPr="00B82082" w:rsidRDefault="00DD0546" w:rsidP="006666FD">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w:t>
      </w:r>
      <w:r w:rsidRPr="00B82082">
        <w:rPr>
          <w:rFonts w:cs="Arial"/>
          <w:sz w:val="22"/>
          <w:szCs w:val="22"/>
          <w:lang w:bidi="pt-BR"/>
        </w:rPr>
        <w:tab/>
        <w:t xml:space="preserve">Nos casos de extinção previstos neste contrato, a Administração </w:t>
      </w:r>
      <w:r>
        <w:rPr>
          <w:rFonts w:cs="Arial"/>
          <w:sz w:val="22"/>
          <w:szCs w:val="22"/>
          <w:lang w:bidi="pt-BR"/>
        </w:rPr>
        <w:t>poderá adotar</w:t>
      </w:r>
      <w:r w:rsidRPr="00B82082">
        <w:rPr>
          <w:rFonts w:cs="Arial"/>
          <w:sz w:val="22"/>
          <w:szCs w:val="22"/>
          <w:lang w:bidi="pt-BR"/>
        </w:rPr>
        <w:t xml:space="preserve"> as seguintes providências:</w:t>
      </w:r>
    </w:p>
    <w:p w14:paraId="503EC77A" w14:textId="77777777" w:rsidR="00DD0546" w:rsidRPr="00B82082" w:rsidRDefault="00DD0546" w:rsidP="006666FD">
      <w:pPr>
        <w:widowControl w:val="0"/>
        <w:tabs>
          <w:tab w:val="left" w:pos="1560"/>
        </w:tabs>
        <w:spacing w:before="120"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.1.1</w:t>
      </w:r>
      <w:r w:rsidRPr="00B82082">
        <w:rPr>
          <w:rFonts w:cs="Arial"/>
          <w:sz w:val="22"/>
          <w:szCs w:val="22"/>
          <w:lang w:bidi="pt-BR"/>
        </w:rPr>
        <w:tab/>
      </w:r>
      <w:r w:rsidRPr="00805C96">
        <w:rPr>
          <w:rFonts w:cs="Arial"/>
          <w:sz w:val="22"/>
          <w:szCs w:val="22"/>
          <w:lang w:bidi="pt-BR"/>
        </w:rPr>
        <w:t>execução da garantia contratual, para ressarcimento à Administração</w:t>
      </w:r>
      <w:r>
        <w:rPr>
          <w:rFonts w:cs="Arial"/>
          <w:sz w:val="22"/>
          <w:szCs w:val="22"/>
          <w:lang w:bidi="pt-BR"/>
        </w:rPr>
        <w:t xml:space="preserve"> por prejuízos decorrentes da não execução, bem como para o pagamento </w:t>
      </w:r>
      <w:r w:rsidRPr="00805C96">
        <w:rPr>
          <w:rFonts w:cs="Arial"/>
          <w:sz w:val="22"/>
          <w:szCs w:val="22"/>
          <w:lang w:bidi="pt-BR"/>
        </w:rPr>
        <w:t>dos valores das multas e indenizações a ela devidos;</w:t>
      </w:r>
      <w:r>
        <w:rPr>
          <w:rFonts w:cs="Arial"/>
          <w:sz w:val="22"/>
          <w:szCs w:val="22"/>
          <w:lang w:bidi="pt-BR"/>
        </w:rPr>
        <w:t xml:space="preserve"> </w:t>
      </w:r>
      <w:r w:rsidRPr="00B82082">
        <w:rPr>
          <w:rFonts w:cs="Arial"/>
          <w:sz w:val="22"/>
          <w:szCs w:val="22"/>
          <w:lang w:bidi="pt-BR"/>
        </w:rPr>
        <w:t>e</w:t>
      </w:r>
    </w:p>
    <w:p w14:paraId="4A3BDCC5" w14:textId="7D5A8CE4" w:rsidR="00D32C0C" w:rsidRDefault="00DD0546" w:rsidP="006666FD">
      <w:pPr>
        <w:widowControl w:val="0"/>
        <w:tabs>
          <w:tab w:val="left" w:pos="837"/>
          <w:tab w:val="left" w:pos="1560"/>
        </w:tabs>
        <w:spacing w:before="120"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.1.2</w:t>
      </w:r>
      <w:r w:rsidRPr="00B82082">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Pr>
          <w:rFonts w:cs="Arial"/>
          <w:sz w:val="22"/>
          <w:szCs w:val="22"/>
          <w:lang w:bidi="pt-BR"/>
        </w:rPr>
        <w:t>139</w:t>
      </w:r>
      <w:r w:rsidRPr="00B82082">
        <w:rPr>
          <w:rFonts w:cs="Arial"/>
          <w:sz w:val="22"/>
          <w:szCs w:val="22"/>
          <w:lang w:bidi="pt-BR"/>
        </w:rPr>
        <w:t xml:space="preserve"> da Lei nº 14.133/2021.</w:t>
      </w:r>
    </w:p>
    <w:p w14:paraId="4BAA4D6B" w14:textId="77777777" w:rsidR="00463C33" w:rsidRPr="005E3D6D" w:rsidRDefault="00463C33" w:rsidP="006666FD">
      <w:pPr>
        <w:widowControl w:val="0"/>
        <w:tabs>
          <w:tab w:val="left" w:pos="837"/>
          <w:tab w:val="left" w:pos="1560"/>
        </w:tabs>
        <w:spacing w:before="120" w:line="360" w:lineRule="auto"/>
        <w:ind w:left="709"/>
        <w:rPr>
          <w:rFonts w:cs="Arial"/>
          <w:color w:val="000000" w:themeColor="text1"/>
          <w:sz w:val="22"/>
          <w:szCs w:val="22"/>
        </w:rPr>
      </w:pPr>
    </w:p>
    <w:p w14:paraId="7591457C" w14:textId="77777777" w:rsidR="00D32C0C" w:rsidRPr="005E3D6D" w:rsidRDefault="00D32C0C" w:rsidP="006666FD">
      <w:pPr>
        <w:pStyle w:val="Captulo"/>
        <w:widowControl w:val="0"/>
        <w:suppressAutoHyphens w:val="0"/>
        <w:spacing w:before="120" w:line="360" w:lineRule="auto"/>
        <w:jc w:val="center"/>
        <w:rPr>
          <w:rFonts w:eastAsia="Times New Roman" w:cs="Arial"/>
          <w:b/>
          <w:caps/>
          <w:color w:val="000000" w:themeColor="text1"/>
          <w:kern w:val="1"/>
          <w:sz w:val="22"/>
          <w:szCs w:val="22"/>
        </w:rPr>
      </w:pPr>
      <w:r w:rsidRPr="00087226">
        <w:rPr>
          <w:rFonts w:eastAsia="Times New Roman" w:cs="Arial"/>
          <w:b/>
          <w:caps/>
          <w:color w:val="000000" w:themeColor="text1"/>
          <w:kern w:val="1"/>
          <w:sz w:val="22"/>
          <w:szCs w:val="22"/>
        </w:rPr>
        <w:t>CLÁUSULA DÉCIMA SEGUNDA – DAS</w:t>
      </w:r>
      <w:r w:rsidRPr="005E3D6D">
        <w:rPr>
          <w:rFonts w:eastAsia="Times New Roman" w:cs="Arial"/>
          <w:b/>
          <w:caps/>
          <w:color w:val="000000" w:themeColor="text1"/>
          <w:kern w:val="1"/>
          <w:sz w:val="22"/>
          <w:szCs w:val="22"/>
        </w:rPr>
        <w:t xml:space="preserve"> PENALIDADES</w:t>
      </w:r>
    </w:p>
    <w:p w14:paraId="1FEBC477" w14:textId="77AC4874" w:rsidR="003700B0" w:rsidRPr="00084B6D" w:rsidRDefault="003700B0" w:rsidP="006666FD">
      <w:pPr>
        <w:pStyle w:val="TRN1"/>
        <w:spacing w:before="120"/>
        <w:rPr>
          <w:b/>
          <w:color w:val="auto"/>
        </w:rPr>
      </w:pPr>
      <w:bookmarkStart w:id="32" w:name="_Hlk138090867"/>
      <w:r w:rsidRPr="00443152">
        <w:t>1</w:t>
      </w:r>
      <w:r>
        <w:t>2</w:t>
      </w:r>
      <w:r w:rsidRPr="00443152">
        <w:t>.1</w:t>
      </w:r>
      <w:r w:rsidRPr="00443152">
        <w:tab/>
        <w:t>A CONTRATADA</w:t>
      </w:r>
      <w:r>
        <w:t>, respeitados os princípios da ampla defesa e do contraditório, poderá</w:t>
      </w:r>
      <w:r w:rsidRPr="00443152">
        <w:t xml:space="preserve"> ser responsabilizada administrativamente pelas seguintes infrações, sendo-lhe aplicadas as multas </w:t>
      </w:r>
      <w:r w:rsidRPr="00443152">
        <w:lastRenderedPageBreak/>
        <w:t>listadas abaixo</w:t>
      </w:r>
      <w:r w:rsidRPr="001F15B6">
        <w:t>, calculadas sobre o valor da contratação</w:t>
      </w:r>
      <w:r w:rsidR="000521E5">
        <w:rPr>
          <w:rStyle w:val="Refdenotaderodap"/>
        </w:rPr>
        <w:footnoteReference w:id="9"/>
      </w:r>
      <w:r w:rsidRPr="001F15B6">
        <w:t>,</w:t>
      </w:r>
      <w:r w:rsidRPr="00443152">
        <w:t xml:space="preserve"> a saber:</w:t>
      </w:r>
    </w:p>
    <w:p w14:paraId="32DCDE80" w14:textId="47E19EFA" w:rsidR="003700B0" w:rsidRPr="00084B6D" w:rsidRDefault="003700B0" w:rsidP="006666FD">
      <w:pPr>
        <w:pStyle w:val="NormalWeb"/>
        <w:spacing w:before="120" w:after="120" w:line="360" w:lineRule="auto"/>
        <w:ind w:left="709"/>
        <w:rPr>
          <w:rFonts w:eastAsia="Arial" w:cs="Arial"/>
          <w:sz w:val="22"/>
          <w:szCs w:val="22"/>
        </w:rPr>
      </w:pPr>
      <w:r w:rsidRPr="00084B6D">
        <w:rPr>
          <w:rFonts w:eastAsia="Arial" w:cs="Arial"/>
          <w:sz w:val="22"/>
          <w:szCs w:val="22"/>
        </w:rPr>
        <w:t>12.1.1 - dar causa à inexecução parcial do contrato: multa de 12% (doze por cento)</w:t>
      </w:r>
      <w:r w:rsidR="00B8281C" w:rsidRPr="00084B6D">
        <w:rPr>
          <w:rFonts w:eastAsia="Arial" w:cs="Arial"/>
          <w:sz w:val="22"/>
          <w:szCs w:val="22"/>
        </w:rPr>
        <w:t xml:space="preserve">, </w:t>
      </w:r>
      <w:r w:rsidR="00B8281C" w:rsidRPr="00084B6D">
        <w:rPr>
          <w:rFonts w:eastAsia="Arial" w:cs="Arial"/>
          <w:sz w:val="22"/>
          <w:szCs w:val="22"/>
          <w:u w:val="single"/>
        </w:rPr>
        <w:t>caso não se enquadre em uma das seguintes hipóteses</w:t>
      </w:r>
      <w:r w:rsidR="00B8281C" w:rsidRPr="00084B6D">
        <w:rPr>
          <w:rFonts w:eastAsia="Arial" w:cs="Arial"/>
          <w:sz w:val="22"/>
          <w:szCs w:val="22"/>
        </w:rPr>
        <w:t>:</w:t>
      </w:r>
    </w:p>
    <w:p w14:paraId="530F05B7" w14:textId="195F4124" w:rsidR="00B8281C" w:rsidRPr="00084B6D" w:rsidRDefault="00B8281C" w:rsidP="006666FD">
      <w:pPr>
        <w:pStyle w:val="Corponico"/>
        <w:widowControl w:val="0"/>
        <w:spacing w:before="120" w:after="120" w:line="360" w:lineRule="auto"/>
        <w:ind w:left="1418"/>
        <w:rPr>
          <w:rFonts w:cs="Arial"/>
          <w:sz w:val="22"/>
          <w:szCs w:val="22"/>
        </w:rPr>
      </w:pPr>
      <w:r w:rsidRPr="00084B6D">
        <w:rPr>
          <w:rFonts w:cs="Arial"/>
          <w:bCs/>
          <w:sz w:val="22"/>
          <w:szCs w:val="22"/>
        </w:rPr>
        <w:t xml:space="preserve">12.1.1.1 </w:t>
      </w:r>
      <w:r w:rsidRPr="00084B6D">
        <w:rPr>
          <w:rFonts w:cs="Arial"/>
          <w:bCs/>
          <w:sz w:val="22"/>
          <w:szCs w:val="22"/>
        </w:rPr>
        <w:tab/>
        <w:t>Sobre o Valor Final da Fatura Mensal (VF)</w:t>
      </w:r>
      <w:r w:rsidR="00404BAE">
        <w:rPr>
          <w:rStyle w:val="Refdenotaderodap"/>
          <w:rFonts w:cs="Arial"/>
          <w:bCs/>
          <w:sz w:val="22"/>
          <w:szCs w:val="22"/>
        </w:rPr>
        <w:footnoteReference w:id="10"/>
      </w:r>
      <w:r w:rsidR="00404BAE">
        <w:rPr>
          <w:rFonts w:cs="Arial"/>
          <w:bCs/>
          <w:sz w:val="22"/>
          <w:szCs w:val="22"/>
        </w:rPr>
        <w:t>,</w:t>
      </w:r>
      <w:r w:rsidRPr="00084B6D">
        <w:rPr>
          <w:rFonts w:cs="Arial"/>
          <w:bCs/>
          <w:sz w:val="22"/>
          <w:szCs w:val="22"/>
        </w:rPr>
        <w:t xml:space="preserve"> </w:t>
      </w:r>
      <w:r w:rsidRPr="00084B6D">
        <w:rPr>
          <w:rFonts w:cs="Arial"/>
          <w:sz w:val="22"/>
          <w:szCs w:val="22"/>
        </w:rPr>
        <w:t>a ser paga pelo CONTRATANTE</w:t>
      </w:r>
      <w:r w:rsidR="00404BAE">
        <w:rPr>
          <w:rFonts w:cs="Arial"/>
          <w:sz w:val="22"/>
          <w:szCs w:val="22"/>
        </w:rPr>
        <w:t>,</w:t>
      </w:r>
      <w:r w:rsidRPr="00084B6D">
        <w:rPr>
          <w:rFonts w:cs="Arial"/>
          <w:sz w:val="22"/>
          <w:szCs w:val="22"/>
        </w:rPr>
        <w:t xml:space="preserve"> poderá incidir multa à </w:t>
      </w:r>
      <w:r w:rsidRPr="00084B6D">
        <w:rPr>
          <w:rFonts w:cs="Arial"/>
          <w:caps/>
          <w:sz w:val="22"/>
          <w:szCs w:val="22"/>
        </w:rPr>
        <w:t>Contratada</w:t>
      </w:r>
      <w:r w:rsidRPr="00084B6D">
        <w:rPr>
          <w:rFonts w:cs="Arial"/>
          <w:sz w:val="22"/>
          <w:szCs w:val="22"/>
        </w:rPr>
        <w:t xml:space="preserve"> por descumprimento das suas obrigações, por ocorrência, a ser descontada da fatura mensal, uma vez comunicada oficialmente e garantida a ampla defesa e contraditório.</w:t>
      </w:r>
    </w:p>
    <w:p w14:paraId="025B112E" w14:textId="2E04039E" w:rsidR="00B8281C" w:rsidRDefault="00B8281C" w:rsidP="006666FD">
      <w:pPr>
        <w:pStyle w:val="Corponico"/>
        <w:widowControl w:val="0"/>
        <w:spacing w:before="120" w:after="120" w:line="360" w:lineRule="auto"/>
        <w:ind w:left="2127"/>
        <w:rPr>
          <w:rFonts w:cs="Arial"/>
          <w:sz w:val="22"/>
          <w:szCs w:val="22"/>
        </w:rPr>
      </w:pPr>
      <w:r w:rsidRPr="00084B6D">
        <w:rPr>
          <w:rFonts w:cs="Arial"/>
          <w:sz w:val="22"/>
          <w:szCs w:val="22"/>
        </w:rPr>
        <w:t>12.</w:t>
      </w:r>
      <w:r w:rsidR="001F15B6" w:rsidRPr="00084B6D">
        <w:rPr>
          <w:rFonts w:cs="Arial"/>
          <w:sz w:val="22"/>
          <w:szCs w:val="22"/>
        </w:rPr>
        <w:t>1.1.1.1</w:t>
      </w:r>
      <w:r w:rsidRPr="00084B6D">
        <w:rPr>
          <w:rFonts w:cs="Arial"/>
          <w:sz w:val="22"/>
          <w:szCs w:val="22"/>
        </w:rPr>
        <w:tab/>
        <w:t xml:space="preserve">O somatório das multas relativas a este </w:t>
      </w:r>
      <w:r w:rsidR="001F15B6" w:rsidRPr="00084B6D">
        <w:rPr>
          <w:rFonts w:cs="Arial"/>
          <w:sz w:val="22"/>
          <w:szCs w:val="22"/>
        </w:rPr>
        <w:t>sub</w:t>
      </w:r>
      <w:r w:rsidRPr="00084B6D">
        <w:rPr>
          <w:rFonts w:cs="Arial"/>
          <w:sz w:val="22"/>
          <w:szCs w:val="22"/>
        </w:rPr>
        <w:t xml:space="preserve">item não ultrapassará </w:t>
      </w:r>
      <w:r w:rsidR="00F10ED2" w:rsidRPr="00084B6D">
        <w:rPr>
          <w:rFonts w:cs="Arial"/>
          <w:sz w:val="22"/>
          <w:szCs w:val="22"/>
        </w:rPr>
        <w:t>30</w:t>
      </w:r>
      <w:r w:rsidRPr="00084B6D">
        <w:rPr>
          <w:rFonts w:cs="Arial"/>
          <w:sz w:val="22"/>
          <w:szCs w:val="22"/>
        </w:rPr>
        <w:t>% (</w:t>
      </w:r>
      <w:r w:rsidR="00F10ED2" w:rsidRPr="00084B6D">
        <w:rPr>
          <w:rFonts w:cs="Arial"/>
          <w:sz w:val="22"/>
          <w:szCs w:val="22"/>
        </w:rPr>
        <w:t>trinta</w:t>
      </w:r>
      <w:r w:rsidRPr="00084B6D">
        <w:rPr>
          <w:rFonts w:cs="Arial"/>
          <w:sz w:val="22"/>
          <w:szCs w:val="22"/>
        </w:rPr>
        <w:t xml:space="preserve"> por cento) do custo </w:t>
      </w:r>
      <w:r w:rsidR="001F15B6" w:rsidRPr="00084B6D">
        <w:rPr>
          <w:rFonts w:cs="Arial"/>
          <w:sz w:val="22"/>
          <w:szCs w:val="22"/>
        </w:rPr>
        <w:t>m</w:t>
      </w:r>
      <w:r w:rsidRPr="00084B6D">
        <w:rPr>
          <w:rFonts w:cs="Arial"/>
          <w:sz w:val="22"/>
          <w:szCs w:val="22"/>
        </w:rPr>
        <w:t>ensal do contrato, independentemente do número de infrações cometidas no respectivo mês de apuração dessas infrações.</w:t>
      </w:r>
    </w:p>
    <w:p w14:paraId="7AAEC110" w14:textId="681E6A17" w:rsidR="00B8281C" w:rsidRDefault="00B8281C" w:rsidP="006666FD">
      <w:pPr>
        <w:pStyle w:val="Corponico"/>
        <w:widowControl w:val="0"/>
        <w:spacing w:before="120" w:after="120" w:line="360" w:lineRule="auto"/>
        <w:ind w:left="2127"/>
        <w:rPr>
          <w:rFonts w:cs="Arial"/>
          <w:sz w:val="22"/>
          <w:szCs w:val="22"/>
        </w:rPr>
      </w:pPr>
      <w:r w:rsidRPr="00084B6D">
        <w:rPr>
          <w:rFonts w:cs="Arial"/>
          <w:sz w:val="22"/>
          <w:szCs w:val="22"/>
        </w:rPr>
        <w:t>12.</w:t>
      </w:r>
      <w:r w:rsidR="001F15B6" w:rsidRPr="00084B6D">
        <w:rPr>
          <w:rFonts w:cs="Arial"/>
          <w:sz w:val="22"/>
          <w:szCs w:val="22"/>
        </w:rPr>
        <w:t>1.1.1</w:t>
      </w:r>
      <w:r w:rsidRPr="00084B6D">
        <w:rPr>
          <w:rFonts w:cs="Arial"/>
          <w:sz w:val="22"/>
          <w:szCs w:val="22"/>
        </w:rPr>
        <w:t>.2.</w:t>
      </w:r>
      <w:r w:rsidRPr="00084B6D">
        <w:rPr>
          <w:rFonts w:cs="Arial"/>
          <w:sz w:val="22"/>
          <w:szCs w:val="22"/>
        </w:rPr>
        <w:tab/>
        <w:t>Especificamente para efeito de aplicação da multa prevista, às infrações são atribuídos graus, conforme a tabela a seguir:</w:t>
      </w:r>
    </w:p>
    <w:p w14:paraId="3D6C597B" w14:textId="77777777" w:rsidR="00995713" w:rsidRPr="00084B6D" w:rsidRDefault="00995713" w:rsidP="00E52B60">
      <w:pPr>
        <w:pStyle w:val="Corponico"/>
        <w:widowControl w:val="0"/>
        <w:spacing w:before="60" w:after="60" w:line="288" w:lineRule="auto"/>
        <w:ind w:left="1418"/>
        <w:rPr>
          <w:rFonts w:cs="Arial"/>
          <w:sz w:val="22"/>
          <w:szCs w:val="22"/>
        </w:rPr>
      </w:pPr>
    </w:p>
    <w:tbl>
      <w:tblPr>
        <w:tblW w:w="4885" w:type="pct"/>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51"/>
        <w:gridCol w:w="6718"/>
        <w:gridCol w:w="1840"/>
      </w:tblGrid>
      <w:tr w:rsidR="00B8281C" w:rsidRPr="007428BA" w14:paraId="672390D6" w14:textId="77777777" w:rsidTr="001F15B6">
        <w:trPr>
          <w:cantSplit/>
        </w:trPr>
        <w:tc>
          <w:tcPr>
            <w:tcW w:w="452" w:type="pct"/>
            <w:vMerge w:val="restart"/>
            <w:shd w:val="clear" w:color="auto" w:fill="BDD6EE"/>
            <w:vAlign w:val="center"/>
          </w:tcPr>
          <w:p w14:paraId="0E512695" w14:textId="77777777" w:rsidR="00B8281C" w:rsidRPr="007428BA" w:rsidRDefault="00B8281C" w:rsidP="004150FD">
            <w:pPr>
              <w:keepNext/>
              <w:widowControl w:val="0"/>
              <w:autoSpaceDE w:val="0"/>
              <w:autoSpaceDN w:val="0"/>
              <w:adjustRightInd w:val="0"/>
              <w:spacing w:before="120"/>
              <w:jc w:val="center"/>
              <w:rPr>
                <w:rFonts w:cs="Arial"/>
                <w:b/>
                <w:sz w:val="22"/>
                <w:szCs w:val="22"/>
              </w:rPr>
            </w:pPr>
            <w:r w:rsidRPr="007428BA">
              <w:rPr>
                <w:rFonts w:cs="Arial"/>
                <w:b/>
                <w:bCs/>
                <w:sz w:val="22"/>
                <w:szCs w:val="22"/>
              </w:rPr>
              <w:t>ITEM</w:t>
            </w:r>
          </w:p>
        </w:tc>
        <w:tc>
          <w:tcPr>
            <w:tcW w:w="3570" w:type="pct"/>
            <w:shd w:val="clear" w:color="auto" w:fill="BDD6EE"/>
            <w:vAlign w:val="center"/>
          </w:tcPr>
          <w:p w14:paraId="5A41D2AE" w14:textId="77777777" w:rsidR="00B8281C" w:rsidRPr="007428BA" w:rsidRDefault="00B8281C" w:rsidP="004150FD">
            <w:pPr>
              <w:keepNext/>
              <w:widowControl w:val="0"/>
              <w:autoSpaceDE w:val="0"/>
              <w:autoSpaceDN w:val="0"/>
              <w:adjustRightInd w:val="0"/>
              <w:spacing w:before="120"/>
              <w:jc w:val="center"/>
              <w:rPr>
                <w:rFonts w:cs="Arial"/>
                <w:b/>
                <w:bCs/>
                <w:sz w:val="22"/>
                <w:szCs w:val="22"/>
              </w:rPr>
            </w:pPr>
            <w:r w:rsidRPr="007428BA">
              <w:rPr>
                <w:rFonts w:cs="Arial"/>
                <w:b/>
                <w:bCs/>
                <w:sz w:val="22"/>
                <w:szCs w:val="22"/>
              </w:rPr>
              <w:t>INFRAÇÃO</w:t>
            </w:r>
          </w:p>
        </w:tc>
        <w:tc>
          <w:tcPr>
            <w:tcW w:w="978" w:type="pct"/>
            <w:vMerge w:val="restart"/>
            <w:shd w:val="clear" w:color="auto" w:fill="BDD6EE"/>
            <w:vAlign w:val="center"/>
          </w:tcPr>
          <w:p w14:paraId="2A3C5207" w14:textId="77777777" w:rsidR="00B8281C" w:rsidRPr="007428BA" w:rsidRDefault="00B8281C" w:rsidP="004150FD">
            <w:pPr>
              <w:keepNext/>
              <w:widowControl w:val="0"/>
              <w:autoSpaceDE w:val="0"/>
              <w:autoSpaceDN w:val="0"/>
              <w:adjustRightInd w:val="0"/>
              <w:spacing w:before="120"/>
              <w:jc w:val="center"/>
              <w:rPr>
                <w:rFonts w:cs="Arial"/>
                <w:b/>
                <w:bCs/>
                <w:sz w:val="22"/>
                <w:szCs w:val="22"/>
              </w:rPr>
            </w:pPr>
            <w:r w:rsidRPr="007428BA">
              <w:rPr>
                <w:rFonts w:cs="Arial"/>
                <w:b/>
                <w:bCs/>
                <w:sz w:val="22"/>
                <w:szCs w:val="22"/>
              </w:rPr>
              <w:t>Obrigação Contratual Correspondente</w:t>
            </w:r>
          </w:p>
        </w:tc>
      </w:tr>
      <w:tr w:rsidR="00B8281C" w:rsidRPr="007428BA" w14:paraId="372C8E5C" w14:textId="77777777" w:rsidTr="001F15B6">
        <w:trPr>
          <w:cantSplit/>
          <w:trHeight w:val="549"/>
        </w:trPr>
        <w:tc>
          <w:tcPr>
            <w:tcW w:w="452" w:type="pct"/>
            <w:vMerge/>
            <w:shd w:val="clear" w:color="auto" w:fill="BDD6EE"/>
            <w:vAlign w:val="center"/>
          </w:tcPr>
          <w:p w14:paraId="5A7847B8" w14:textId="77777777" w:rsidR="00B8281C" w:rsidRPr="007428BA" w:rsidRDefault="00B8281C" w:rsidP="004150FD">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53643FD9" w14:textId="77777777" w:rsidR="00B8281C" w:rsidRPr="007428BA" w:rsidRDefault="00B8281C" w:rsidP="004150FD">
            <w:pPr>
              <w:keepNext/>
              <w:widowControl w:val="0"/>
              <w:autoSpaceDE w:val="0"/>
              <w:autoSpaceDN w:val="0"/>
              <w:adjustRightInd w:val="0"/>
              <w:spacing w:before="120"/>
              <w:jc w:val="center"/>
              <w:rPr>
                <w:rFonts w:cs="Arial"/>
                <w:b/>
                <w:bCs/>
                <w:sz w:val="22"/>
                <w:szCs w:val="22"/>
              </w:rPr>
            </w:pPr>
            <w:r w:rsidRPr="007428BA">
              <w:rPr>
                <w:rFonts w:cs="Arial"/>
                <w:b/>
                <w:bCs/>
                <w:sz w:val="22"/>
                <w:szCs w:val="22"/>
              </w:rPr>
              <w:t>GRAU 1</w:t>
            </w:r>
          </w:p>
        </w:tc>
        <w:tc>
          <w:tcPr>
            <w:tcW w:w="978" w:type="pct"/>
            <w:vMerge/>
            <w:shd w:val="clear" w:color="auto" w:fill="BDD6EE"/>
            <w:vAlign w:val="center"/>
          </w:tcPr>
          <w:p w14:paraId="47F25826" w14:textId="77777777" w:rsidR="00B8281C" w:rsidRPr="007428BA" w:rsidRDefault="00B8281C" w:rsidP="004150FD">
            <w:pPr>
              <w:keepNext/>
              <w:widowControl w:val="0"/>
              <w:autoSpaceDE w:val="0"/>
              <w:autoSpaceDN w:val="0"/>
              <w:adjustRightInd w:val="0"/>
              <w:spacing w:before="120"/>
              <w:jc w:val="center"/>
              <w:rPr>
                <w:rFonts w:cs="Arial"/>
                <w:bCs/>
                <w:sz w:val="22"/>
                <w:szCs w:val="22"/>
              </w:rPr>
            </w:pPr>
          </w:p>
        </w:tc>
      </w:tr>
      <w:tr w:rsidR="00B8281C" w:rsidRPr="007428BA" w14:paraId="079B792D" w14:textId="77777777" w:rsidTr="001F15B6">
        <w:trPr>
          <w:cantSplit/>
          <w:trHeight w:val="557"/>
        </w:trPr>
        <w:tc>
          <w:tcPr>
            <w:tcW w:w="452" w:type="pct"/>
            <w:vMerge/>
            <w:shd w:val="clear" w:color="auto" w:fill="BDD6EE"/>
            <w:vAlign w:val="center"/>
          </w:tcPr>
          <w:p w14:paraId="435E301F" w14:textId="77777777" w:rsidR="00B8281C" w:rsidRPr="007428BA" w:rsidRDefault="00B8281C" w:rsidP="004150FD">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0F68E0CB" w14:textId="474DEE1E" w:rsidR="00B8281C" w:rsidRPr="00603C52" w:rsidRDefault="009D6C15" w:rsidP="004150FD">
            <w:pPr>
              <w:keepNext/>
              <w:widowControl w:val="0"/>
              <w:autoSpaceDE w:val="0"/>
              <w:autoSpaceDN w:val="0"/>
              <w:adjustRightInd w:val="0"/>
              <w:spacing w:before="120"/>
              <w:jc w:val="center"/>
              <w:rPr>
                <w:rFonts w:cs="Arial"/>
                <w:b/>
                <w:bCs/>
                <w:sz w:val="22"/>
                <w:szCs w:val="22"/>
              </w:rPr>
            </w:pPr>
            <w:r>
              <w:rPr>
                <w:rFonts w:cs="Arial"/>
                <w:b/>
                <w:bCs/>
                <w:sz w:val="20"/>
                <w:szCs w:val="22"/>
              </w:rPr>
              <w:t>2</w:t>
            </w:r>
            <w:r w:rsidR="00B8281C" w:rsidRPr="00603C52">
              <w:rPr>
                <w:rFonts w:cs="Arial"/>
                <w:b/>
                <w:bCs/>
                <w:sz w:val="20"/>
                <w:szCs w:val="22"/>
              </w:rPr>
              <w:t>% (</w:t>
            </w:r>
            <w:r>
              <w:rPr>
                <w:rFonts w:cs="Arial"/>
                <w:b/>
                <w:bCs/>
                <w:sz w:val="20"/>
                <w:szCs w:val="22"/>
              </w:rPr>
              <w:t>DOIS</w:t>
            </w:r>
            <w:r w:rsidR="00F10ED2">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458482D2" w14:textId="77777777" w:rsidR="00B8281C" w:rsidRPr="007428BA" w:rsidRDefault="00B8281C" w:rsidP="004150FD">
            <w:pPr>
              <w:keepNext/>
              <w:widowControl w:val="0"/>
              <w:autoSpaceDE w:val="0"/>
              <w:autoSpaceDN w:val="0"/>
              <w:adjustRightInd w:val="0"/>
              <w:spacing w:before="120"/>
              <w:jc w:val="center"/>
              <w:rPr>
                <w:rFonts w:cs="Arial"/>
                <w:bCs/>
                <w:sz w:val="22"/>
                <w:szCs w:val="22"/>
              </w:rPr>
            </w:pPr>
          </w:p>
        </w:tc>
      </w:tr>
      <w:tr w:rsidR="00B8281C" w:rsidRPr="007428BA" w14:paraId="0B5E2449" w14:textId="77777777" w:rsidTr="001F15B6">
        <w:trPr>
          <w:cantSplit/>
        </w:trPr>
        <w:tc>
          <w:tcPr>
            <w:tcW w:w="452" w:type="pct"/>
            <w:vAlign w:val="center"/>
          </w:tcPr>
          <w:p w14:paraId="72846060" w14:textId="77777777" w:rsidR="00B8281C" w:rsidRPr="007428BA" w:rsidRDefault="00B8281C" w:rsidP="004150FD">
            <w:pPr>
              <w:widowControl w:val="0"/>
              <w:autoSpaceDE w:val="0"/>
              <w:autoSpaceDN w:val="0"/>
              <w:adjustRightInd w:val="0"/>
              <w:spacing w:before="120"/>
              <w:jc w:val="center"/>
              <w:rPr>
                <w:rFonts w:cs="Arial"/>
                <w:sz w:val="22"/>
                <w:szCs w:val="22"/>
              </w:rPr>
            </w:pPr>
            <w:r w:rsidRPr="007428BA">
              <w:rPr>
                <w:rFonts w:cs="Arial"/>
                <w:bCs/>
                <w:sz w:val="22"/>
                <w:szCs w:val="22"/>
              </w:rPr>
              <w:t>0</w:t>
            </w:r>
            <w:r>
              <w:rPr>
                <w:rFonts w:cs="Arial"/>
                <w:bCs/>
                <w:sz w:val="22"/>
                <w:szCs w:val="22"/>
              </w:rPr>
              <w:t>1</w:t>
            </w:r>
          </w:p>
        </w:tc>
        <w:tc>
          <w:tcPr>
            <w:tcW w:w="3570" w:type="pct"/>
            <w:vAlign w:val="center"/>
          </w:tcPr>
          <w:p w14:paraId="5B724972" w14:textId="15685F11" w:rsidR="00B8281C" w:rsidRPr="007428BA" w:rsidRDefault="00B8281C" w:rsidP="00995713">
            <w:pPr>
              <w:widowControl w:val="0"/>
              <w:tabs>
                <w:tab w:val="center" w:pos="4252"/>
                <w:tab w:val="right" w:pos="8504"/>
              </w:tabs>
              <w:spacing w:before="240" w:after="240"/>
              <w:rPr>
                <w:rFonts w:cs="Arial"/>
                <w:sz w:val="22"/>
                <w:szCs w:val="22"/>
              </w:rPr>
            </w:pPr>
            <w:r w:rsidRPr="007428BA">
              <w:rPr>
                <w:rFonts w:cs="Arial"/>
                <w:sz w:val="22"/>
                <w:szCs w:val="22"/>
              </w:rPr>
              <w:t>Deixar de comunicar à fiscalização do contrato, os afastamentos legais do prestador de serviço, compulsórios, como férias, por  ocorrência;</w:t>
            </w:r>
          </w:p>
        </w:tc>
        <w:tc>
          <w:tcPr>
            <w:tcW w:w="978" w:type="pct"/>
            <w:vAlign w:val="center"/>
          </w:tcPr>
          <w:p w14:paraId="4A787CF2" w14:textId="66533114" w:rsidR="00B8281C" w:rsidRPr="007428BA" w:rsidRDefault="00B8281C" w:rsidP="004150FD">
            <w:pPr>
              <w:widowControl w:val="0"/>
              <w:tabs>
                <w:tab w:val="center" w:pos="4252"/>
                <w:tab w:val="right" w:pos="8504"/>
              </w:tabs>
              <w:spacing w:before="120"/>
              <w:jc w:val="center"/>
              <w:rPr>
                <w:rFonts w:cs="Arial"/>
                <w:sz w:val="22"/>
                <w:szCs w:val="22"/>
              </w:rPr>
            </w:pPr>
            <w:r w:rsidRPr="001A060D">
              <w:rPr>
                <w:rFonts w:cs="Arial"/>
                <w:sz w:val="22"/>
                <w:szCs w:val="22"/>
              </w:rPr>
              <w:t>Item 5.3.2.</w:t>
            </w:r>
            <w:r w:rsidR="00F10ED2">
              <w:rPr>
                <w:rFonts w:cs="Arial"/>
                <w:sz w:val="22"/>
                <w:szCs w:val="22"/>
              </w:rPr>
              <w:t>1</w:t>
            </w:r>
            <w:r w:rsidR="007E7641">
              <w:rPr>
                <w:rFonts w:cs="Arial"/>
                <w:sz w:val="22"/>
                <w:szCs w:val="22"/>
              </w:rPr>
              <w:t>2</w:t>
            </w:r>
            <w:r w:rsidRPr="007428BA">
              <w:rPr>
                <w:rFonts w:cs="Arial"/>
                <w:sz w:val="22"/>
                <w:szCs w:val="22"/>
              </w:rPr>
              <w:t xml:space="preserve"> do Anexo I do Edital </w:t>
            </w:r>
          </w:p>
        </w:tc>
      </w:tr>
      <w:tr w:rsidR="00B8281C" w:rsidRPr="007428BA" w14:paraId="17C3A255" w14:textId="77777777" w:rsidTr="001F15B6">
        <w:trPr>
          <w:cantSplit/>
        </w:trPr>
        <w:tc>
          <w:tcPr>
            <w:tcW w:w="452" w:type="pct"/>
            <w:vAlign w:val="center"/>
          </w:tcPr>
          <w:p w14:paraId="35A2CC3A" w14:textId="77777777" w:rsidR="00B8281C" w:rsidRPr="007428BA" w:rsidRDefault="00B8281C" w:rsidP="004150FD">
            <w:pPr>
              <w:widowControl w:val="0"/>
              <w:autoSpaceDE w:val="0"/>
              <w:autoSpaceDN w:val="0"/>
              <w:adjustRightInd w:val="0"/>
              <w:spacing w:before="120"/>
              <w:jc w:val="center"/>
              <w:rPr>
                <w:rFonts w:cs="Arial"/>
                <w:bCs/>
                <w:sz w:val="22"/>
                <w:szCs w:val="22"/>
              </w:rPr>
            </w:pPr>
            <w:r>
              <w:rPr>
                <w:rFonts w:cs="Arial"/>
                <w:bCs/>
                <w:sz w:val="22"/>
                <w:szCs w:val="22"/>
              </w:rPr>
              <w:t>02</w:t>
            </w:r>
          </w:p>
        </w:tc>
        <w:tc>
          <w:tcPr>
            <w:tcW w:w="3570" w:type="pct"/>
            <w:vAlign w:val="center"/>
          </w:tcPr>
          <w:p w14:paraId="4181A064" w14:textId="77777777" w:rsidR="00B8281C" w:rsidRPr="007428BA" w:rsidRDefault="00B8281C" w:rsidP="00995713">
            <w:pPr>
              <w:widowControl w:val="0"/>
              <w:spacing w:before="240" w:after="240"/>
              <w:rPr>
                <w:rFonts w:cs="Arial"/>
                <w:b/>
                <w:sz w:val="22"/>
                <w:szCs w:val="22"/>
                <w:u w:val="single"/>
              </w:rPr>
            </w:pPr>
            <w:r>
              <w:rPr>
                <w:rFonts w:cs="Arial"/>
                <w:b/>
                <w:sz w:val="22"/>
                <w:szCs w:val="22"/>
                <w:u w:val="single"/>
              </w:rPr>
              <w:t>Não cumprir com o prazo estabelecido na legislação trabalhista</w:t>
            </w:r>
            <w:r w:rsidRPr="00364283">
              <w:rPr>
                <w:rFonts w:cs="Arial"/>
                <w:bCs/>
                <w:sz w:val="22"/>
                <w:szCs w:val="22"/>
              </w:rPr>
              <w:t xml:space="preserve">, para </w:t>
            </w:r>
            <w:r>
              <w:rPr>
                <w:rFonts w:cs="Arial"/>
                <w:bCs/>
                <w:sz w:val="22"/>
                <w:szCs w:val="22"/>
              </w:rPr>
              <w:t>o pagamento dos salários dos empregados, alocados nas dependências do CONTRATANTE, por dia de atraso verificado.</w:t>
            </w:r>
          </w:p>
        </w:tc>
        <w:tc>
          <w:tcPr>
            <w:tcW w:w="978" w:type="pct"/>
            <w:vAlign w:val="center"/>
          </w:tcPr>
          <w:p w14:paraId="24F2F592" w14:textId="1CE8BB93" w:rsidR="00B8281C" w:rsidRPr="007428BA" w:rsidRDefault="00B8281C" w:rsidP="004150FD">
            <w:pPr>
              <w:widowControl w:val="0"/>
              <w:spacing w:before="120"/>
              <w:jc w:val="center"/>
              <w:rPr>
                <w:rFonts w:cs="Arial"/>
                <w:sz w:val="22"/>
                <w:szCs w:val="22"/>
              </w:rPr>
            </w:pPr>
            <w:r w:rsidRPr="007428BA">
              <w:rPr>
                <w:rFonts w:cs="Arial"/>
                <w:sz w:val="22"/>
                <w:szCs w:val="22"/>
              </w:rPr>
              <w:t>Item 5.3.2.</w:t>
            </w:r>
            <w:r w:rsidR="00F10ED2">
              <w:rPr>
                <w:rFonts w:cs="Arial"/>
                <w:sz w:val="22"/>
                <w:szCs w:val="22"/>
              </w:rPr>
              <w:t>1</w:t>
            </w:r>
            <w:r w:rsidR="007E7641">
              <w:rPr>
                <w:rFonts w:cs="Arial"/>
                <w:sz w:val="22"/>
                <w:szCs w:val="22"/>
              </w:rPr>
              <w:t>5</w:t>
            </w:r>
            <w:r w:rsidRPr="007428BA">
              <w:rPr>
                <w:rFonts w:cs="Arial"/>
                <w:sz w:val="22"/>
                <w:szCs w:val="22"/>
              </w:rPr>
              <w:t xml:space="preserve"> do Anexo I do Edital </w:t>
            </w:r>
          </w:p>
        </w:tc>
      </w:tr>
      <w:tr w:rsidR="00B8281C" w:rsidRPr="007428BA" w14:paraId="7819578F" w14:textId="77777777" w:rsidTr="001F15B6">
        <w:trPr>
          <w:cantSplit/>
        </w:trPr>
        <w:tc>
          <w:tcPr>
            <w:tcW w:w="452" w:type="pct"/>
            <w:vAlign w:val="center"/>
          </w:tcPr>
          <w:p w14:paraId="47374483" w14:textId="77777777" w:rsidR="00B8281C" w:rsidRPr="00603C52" w:rsidRDefault="00B8281C" w:rsidP="004150FD">
            <w:pPr>
              <w:widowControl w:val="0"/>
              <w:autoSpaceDE w:val="0"/>
              <w:autoSpaceDN w:val="0"/>
              <w:adjustRightInd w:val="0"/>
              <w:spacing w:before="120"/>
              <w:jc w:val="center"/>
              <w:rPr>
                <w:rFonts w:cs="Arial"/>
                <w:bCs/>
                <w:sz w:val="22"/>
                <w:szCs w:val="22"/>
              </w:rPr>
            </w:pPr>
            <w:r w:rsidRPr="00603C52">
              <w:rPr>
                <w:rFonts w:cs="Arial"/>
                <w:bCs/>
                <w:sz w:val="22"/>
                <w:szCs w:val="22"/>
              </w:rPr>
              <w:lastRenderedPageBreak/>
              <w:t>0</w:t>
            </w:r>
            <w:r>
              <w:rPr>
                <w:rFonts w:cs="Arial"/>
                <w:bCs/>
                <w:sz w:val="22"/>
                <w:szCs w:val="22"/>
              </w:rPr>
              <w:t>3</w:t>
            </w:r>
          </w:p>
        </w:tc>
        <w:tc>
          <w:tcPr>
            <w:tcW w:w="3570" w:type="pct"/>
            <w:vAlign w:val="center"/>
          </w:tcPr>
          <w:p w14:paraId="2E4C20D2" w14:textId="77777777" w:rsidR="00B8281C" w:rsidRPr="00603C52" w:rsidRDefault="00B8281C" w:rsidP="00995713">
            <w:pPr>
              <w:widowControl w:val="0"/>
              <w:spacing w:before="240" w:after="240"/>
              <w:rPr>
                <w:rFonts w:cs="Arial"/>
                <w:sz w:val="22"/>
                <w:szCs w:val="22"/>
              </w:rPr>
            </w:pPr>
            <w:r w:rsidRPr="00603C52">
              <w:rPr>
                <w:rFonts w:cs="Arial"/>
                <w:b/>
                <w:sz w:val="22"/>
                <w:szCs w:val="22"/>
                <w:u w:val="single"/>
              </w:rPr>
              <w:t>Não cumprir com a data e/ou quantitativo/montant</w:t>
            </w:r>
            <w:r w:rsidRPr="00603C52">
              <w:rPr>
                <w:rFonts w:cs="Arial"/>
                <w:b/>
                <w:sz w:val="22"/>
                <w:szCs w:val="22"/>
              </w:rPr>
              <w:t>e</w:t>
            </w:r>
            <w:r w:rsidRPr="00603C52">
              <w:rPr>
                <w:rFonts w:cs="Arial"/>
                <w:sz w:val="22"/>
                <w:szCs w:val="22"/>
              </w:rPr>
              <w:t>, estabelecidos para a entrega do vale-transporte e/ou concessão do auxílio-alimentação, por mês de medição dos serviços.</w:t>
            </w:r>
          </w:p>
        </w:tc>
        <w:tc>
          <w:tcPr>
            <w:tcW w:w="978" w:type="pct"/>
            <w:vAlign w:val="center"/>
          </w:tcPr>
          <w:p w14:paraId="3993D9DA" w14:textId="2CA71B12" w:rsidR="00B8281C" w:rsidRPr="00603C52" w:rsidRDefault="00B8281C" w:rsidP="004150FD">
            <w:pPr>
              <w:widowControl w:val="0"/>
              <w:spacing w:before="120"/>
              <w:jc w:val="center"/>
              <w:rPr>
                <w:rFonts w:cs="Arial"/>
                <w:sz w:val="22"/>
                <w:szCs w:val="22"/>
              </w:rPr>
            </w:pPr>
            <w:r w:rsidRPr="00603C52">
              <w:rPr>
                <w:rFonts w:cs="Arial"/>
                <w:sz w:val="22"/>
                <w:szCs w:val="22"/>
              </w:rPr>
              <w:t>Item 5.3.2.</w:t>
            </w:r>
            <w:r w:rsidR="00ED444C">
              <w:rPr>
                <w:rFonts w:cs="Arial"/>
                <w:sz w:val="22"/>
                <w:szCs w:val="22"/>
              </w:rPr>
              <w:t>4</w:t>
            </w:r>
            <w:r w:rsidR="007E7641">
              <w:rPr>
                <w:rFonts w:cs="Arial"/>
                <w:sz w:val="22"/>
                <w:szCs w:val="22"/>
              </w:rPr>
              <w:t>8</w:t>
            </w:r>
            <w:r w:rsidRPr="00603C52">
              <w:rPr>
                <w:rFonts w:cs="Arial"/>
                <w:sz w:val="22"/>
                <w:szCs w:val="22"/>
              </w:rPr>
              <w:t xml:space="preserve"> do Anexo I do Edital</w:t>
            </w:r>
          </w:p>
        </w:tc>
      </w:tr>
      <w:tr w:rsidR="00B8281C" w:rsidRPr="007428BA" w14:paraId="116DF5B5" w14:textId="77777777" w:rsidTr="001F15B6">
        <w:trPr>
          <w:cantSplit/>
        </w:trPr>
        <w:tc>
          <w:tcPr>
            <w:tcW w:w="452" w:type="pct"/>
            <w:vAlign w:val="center"/>
          </w:tcPr>
          <w:p w14:paraId="7F410135" w14:textId="77777777" w:rsidR="00B8281C" w:rsidRPr="00603C52" w:rsidRDefault="00B8281C" w:rsidP="004150FD">
            <w:pPr>
              <w:widowControl w:val="0"/>
              <w:autoSpaceDE w:val="0"/>
              <w:autoSpaceDN w:val="0"/>
              <w:adjustRightInd w:val="0"/>
              <w:spacing w:before="120"/>
              <w:jc w:val="center"/>
              <w:rPr>
                <w:rFonts w:cs="Arial"/>
                <w:bCs/>
                <w:sz w:val="22"/>
                <w:szCs w:val="22"/>
              </w:rPr>
            </w:pPr>
            <w:r>
              <w:rPr>
                <w:rFonts w:cs="Arial"/>
                <w:bCs/>
                <w:sz w:val="22"/>
                <w:szCs w:val="22"/>
              </w:rPr>
              <w:t>04</w:t>
            </w:r>
          </w:p>
        </w:tc>
        <w:tc>
          <w:tcPr>
            <w:tcW w:w="3570" w:type="pct"/>
            <w:vAlign w:val="center"/>
          </w:tcPr>
          <w:p w14:paraId="7BD83C9F" w14:textId="77777777" w:rsidR="00B8281C" w:rsidRDefault="00B8281C" w:rsidP="00995713">
            <w:pPr>
              <w:widowControl w:val="0"/>
              <w:spacing w:before="240" w:after="240"/>
              <w:rPr>
                <w:rFonts w:cs="Arial"/>
                <w:bCs/>
                <w:sz w:val="22"/>
                <w:szCs w:val="22"/>
              </w:rPr>
            </w:pPr>
            <w:r w:rsidRPr="00603C52">
              <w:rPr>
                <w:rFonts w:cs="Arial"/>
                <w:sz w:val="22"/>
                <w:szCs w:val="22"/>
              </w:rPr>
              <w:t xml:space="preserve">Deixar de fornecer uniformes completos, por funcionário a cada período de entrega de uniforme; </w:t>
            </w:r>
          </w:p>
        </w:tc>
        <w:tc>
          <w:tcPr>
            <w:tcW w:w="978" w:type="pct"/>
            <w:vAlign w:val="center"/>
          </w:tcPr>
          <w:p w14:paraId="319A8F08" w14:textId="4DE3B57E" w:rsidR="00B8281C" w:rsidRPr="00603C52" w:rsidRDefault="00B8281C" w:rsidP="004150FD">
            <w:pPr>
              <w:widowControl w:val="0"/>
              <w:spacing w:before="120"/>
              <w:jc w:val="center"/>
              <w:rPr>
                <w:rFonts w:cs="Arial"/>
                <w:sz w:val="22"/>
                <w:szCs w:val="22"/>
              </w:rPr>
            </w:pPr>
            <w:r w:rsidRPr="007428BA">
              <w:rPr>
                <w:rFonts w:cs="Arial"/>
                <w:sz w:val="22"/>
                <w:szCs w:val="22"/>
              </w:rPr>
              <w:t>Item 5.3.2.</w:t>
            </w:r>
            <w:r w:rsidR="007E7641">
              <w:rPr>
                <w:rFonts w:cs="Arial"/>
                <w:sz w:val="22"/>
                <w:szCs w:val="22"/>
              </w:rPr>
              <w:t>5</w:t>
            </w:r>
            <w:r w:rsidRPr="007428BA">
              <w:rPr>
                <w:rFonts w:cs="Arial"/>
                <w:sz w:val="22"/>
                <w:szCs w:val="22"/>
              </w:rPr>
              <w:t xml:space="preserve"> do Anexo I do Edital</w:t>
            </w:r>
          </w:p>
        </w:tc>
      </w:tr>
      <w:tr w:rsidR="00B8281C" w:rsidRPr="007428BA" w14:paraId="219B7729" w14:textId="77777777" w:rsidTr="00ED444C">
        <w:trPr>
          <w:cantSplit/>
          <w:trHeight w:val="497"/>
        </w:trPr>
        <w:tc>
          <w:tcPr>
            <w:tcW w:w="4022" w:type="pct"/>
            <w:gridSpan w:val="2"/>
            <w:shd w:val="clear" w:color="auto" w:fill="BDD6EE"/>
            <w:vAlign w:val="center"/>
          </w:tcPr>
          <w:p w14:paraId="4277E563"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 xml:space="preserve">GRAU 2 </w:t>
            </w:r>
          </w:p>
        </w:tc>
        <w:tc>
          <w:tcPr>
            <w:tcW w:w="978" w:type="pct"/>
            <w:vMerge w:val="restart"/>
            <w:shd w:val="clear" w:color="auto" w:fill="BDD6EE"/>
            <w:vAlign w:val="center"/>
          </w:tcPr>
          <w:p w14:paraId="0CA7EF7E" w14:textId="77777777" w:rsidR="00B8281C" w:rsidRPr="007428BA" w:rsidRDefault="00B8281C" w:rsidP="00F10ED2">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4BA9D33" w14:textId="77777777" w:rsidTr="001F15B6">
        <w:trPr>
          <w:cantSplit/>
          <w:trHeight w:val="567"/>
        </w:trPr>
        <w:tc>
          <w:tcPr>
            <w:tcW w:w="4022" w:type="pct"/>
            <w:gridSpan w:val="2"/>
            <w:shd w:val="clear" w:color="auto" w:fill="BDD6EE"/>
            <w:vAlign w:val="center"/>
          </w:tcPr>
          <w:p w14:paraId="6437372F" w14:textId="345FD618"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4</w:t>
            </w:r>
            <w:r w:rsidR="00B8281C" w:rsidRPr="00603C52">
              <w:rPr>
                <w:rFonts w:cs="Arial"/>
                <w:b/>
                <w:bCs/>
                <w:sz w:val="20"/>
                <w:szCs w:val="22"/>
              </w:rPr>
              <w:t>% (</w:t>
            </w:r>
            <w:r>
              <w:rPr>
                <w:rFonts w:cs="Arial"/>
                <w:b/>
                <w:bCs/>
                <w:sz w:val="20"/>
                <w:szCs w:val="22"/>
              </w:rPr>
              <w:t>QUATRO</w:t>
            </w:r>
            <w:r w:rsidR="00B8281C" w:rsidRPr="00603C52">
              <w:rPr>
                <w:rFonts w:cs="Arial"/>
                <w:b/>
                <w:bCs/>
                <w:sz w:val="20"/>
                <w:szCs w:val="22"/>
              </w:rPr>
              <w:t xml:space="preserve"> POR CENTO)</w:t>
            </w:r>
          </w:p>
        </w:tc>
        <w:tc>
          <w:tcPr>
            <w:tcW w:w="978" w:type="pct"/>
            <w:vMerge/>
            <w:shd w:val="clear" w:color="auto" w:fill="BDD6EE"/>
            <w:vAlign w:val="center"/>
          </w:tcPr>
          <w:p w14:paraId="354CF75E" w14:textId="77777777" w:rsidR="00B8281C" w:rsidRPr="007428BA" w:rsidRDefault="00B8281C" w:rsidP="004150FD">
            <w:pPr>
              <w:widowControl w:val="0"/>
              <w:autoSpaceDE w:val="0"/>
              <w:autoSpaceDN w:val="0"/>
              <w:adjustRightInd w:val="0"/>
              <w:spacing w:before="120"/>
              <w:jc w:val="center"/>
              <w:rPr>
                <w:rFonts w:cs="Arial"/>
                <w:b/>
                <w:bCs/>
                <w:sz w:val="22"/>
                <w:szCs w:val="22"/>
              </w:rPr>
            </w:pPr>
          </w:p>
        </w:tc>
      </w:tr>
      <w:tr w:rsidR="00B8281C" w:rsidRPr="007428BA" w14:paraId="4A0AE65A" w14:textId="77777777" w:rsidTr="001F15B6">
        <w:trPr>
          <w:cantSplit/>
        </w:trPr>
        <w:tc>
          <w:tcPr>
            <w:tcW w:w="452" w:type="pct"/>
            <w:vAlign w:val="center"/>
          </w:tcPr>
          <w:p w14:paraId="662D9560" w14:textId="77777777" w:rsidR="00B8281C" w:rsidRPr="00603C52" w:rsidRDefault="00B8281C" w:rsidP="004150FD">
            <w:pPr>
              <w:widowControl w:val="0"/>
              <w:autoSpaceDE w:val="0"/>
              <w:autoSpaceDN w:val="0"/>
              <w:adjustRightInd w:val="0"/>
              <w:spacing w:before="120"/>
              <w:jc w:val="center"/>
              <w:rPr>
                <w:rFonts w:cs="Arial"/>
                <w:sz w:val="22"/>
                <w:szCs w:val="22"/>
              </w:rPr>
            </w:pPr>
            <w:r w:rsidRPr="00603C52">
              <w:rPr>
                <w:rFonts w:cs="Arial"/>
                <w:sz w:val="22"/>
                <w:szCs w:val="22"/>
              </w:rPr>
              <w:t>0</w:t>
            </w:r>
            <w:r>
              <w:rPr>
                <w:rFonts w:cs="Arial"/>
                <w:sz w:val="22"/>
                <w:szCs w:val="22"/>
              </w:rPr>
              <w:t>5</w:t>
            </w:r>
          </w:p>
        </w:tc>
        <w:tc>
          <w:tcPr>
            <w:tcW w:w="3570" w:type="pct"/>
            <w:vAlign w:val="center"/>
          </w:tcPr>
          <w:p w14:paraId="7DC87AA2" w14:textId="4832C7EB" w:rsidR="00995713" w:rsidRPr="00603C52" w:rsidRDefault="00B8281C" w:rsidP="00995713">
            <w:pPr>
              <w:widowControl w:val="0"/>
              <w:autoSpaceDE w:val="0"/>
              <w:autoSpaceDN w:val="0"/>
              <w:adjustRightInd w:val="0"/>
              <w:spacing w:before="240" w:after="240"/>
              <w:rPr>
                <w:rFonts w:cs="Arial"/>
                <w:sz w:val="22"/>
                <w:szCs w:val="22"/>
              </w:rPr>
            </w:pPr>
            <w:r w:rsidRPr="00603C52">
              <w:rPr>
                <w:rFonts w:cs="Arial"/>
                <w:sz w:val="22"/>
                <w:szCs w:val="22"/>
              </w:rPr>
              <w:t xml:space="preserve">Deixar de substituir o funcionário em caso de falta ao serviço, no prazo máximo de 90 (noventa) minutos, independente de solicitação </w:t>
            </w:r>
            <w:r w:rsidRPr="00995713">
              <w:rPr>
                <w:rFonts w:cs="Arial"/>
                <w:sz w:val="22"/>
                <w:szCs w:val="22"/>
              </w:rPr>
              <w:t xml:space="preserve">do </w:t>
            </w:r>
            <w:r w:rsidR="000521E5" w:rsidRPr="00995713">
              <w:rPr>
                <w:rFonts w:cs="Arial"/>
                <w:sz w:val="22"/>
                <w:szCs w:val="22"/>
              </w:rPr>
              <w:t>Fiscal</w:t>
            </w:r>
            <w:r w:rsidRPr="00995713">
              <w:rPr>
                <w:rFonts w:cs="Arial"/>
                <w:sz w:val="22"/>
                <w:szCs w:val="22"/>
              </w:rPr>
              <w:t xml:space="preserve"> </w:t>
            </w:r>
            <w:r w:rsidRPr="00603C52">
              <w:rPr>
                <w:rFonts w:cs="Arial"/>
                <w:sz w:val="22"/>
                <w:szCs w:val="22"/>
              </w:rPr>
              <w:t>do Contrato, por ocorrência;</w:t>
            </w:r>
          </w:p>
        </w:tc>
        <w:tc>
          <w:tcPr>
            <w:tcW w:w="978" w:type="pct"/>
            <w:vAlign w:val="center"/>
          </w:tcPr>
          <w:p w14:paraId="0F15953C" w14:textId="7CED6C89" w:rsidR="00B8281C" w:rsidRPr="007428BA" w:rsidRDefault="00B8281C" w:rsidP="004150FD">
            <w:pPr>
              <w:widowControl w:val="0"/>
              <w:autoSpaceDE w:val="0"/>
              <w:autoSpaceDN w:val="0"/>
              <w:adjustRightInd w:val="0"/>
              <w:spacing w:before="120"/>
              <w:jc w:val="center"/>
              <w:rPr>
                <w:rFonts w:cs="Arial"/>
                <w:sz w:val="22"/>
                <w:szCs w:val="22"/>
              </w:rPr>
            </w:pPr>
            <w:r w:rsidRPr="007428BA">
              <w:rPr>
                <w:rFonts w:cs="Arial"/>
                <w:sz w:val="22"/>
                <w:szCs w:val="22"/>
              </w:rPr>
              <w:t>Item 5.3.2.</w:t>
            </w:r>
            <w:r w:rsidR="007E7641">
              <w:rPr>
                <w:rFonts w:cs="Arial"/>
                <w:sz w:val="22"/>
                <w:szCs w:val="22"/>
              </w:rPr>
              <w:t>10</w:t>
            </w:r>
            <w:r w:rsidRPr="007428BA">
              <w:rPr>
                <w:rFonts w:cs="Arial"/>
                <w:sz w:val="22"/>
                <w:szCs w:val="22"/>
              </w:rPr>
              <w:t xml:space="preserve"> do Anexo I do Edital </w:t>
            </w:r>
          </w:p>
        </w:tc>
      </w:tr>
      <w:tr w:rsidR="00B8281C" w:rsidRPr="007428BA" w14:paraId="59E59ABC" w14:textId="77777777" w:rsidTr="001F15B6">
        <w:trPr>
          <w:cantSplit/>
        </w:trPr>
        <w:tc>
          <w:tcPr>
            <w:tcW w:w="452" w:type="pct"/>
            <w:vAlign w:val="center"/>
          </w:tcPr>
          <w:p w14:paraId="1F33F672" w14:textId="77777777" w:rsidR="00B8281C" w:rsidRPr="00603C52" w:rsidRDefault="00B8281C" w:rsidP="004150FD">
            <w:pPr>
              <w:widowControl w:val="0"/>
              <w:autoSpaceDE w:val="0"/>
              <w:autoSpaceDN w:val="0"/>
              <w:adjustRightInd w:val="0"/>
              <w:spacing w:before="120"/>
              <w:jc w:val="center"/>
              <w:rPr>
                <w:rFonts w:cs="Arial"/>
                <w:sz w:val="22"/>
                <w:szCs w:val="22"/>
              </w:rPr>
            </w:pPr>
            <w:r w:rsidRPr="00603C52">
              <w:rPr>
                <w:rFonts w:cs="Arial"/>
                <w:bCs/>
                <w:sz w:val="22"/>
                <w:szCs w:val="22"/>
              </w:rPr>
              <w:t>0</w:t>
            </w:r>
            <w:r>
              <w:rPr>
                <w:rFonts w:cs="Arial"/>
                <w:bCs/>
                <w:sz w:val="22"/>
                <w:szCs w:val="22"/>
              </w:rPr>
              <w:t>6</w:t>
            </w:r>
          </w:p>
        </w:tc>
        <w:tc>
          <w:tcPr>
            <w:tcW w:w="3570" w:type="pct"/>
            <w:vAlign w:val="center"/>
          </w:tcPr>
          <w:p w14:paraId="27822E89" w14:textId="5F2C5072" w:rsidR="00995713" w:rsidRPr="00603C52" w:rsidRDefault="00B8281C" w:rsidP="00995713">
            <w:pPr>
              <w:widowControl w:val="0"/>
              <w:spacing w:before="240" w:after="240"/>
              <w:rPr>
                <w:rFonts w:cs="Arial"/>
                <w:sz w:val="22"/>
                <w:szCs w:val="22"/>
              </w:rPr>
            </w:pPr>
            <w:r w:rsidRPr="00767B69">
              <w:rPr>
                <w:rFonts w:cs="Arial"/>
                <w:bCs/>
                <w:sz w:val="22"/>
                <w:szCs w:val="22"/>
              </w:rPr>
              <w:t xml:space="preserve">Obter pontuação equivalente ao conceito ruim no Fator de Qualidade (FQ), conforme previsto no Instrumento de Medição de Resultados (IMR) – Anexo XIII do Edital, por três meses (consecutivos ou não), por </w:t>
            </w:r>
            <w:r w:rsidRPr="00603C52">
              <w:rPr>
                <w:rFonts w:cs="Arial"/>
                <w:bCs/>
                <w:sz w:val="22"/>
                <w:szCs w:val="22"/>
              </w:rPr>
              <w:t>ocorrência</w:t>
            </w:r>
            <w:r>
              <w:rPr>
                <w:rFonts w:cs="Arial"/>
                <w:bCs/>
                <w:sz w:val="22"/>
                <w:szCs w:val="22"/>
              </w:rPr>
              <w:t>.</w:t>
            </w:r>
          </w:p>
        </w:tc>
        <w:tc>
          <w:tcPr>
            <w:tcW w:w="978" w:type="pct"/>
            <w:vAlign w:val="center"/>
          </w:tcPr>
          <w:p w14:paraId="483FFD4F" w14:textId="204950A3" w:rsidR="00B8281C" w:rsidRPr="007428BA" w:rsidRDefault="00B8281C" w:rsidP="004150FD">
            <w:pPr>
              <w:widowControl w:val="0"/>
              <w:spacing w:before="120"/>
              <w:jc w:val="center"/>
              <w:rPr>
                <w:rFonts w:cs="Arial"/>
                <w:sz w:val="22"/>
                <w:szCs w:val="22"/>
              </w:rPr>
            </w:pPr>
            <w:r w:rsidRPr="00603C52">
              <w:rPr>
                <w:rFonts w:cs="Arial"/>
                <w:sz w:val="22"/>
                <w:szCs w:val="22"/>
              </w:rPr>
              <w:t>Item 3.</w:t>
            </w:r>
            <w:r w:rsidR="00995713">
              <w:rPr>
                <w:rFonts w:cs="Arial"/>
                <w:sz w:val="22"/>
                <w:szCs w:val="22"/>
              </w:rPr>
              <w:t>5</w:t>
            </w:r>
            <w:r>
              <w:rPr>
                <w:rFonts w:cs="Arial"/>
                <w:sz w:val="22"/>
                <w:szCs w:val="22"/>
              </w:rPr>
              <w:t>.2</w:t>
            </w:r>
            <w:r w:rsidRPr="00603C52">
              <w:rPr>
                <w:rFonts w:cs="Arial"/>
                <w:sz w:val="22"/>
                <w:szCs w:val="22"/>
              </w:rPr>
              <w:t xml:space="preserve"> do Anexo I do Edital</w:t>
            </w:r>
          </w:p>
        </w:tc>
      </w:tr>
      <w:tr w:rsidR="00B8281C" w:rsidRPr="007428BA" w14:paraId="31200E8A" w14:textId="77777777" w:rsidTr="00ED444C">
        <w:trPr>
          <w:cantSplit/>
          <w:trHeight w:val="405"/>
        </w:trPr>
        <w:tc>
          <w:tcPr>
            <w:tcW w:w="4022" w:type="pct"/>
            <w:gridSpan w:val="2"/>
            <w:shd w:val="clear" w:color="auto" w:fill="BDD6EE"/>
            <w:vAlign w:val="center"/>
          </w:tcPr>
          <w:p w14:paraId="586E12BC"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GRAU 3</w:t>
            </w:r>
          </w:p>
        </w:tc>
        <w:tc>
          <w:tcPr>
            <w:tcW w:w="978" w:type="pct"/>
            <w:vMerge w:val="restart"/>
            <w:shd w:val="clear" w:color="auto" w:fill="BDD6EE"/>
            <w:vAlign w:val="center"/>
          </w:tcPr>
          <w:p w14:paraId="11D19A7B" w14:textId="77777777" w:rsidR="00B8281C" w:rsidRPr="007428BA" w:rsidRDefault="00B8281C" w:rsidP="00F10ED2">
            <w:pPr>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DFD2931" w14:textId="77777777" w:rsidTr="00ED444C">
        <w:trPr>
          <w:cantSplit/>
          <w:trHeight w:val="425"/>
        </w:trPr>
        <w:tc>
          <w:tcPr>
            <w:tcW w:w="4022" w:type="pct"/>
            <w:gridSpan w:val="2"/>
            <w:shd w:val="clear" w:color="auto" w:fill="BDD6EE"/>
            <w:vAlign w:val="center"/>
          </w:tcPr>
          <w:p w14:paraId="35DAA444" w14:textId="6F0AFDDD"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6</w:t>
            </w:r>
            <w:r w:rsidR="00B8281C" w:rsidRPr="00603C52">
              <w:rPr>
                <w:rFonts w:cs="Arial"/>
                <w:b/>
                <w:bCs/>
                <w:sz w:val="20"/>
                <w:szCs w:val="22"/>
              </w:rPr>
              <w:t>% (</w:t>
            </w:r>
            <w:r w:rsidR="00F10ED2">
              <w:rPr>
                <w:rFonts w:cs="Arial"/>
                <w:b/>
                <w:bCs/>
                <w:sz w:val="20"/>
                <w:szCs w:val="22"/>
              </w:rPr>
              <w:t>S</w:t>
            </w:r>
            <w:r>
              <w:rPr>
                <w:rFonts w:cs="Arial"/>
                <w:b/>
                <w:bCs/>
                <w:sz w:val="20"/>
                <w:szCs w:val="22"/>
              </w:rPr>
              <w:t>EIS</w:t>
            </w:r>
            <w:r w:rsidR="00B8281C">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1FDCA045" w14:textId="77777777" w:rsidR="00B8281C" w:rsidRPr="007428BA" w:rsidRDefault="00B8281C" w:rsidP="004150FD">
            <w:pPr>
              <w:widowControl w:val="0"/>
              <w:autoSpaceDE w:val="0"/>
              <w:autoSpaceDN w:val="0"/>
              <w:adjustRightInd w:val="0"/>
              <w:spacing w:before="120"/>
              <w:jc w:val="center"/>
              <w:rPr>
                <w:rFonts w:cs="Arial"/>
                <w:b/>
                <w:bCs/>
                <w:sz w:val="22"/>
                <w:szCs w:val="22"/>
              </w:rPr>
            </w:pPr>
          </w:p>
        </w:tc>
      </w:tr>
      <w:tr w:rsidR="00B8281C" w:rsidRPr="007428BA" w14:paraId="6FB2D289" w14:textId="77777777" w:rsidTr="001F15B6">
        <w:trPr>
          <w:cantSplit/>
        </w:trPr>
        <w:tc>
          <w:tcPr>
            <w:tcW w:w="452" w:type="pct"/>
            <w:vAlign w:val="center"/>
          </w:tcPr>
          <w:p w14:paraId="24222A7F" w14:textId="77777777" w:rsidR="00B8281C" w:rsidRPr="00603C52" w:rsidRDefault="00B8281C" w:rsidP="004150FD">
            <w:pPr>
              <w:widowControl w:val="0"/>
              <w:autoSpaceDE w:val="0"/>
              <w:autoSpaceDN w:val="0"/>
              <w:adjustRightInd w:val="0"/>
              <w:spacing w:before="120"/>
              <w:ind w:right="-56"/>
              <w:jc w:val="center"/>
              <w:rPr>
                <w:rFonts w:cs="Arial"/>
                <w:sz w:val="22"/>
                <w:szCs w:val="22"/>
              </w:rPr>
            </w:pPr>
            <w:r w:rsidRPr="00603C52">
              <w:rPr>
                <w:rFonts w:cs="Arial"/>
                <w:sz w:val="22"/>
                <w:szCs w:val="22"/>
              </w:rPr>
              <w:t>0</w:t>
            </w:r>
            <w:r>
              <w:rPr>
                <w:rFonts w:cs="Arial"/>
                <w:sz w:val="22"/>
                <w:szCs w:val="22"/>
              </w:rPr>
              <w:t>7</w:t>
            </w:r>
          </w:p>
        </w:tc>
        <w:tc>
          <w:tcPr>
            <w:tcW w:w="3570" w:type="pct"/>
            <w:vAlign w:val="center"/>
          </w:tcPr>
          <w:p w14:paraId="4DC520FA" w14:textId="52FBE2E3" w:rsidR="00B8281C" w:rsidRPr="00603C52" w:rsidRDefault="00B8281C" w:rsidP="00F10ED2">
            <w:pPr>
              <w:widowControl w:val="0"/>
              <w:tabs>
                <w:tab w:val="left" w:pos="1134"/>
              </w:tabs>
              <w:spacing w:before="120"/>
              <w:outlineLvl w:val="2"/>
              <w:rPr>
                <w:rFonts w:cs="Arial"/>
                <w:bCs/>
                <w:sz w:val="22"/>
                <w:szCs w:val="22"/>
              </w:rPr>
            </w:pPr>
            <w:r w:rsidRPr="00603C52">
              <w:rPr>
                <w:rFonts w:cs="Arial"/>
                <w:bCs/>
                <w:sz w:val="22"/>
                <w:szCs w:val="22"/>
              </w:rPr>
              <w:t>Deixar de substituir, no prazo máximo de 24 (vinte e quatro) horas, contados da entrega da notificação por escrito, a pedido</w:t>
            </w:r>
            <w:r w:rsidRPr="000521E5">
              <w:rPr>
                <w:rFonts w:cs="Arial"/>
                <w:bCs/>
                <w:color w:val="7030A0"/>
                <w:sz w:val="22"/>
                <w:szCs w:val="22"/>
              </w:rPr>
              <w:t xml:space="preserve"> </w:t>
            </w:r>
            <w:r w:rsidRPr="00995713">
              <w:rPr>
                <w:rFonts w:cs="Arial"/>
                <w:bCs/>
                <w:sz w:val="22"/>
                <w:szCs w:val="22"/>
              </w:rPr>
              <w:t>d</w:t>
            </w:r>
            <w:r w:rsidR="000521E5" w:rsidRPr="00995713">
              <w:rPr>
                <w:rFonts w:cs="Arial"/>
                <w:bCs/>
                <w:sz w:val="22"/>
                <w:szCs w:val="22"/>
              </w:rPr>
              <w:t>a</w:t>
            </w:r>
            <w:r w:rsidR="000521E5" w:rsidRPr="000521E5">
              <w:rPr>
                <w:rFonts w:cs="Arial"/>
                <w:bCs/>
                <w:color w:val="7030A0"/>
                <w:sz w:val="22"/>
                <w:szCs w:val="22"/>
              </w:rPr>
              <w:t xml:space="preserve"> </w:t>
            </w:r>
            <w:r w:rsidR="000521E5" w:rsidRPr="00995713">
              <w:rPr>
                <w:rFonts w:cs="Arial"/>
                <w:bCs/>
                <w:sz w:val="22"/>
                <w:szCs w:val="22"/>
              </w:rPr>
              <w:t>fiscalização</w:t>
            </w:r>
            <w:r w:rsidRPr="00995713">
              <w:rPr>
                <w:rFonts w:cs="Arial"/>
                <w:bCs/>
                <w:sz w:val="22"/>
                <w:szCs w:val="22"/>
              </w:rPr>
              <w:t xml:space="preserve"> </w:t>
            </w:r>
            <w:r w:rsidRPr="00603C52">
              <w:rPr>
                <w:rFonts w:cs="Arial"/>
                <w:bCs/>
                <w:sz w:val="22"/>
                <w:szCs w:val="22"/>
              </w:rPr>
              <w:t>do Contrato, funcionários que porventura não correspondam a contento às atribuições afetas a eles ou cujas atitudes sejam consideradas inconvenientes à boa ordem e às normas disciplinares do CONTRATANTE, por ocorrência;</w:t>
            </w:r>
          </w:p>
        </w:tc>
        <w:tc>
          <w:tcPr>
            <w:tcW w:w="978" w:type="pct"/>
            <w:vAlign w:val="center"/>
          </w:tcPr>
          <w:p w14:paraId="1E8F04AB" w14:textId="5D5B5DC4" w:rsidR="00B8281C" w:rsidRPr="007428BA" w:rsidRDefault="00B8281C" w:rsidP="004150FD">
            <w:pPr>
              <w:widowControl w:val="0"/>
              <w:tabs>
                <w:tab w:val="left" w:pos="1134"/>
              </w:tabs>
              <w:spacing w:before="120"/>
              <w:jc w:val="center"/>
              <w:outlineLvl w:val="2"/>
              <w:rPr>
                <w:rFonts w:cs="Arial"/>
                <w:bCs/>
                <w:sz w:val="22"/>
                <w:szCs w:val="22"/>
              </w:rPr>
            </w:pPr>
            <w:r w:rsidRPr="007428BA">
              <w:rPr>
                <w:rFonts w:cs="Arial"/>
                <w:bCs/>
                <w:sz w:val="22"/>
                <w:szCs w:val="22"/>
              </w:rPr>
              <w:t>Item 5.3.2.</w:t>
            </w:r>
            <w:r w:rsidR="00ED444C">
              <w:rPr>
                <w:rFonts w:cs="Arial"/>
                <w:bCs/>
                <w:sz w:val="22"/>
                <w:szCs w:val="22"/>
              </w:rPr>
              <w:t>1</w:t>
            </w:r>
            <w:r w:rsidR="007E7641">
              <w:rPr>
                <w:rFonts w:cs="Arial"/>
                <w:bCs/>
                <w:sz w:val="22"/>
                <w:szCs w:val="22"/>
              </w:rPr>
              <w:t>3</w:t>
            </w:r>
            <w:r w:rsidRPr="007428BA">
              <w:rPr>
                <w:rFonts w:cs="Arial"/>
                <w:bCs/>
                <w:sz w:val="22"/>
                <w:szCs w:val="22"/>
              </w:rPr>
              <w:t xml:space="preserve"> do Anexo I</w:t>
            </w:r>
            <w:r w:rsidRPr="007428BA">
              <w:rPr>
                <w:rFonts w:cs="Arial"/>
                <w:sz w:val="22"/>
                <w:szCs w:val="22"/>
              </w:rPr>
              <w:t xml:space="preserve"> do Edital</w:t>
            </w:r>
          </w:p>
        </w:tc>
      </w:tr>
      <w:tr w:rsidR="00B8281C" w:rsidRPr="007428BA" w14:paraId="1EF2A57C" w14:textId="77777777" w:rsidTr="001F15B6">
        <w:trPr>
          <w:cantSplit/>
        </w:trPr>
        <w:tc>
          <w:tcPr>
            <w:tcW w:w="452" w:type="pct"/>
            <w:vAlign w:val="center"/>
          </w:tcPr>
          <w:p w14:paraId="3A43B75F" w14:textId="77777777" w:rsidR="00B8281C" w:rsidRPr="00603C52" w:rsidRDefault="00B8281C" w:rsidP="004150FD">
            <w:pPr>
              <w:widowControl w:val="0"/>
              <w:autoSpaceDE w:val="0"/>
              <w:autoSpaceDN w:val="0"/>
              <w:adjustRightInd w:val="0"/>
              <w:spacing w:before="120"/>
              <w:jc w:val="center"/>
              <w:rPr>
                <w:rFonts w:cs="Arial"/>
                <w:bCs/>
                <w:sz w:val="22"/>
                <w:szCs w:val="22"/>
              </w:rPr>
            </w:pPr>
            <w:r w:rsidRPr="00603C52">
              <w:rPr>
                <w:rFonts w:cs="Arial"/>
                <w:bCs/>
                <w:sz w:val="22"/>
                <w:szCs w:val="22"/>
              </w:rPr>
              <w:t>09</w:t>
            </w:r>
          </w:p>
        </w:tc>
        <w:tc>
          <w:tcPr>
            <w:tcW w:w="3570" w:type="pct"/>
            <w:vAlign w:val="center"/>
          </w:tcPr>
          <w:p w14:paraId="52DE9D0A" w14:textId="77777777" w:rsidR="00B8281C" w:rsidRPr="00603C52" w:rsidRDefault="00B8281C" w:rsidP="00F10ED2">
            <w:pPr>
              <w:widowControl w:val="0"/>
              <w:spacing w:before="120"/>
              <w:rPr>
                <w:rFonts w:cs="Arial"/>
                <w:sz w:val="22"/>
                <w:szCs w:val="22"/>
              </w:rPr>
            </w:pPr>
            <w:r w:rsidRPr="00603C52">
              <w:rPr>
                <w:rFonts w:cs="Arial"/>
                <w:sz w:val="22"/>
                <w:szCs w:val="22"/>
              </w:rPr>
              <w:t>Deixar de tomar as medidas necessárias ao atendimento dos seus empregados acidentados ou acometidos de mal súbito, assumindo as respectivas responsabilidades, por ocorrência;</w:t>
            </w:r>
          </w:p>
        </w:tc>
        <w:tc>
          <w:tcPr>
            <w:tcW w:w="978" w:type="pct"/>
            <w:vAlign w:val="center"/>
          </w:tcPr>
          <w:p w14:paraId="413B6731" w14:textId="628DA2AA" w:rsidR="00B8281C" w:rsidRPr="007428BA" w:rsidRDefault="00B8281C" w:rsidP="004150FD">
            <w:pPr>
              <w:widowControl w:val="0"/>
              <w:spacing w:before="120"/>
              <w:jc w:val="center"/>
              <w:rPr>
                <w:rFonts w:cs="Arial"/>
                <w:sz w:val="22"/>
                <w:szCs w:val="22"/>
              </w:rPr>
            </w:pPr>
            <w:r w:rsidRPr="007428BA">
              <w:rPr>
                <w:rFonts w:cs="Arial"/>
                <w:sz w:val="22"/>
                <w:szCs w:val="22"/>
              </w:rPr>
              <w:t>Item 5.3.2.</w:t>
            </w:r>
            <w:r w:rsidR="00ED444C">
              <w:rPr>
                <w:rFonts w:cs="Arial"/>
                <w:sz w:val="22"/>
                <w:szCs w:val="22"/>
              </w:rPr>
              <w:t>1</w:t>
            </w:r>
            <w:r w:rsidR="007E7641">
              <w:rPr>
                <w:rFonts w:cs="Arial"/>
                <w:sz w:val="22"/>
                <w:szCs w:val="22"/>
              </w:rPr>
              <w:t>4</w:t>
            </w:r>
            <w:r w:rsidRPr="007428BA">
              <w:rPr>
                <w:rFonts w:cs="Arial"/>
                <w:sz w:val="22"/>
                <w:szCs w:val="22"/>
              </w:rPr>
              <w:t xml:space="preserve"> do Anexo I do Edital</w:t>
            </w:r>
          </w:p>
        </w:tc>
      </w:tr>
      <w:tr w:rsidR="00B8281C" w:rsidRPr="007428BA" w14:paraId="4BA362BB" w14:textId="77777777" w:rsidTr="00ED444C">
        <w:trPr>
          <w:cantSplit/>
          <w:trHeight w:val="313"/>
        </w:trPr>
        <w:tc>
          <w:tcPr>
            <w:tcW w:w="4022" w:type="pct"/>
            <w:gridSpan w:val="2"/>
            <w:shd w:val="clear" w:color="auto" w:fill="BDD6EE"/>
            <w:vAlign w:val="center"/>
          </w:tcPr>
          <w:p w14:paraId="5DC341F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lastRenderedPageBreak/>
              <w:t>GRAU 4</w:t>
            </w:r>
          </w:p>
        </w:tc>
        <w:tc>
          <w:tcPr>
            <w:tcW w:w="978" w:type="pct"/>
            <w:vMerge w:val="restart"/>
            <w:shd w:val="clear" w:color="auto" w:fill="BDD6EE"/>
            <w:vAlign w:val="center"/>
          </w:tcPr>
          <w:p w14:paraId="26C76CB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1D8E267D" w14:textId="77777777" w:rsidTr="001F15B6">
        <w:trPr>
          <w:cantSplit/>
        </w:trPr>
        <w:tc>
          <w:tcPr>
            <w:tcW w:w="4022" w:type="pct"/>
            <w:gridSpan w:val="2"/>
            <w:shd w:val="clear" w:color="auto" w:fill="BDD6EE"/>
            <w:vAlign w:val="center"/>
          </w:tcPr>
          <w:p w14:paraId="560F7221" w14:textId="11931B66" w:rsidR="00B8281C" w:rsidRPr="00603C52" w:rsidRDefault="009D6C15" w:rsidP="00ED444C">
            <w:pPr>
              <w:keepNext/>
              <w:widowControl w:val="0"/>
              <w:autoSpaceDE w:val="0"/>
              <w:autoSpaceDN w:val="0"/>
              <w:adjustRightInd w:val="0"/>
              <w:spacing w:after="0"/>
              <w:jc w:val="center"/>
              <w:rPr>
                <w:rFonts w:cs="Arial"/>
                <w:b/>
                <w:bCs/>
                <w:sz w:val="22"/>
                <w:szCs w:val="22"/>
              </w:rPr>
            </w:pPr>
            <w:r>
              <w:rPr>
                <w:rFonts w:cs="Arial"/>
                <w:b/>
                <w:bCs/>
                <w:sz w:val="20"/>
                <w:szCs w:val="22"/>
              </w:rPr>
              <w:t>8</w:t>
            </w:r>
            <w:r w:rsidR="00B8281C" w:rsidRPr="00603C52">
              <w:rPr>
                <w:rFonts w:cs="Arial"/>
                <w:b/>
                <w:bCs/>
                <w:sz w:val="20"/>
                <w:szCs w:val="22"/>
              </w:rPr>
              <w:t>% (</w:t>
            </w:r>
            <w:r>
              <w:rPr>
                <w:rFonts w:cs="Arial"/>
                <w:b/>
                <w:bCs/>
                <w:sz w:val="20"/>
                <w:szCs w:val="22"/>
              </w:rPr>
              <w:t>OITO</w:t>
            </w:r>
            <w:r w:rsidR="00B8281C" w:rsidRPr="00603C52">
              <w:rPr>
                <w:rFonts w:cs="Arial"/>
                <w:b/>
                <w:bCs/>
                <w:sz w:val="20"/>
                <w:szCs w:val="22"/>
              </w:rPr>
              <w:t xml:space="preserve"> POR CENTO)</w:t>
            </w:r>
          </w:p>
        </w:tc>
        <w:tc>
          <w:tcPr>
            <w:tcW w:w="978" w:type="pct"/>
            <w:vMerge/>
            <w:shd w:val="clear" w:color="auto" w:fill="BDD6EE"/>
            <w:vAlign w:val="center"/>
          </w:tcPr>
          <w:p w14:paraId="299A3FCB" w14:textId="77777777" w:rsidR="00B8281C" w:rsidRPr="007428BA" w:rsidRDefault="00B8281C" w:rsidP="004150FD">
            <w:pPr>
              <w:widowControl w:val="0"/>
              <w:autoSpaceDE w:val="0"/>
              <w:autoSpaceDN w:val="0"/>
              <w:adjustRightInd w:val="0"/>
              <w:spacing w:before="120"/>
              <w:jc w:val="center"/>
              <w:rPr>
                <w:rFonts w:cs="Arial"/>
                <w:b/>
                <w:bCs/>
                <w:sz w:val="22"/>
                <w:szCs w:val="22"/>
              </w:rPr>
            </w:pPr>
          </w:p>
        </w:tc>
      </w:tr>
      <w:tr w:rsidR="00B8281C" w:rsidRPr="007428BA" w14:paraId="27E31CB3" w14:textId="77777777" w:rsidTr="001F15B6">
        <w:trPr>
          <w:cantSplit/>
        </w:trPr>
        <w:tc>
          <w:tcPr>
            <w:tcW w:w="452" w:type="pct"/>
            <w:vAlign w:val="center"/>
          </w:tcPr>
          <w:p w14:paraId="716757C8" w14:textId="77777777" w:rsidR="00B8281C" w:rsidRPr="00603C52" w:rsidRDefault="00B8281C" w:rsidP="004150FD">
            <w:pPr>
              <w:widowControl w:val="0"/>
              <w:autoSpaceDE w:val="0"/>
              <w:autoSpaceDN w:val="0"/>
              <w:adjustRightInd w:val="0"/>
              <w:spacing w:before="120"/>
              <w:jc w:val="center"/>
              <w:rPr>
                <w:rFonts w:cs="Arial"/>
                <w:sz w:val="22"/>
                <w:szCs w:val="22"/>
              </w:rPr>
            </w:pPr>
            <w:r w:rsidRPr="00603C52">
              <w:rPr>
                <w:rFonts w:cs="Arial"/>
                <w:bCs/>
                <w:sz w:val="22"/>
                <w:szCs w:val="22"/>
              </w:rPr>
              <w:t>10</w:t>
            </w:r>
          </w:p>
        </w:tc>
        <w:tc>
          <w:tcPr>
            <w:tcW w:w="3570" w:type="pct"/>
            <w:vAlign w:val="center"/>
          </w:tcPr>
          <w:p w14:paraId="249F93B6" w14:textId="77777777" w:rsidR="00B8281C" w:rsidRPr="00603C52" w:rsidRDefault="00B8281C" w:rsidP="00F10ED2">
            <w:pPr>
              <w:widowControl w:val="0"/>
              <w:spacing w:before="120"/>
              <w:rPr>
                <w:rFonts w:cs="Arial"/>
                <w:sz w:val="22"/>
                <w:szCs w:val="22"/>
              </w:rPr>
            </w:pPr>
            <w:r w:rsidRPr="00603C52">
              <w:rPr>
                <w:rFonts w:cs="Arial"/>
                <w:sz w:val="22"/>
                <w:szCs w:val="22"/>
              </w:rPr>
              <w:t>Deixar de reparar e/ou ressarcir o CONTR</w:t>
            </w:r>
            <w:r>
              <w:rPr>
                <w:rFonts w:cs="Arial"/>
                <w:sz w:val="22"/>
                <w:szCs w:val="22"/>
              </w:rPr>
              <w:t>A</w:t>
            </w:r>
            <w:r w:rsidRPr="00603C52">
              <w:rPr>
                <w:rFonts w:cs="Arial"/>
                <w:sz w:val="22"/>
                <w:szCs w:val="22"/>
              </w:rPr>
              <w:t xml:space="preserve">TANTE por qualquer dano ou estrago causado por seus funcionários em materiais / equipamentos / máquinas de propriedade do TCDF e/ou de terceiros instalados e/ou utilizados nas dependências do Tribunal, por ocorrência; </w:t>
            </w:r>
          </w:p>
        </w:tc>
        <w:tc>
          <w:tcPr>
            <w:tcW w:w="978" w:type="pct"/>
            <w:vAlign w:val="center"/>
          </w:tcPr>
          <w:p w14:paraId="18F270EE" w14:textId="7B383555" w:rsidR="00B8281C" w:rsidRPr="007428BA" w:rsidRDefault="00B8281C" w:rsidP="004150FD">
            <w:pPr>
              <w:widowControl w:val="0"/>
              <w:spacing w:before="120"/>
              <w:jc w:val="center"/>
              <w:rPr>
                <w:rFonts w:cs="Arial"/>
                <w:sz w:val="22"/>
                <w:szCs w:val="22"/>
              </w:rPr>
            </w:pPr>
            <w:r w:rsidRPr="007428BA">
              <w:rPr>
                <w:rFonts w:cs="Arial"/>
                <w:sz w:val="22"/>
                <w:szCs w:val="22"/>
              </w:rPr>
              <w:t>Item 5.3.2.</w:t>
            </w:r>
            <w:r w:rsidR="00ED444C">
              <w:rPr>
                <w:rFonts w:cs="Arial"/>
                <w:sz w:val="22"/>
                <w:szCs w:val="22"/>
              </w:rPr>
              <w:t>4</w:t>
            </w:r>
            <w:r w:rsidR="007E7641">
              <w:rPr>
                <w:rFonts w:cs="Arial"/>
                <w:sz w:val="22"/>
                <w:szCs w:val="22"/>
              </w:rPr>
              <w:t>9</w:t>
            </w:r>
            <w:r w:rsidRPr="007428BA">
              <w:rPr>
                <w:rFonts w:cs="Arial"/>
                <w:sz w:val="22"/>
                <w:szCs w:val="22"/>
              </w:rPr>
              <w:t xml:space="preserve"> do Anexo I do Edital</w:t>
            </w:r>
          </w:p>
        </w:tc>
      </w:tr>
      <w:tr w:rsidR="00B8281C" w:rsidRPr="007428BA" w14:paraId="5B13FB53" w14:textId="77777777" w:rsidTr="001F15B6">
        <w:trPr>
          <w:cantSplit/>
        </w:trPr>
        <w:tc>
          <w:tcPr>
            <w:tcW w:w="452" w:type="pct"/>
            <w:vAlign w:val="center"/>
          </w:tcPr>
          <w:p w14:paraId="4ED0C862" w14:textId="77777777" w:rsidR="00B8281C" w:rsidRPr="00603C52" w:rsidRDefault="00B8281C" w:rsidP="004150FD">
            <w:pPr>
              <w:widowControl w:val="0"/>
              <w:autoSpaceDE w:val="0"/>
              <w:autoSpaceDN w:val="0"/>
              <w:adjustRightInd w:val="0"/>
              <w:spacing w:before="120"/>
              <w:jc w:val="center"/>
              <w:rPr>
                <w:rFonts w:cs="Arial"/>
                <w:sz w:val="22"/>
                <w:szCs w:val="22"/>
              </w:rPr>
            </w:pPr>
            <w:r w:rsidRPr="00603C52">
              <w:rPr>
                <w:rFonts w:cs="Arial"/>
                <w:bCs/>
                <w:sz w:val="22"/>
                <w:szCs w:val="22"/>
              </w:rPr>
              <w:t>11</w:t>
            </w:r>
          </w:p>
        </w:tc>
        <w:tc>
          <w:tcPr>
            <w:tcW w:w="3570" w:type="pct"/>
            <w:vAlign w:val="center"/>
          </w:tcPr>
          <w:p w14:paraId="3AA42AC6" w14:textId="20E942EB" w:rsidR="00B8281C" w:rsidRPr="00603C52" w:rsidRDefault="00B8281C" w:rsidP="00F10ED2">
            <w:pPr>
              <w:widowControl w:val="0"/>
              <w:tabs>
                <w:tab w:val="center" w:pos="4252"/>
                <w:tab w:val="right" w:pos="8504"/>
              </w:tabs>
              <w:spacing w:before="120"/>
              <w:rPr>
                <w:rFonts w:cs="Arial"/>
                <w:sz w:val="22"/>
                <w:szCs w:val="22"/>
              </w:rPr>
            </w:pPr>
            <w:r w:rsidRPr="00603C52">
              <w:rPr>
                <w:rFonts w:cs="Arial"/>
                <w:sz w:val="22"/>
                <w:szCs w:val="22"/>
              </w:rPr>
              <w:t>Deixar de adimplir, em relação aos seus funcionários, com todas as despesas decorrentes do fornecimento de equipamentos de proteção individual (EPI´s), bem como com as despesas relativas a: salários, encargos sociais, obrigações trabalhistas, seguros de acidentes, taxas, impostos e contribuições, indenizações, e demais benefícios previstos em legislação específica, referentes ao objeto da contratação, por mês de medição dos serviços.</w:t>
            </w:r>
          </w:p>
        </w:tc>
        <w:tc>
          <w:tcPr>
            <w:tcW w:w="978" w:type="pct"/>
            <w:vAlign w:val="center"/>
          </w:tcPr>
          <w:p w14:paraId="4709B93C" w14:textId="77CF8247" w:rsidR="00B8281C" w:rsidRPr="007428BA" w:rsidRDefault="00B8281C" w:rsidP="004150FD">
            <w:pPr>
              <w:widowControl w:val="0"/>
              <w:tabs>
                <w:tab w:val="center" w:pos="4252"/>
                <w:tab w:val="right" w:pos="8504"/>
              </w:tabs>
              <w:spacing w:before="120"/>
              <w:jc w:val="center"/>
              <w:rPr>
                <w:rFonts w:cs="Arial"/>
                <w:sz w:val="22"/>
                <w:szCs w:val="22"/>
              </w:rPr>
            </w:pPr>
            <w:r w:rsidRPr="007428BA">
              <w:rPr>
                <w:rFonts w:cs="Arial"/>
                <w:sz w:val="22"/>
                <w:szCs w:val="22"/>
              </w:rPr>
              <w:t>Item 5.3.2.</w:t>
            </w:r>
            <w:r w:rsidR="007E7641">
              <w:rPr>
                <w:rFonts w:cs="Arial"/>
                <w:sz w:val="22"/>
                <w:szCs w:val="22"/>
              </w:rPr>
              <w:t>18</w:t>
            </w:r>
            <w:r w:rsidRPr="007428BA">
              <w:rPr>
                <w:rFonts w:cs="Arial"/>
                <w:sz w:val="22"/>
                <w:szCs w:val="22"/>
              </w:rPr>
              <w:t xml:space="preserve"> do Anexo I do Edital</w:t>
            </w:r>
          </w:p>
        </w:tc>
      </w:tr>
    </w:tbl>
    <w:p w14:paraId="33941E9A" w14:textId="77777777" w:rsidR="00B8281C" w:rsidRDefault="00B8281C" w:rsidP="003700B0">
      <w:pPr>
        <w:pStyle w:val="NormalWeb"/>
        <w:spacing w:before="0" w:after="120" w:line="360" w:lineRule="auto"/>
        <w:ind w:left="567"/>
        <w:rPr>
          <w:rFonts w:eastAsia="Arial" w:cs="Arial"/>
          <w:color w:val="0070C0"/>
          <w:sz w:val="22"/>
          <w:szCs w:val="22"/>
        </w:rPr>
      </w:pPr>
    </w:p>
    <w:p w14:paraId="5E50A319" w14:textId="71170E5A" w:rsidR="003700B0" w:rsidRPr="00084B6D" w:rsidRDefault="003700B0" w:rsidP="006666FD">
      <w:pPr>
        <w:pStyle w:val="NormalWeb"/>
        <w:spacing w:before="120" w:after="120" w:line="360" w:lineRule="auto"/>
        <w:ind w:left="567"/>
        <w:rPr>
          <w:rFonts w:eastAsia="Arial" w:cs="Arial"/>
          <w:sz w:val="22"/>
          <w:szCs w:val="22"/>
        </w:rPr>
      </w:pPr>
      <w:bookmarkStart w:id="33" w:name="art155ii"/>
      <w:bookmarkEnd w:id="33"/>
      <w:r w:rsidRPr="00084B6D">
        <w:rPr>
          <w:rFonts w:eastAsia="Arial" w:cs="Arial"/>
          <w:sz w:val="22"/>
          <w:szCs w:val="22"/>
        </w:rPr>
        <w:t>12.1.2 - dar causa à inexecução parcial do contrato que cause grave dano à Administração, ao funcionamento dos serviços públicos ou ao interesse coletivo: multa de 15% (quinze por cento);</w:t>
      </w:r>
    </w:p>
    <w:p w14:paraId="568DE4AD" w14:textId="4B035975" w:rsidR="003700B0" w:rsidRPr="00084B6D" w:rsidRDefault="003700B0" w:rsidP="006666FD">
      <w:pPr>
        <w:pStyle w:val="NormalWeb"/>
        <w:spacing w:before="120" w:after="120" w:line="360" w:lineRule="auto"/>
        <w:ind w:left="567"/>
        <w:rPr>
          <w:rFonts w:eastAsia="Arial" w:cs="Arial"/>
          <w:sz w:val="22"/>
          <w:szCs w:val="22"/>
        </w:rPr>
      </w:pPr>
      <w:bookmarkStart w:id="34" w:name="art155iii"/>
      <w:bookmarkEnd w:id="34"/>
      <w:r w:rsidRPr="00084B6D">
        <w:rPr>
          <w:rFonts w:eastAsia="Arial" w:cs="Arial"/>
          <w:sz w:val="22"/>
          <w:szCs w:val="22"/>
        </w:rPr>
        <w:t>12.1.3 - dar causa à inexecução total do contrato: multa de 20% (vinte por cento);</w:t>
      </w:r>
    </w:p>
    <w:p w14:paraId="7718D94B" w14:textId="77777777" w:rsidR="001D4239" w:rsidRPr="00084B6D" w:rsidRDefault="001D4239" w:rsidP="006666FD">
      <w:pPr>
        <w:pStyle w:val="NormalWeb"/>
        <w:spacing w:before="120" w:after="120" w:line="360" w:lineRule="auto"/>
        <w:ind w:left="567"/>
        <w:rPr>
          <w:rFonts w:eastAsia="Arial" w:cs="Arial"/>
          <w:sz w:val="22"/>
          <w:szCs w:val="22"/>
        </w:rPr>
      </w:pPr>
      <w:bookmarkStart w:id="35" w:name="art155iv"/>
      <w:bookmarkStart w:id="36" w:name="art155v"/>
      <w:bookmarkStart w:id="37" w:name="art155vi"/>
      <w:bookmarkStart w:id="38" w:name="art155vii"/>
      <w:bookmarkEnd w:id="35"/>
      <w:bookmarkEnd w:id="36"/>
      <w:bookmarkEnd w:id="37"/>
      <w:bookmarkEnd w:id="38"/>
      <w:r w:rsidRPr="00084B6D">
        <w:rPr>
          <w:rFonts w:eastAsia="Arial" w:cs="Arial"/>
          <w:sz w:val="22"/>
          <w:szCs w:val="22"/>
        </w:rPr>
        <w:t>12.1.4 - ensejar o retardamento da execução ou da entrega do objeto da licitação sem motivo justificado: multa de 11% (onze por cento);</w:t>
      </w:r>
    </w:p>
    <w:p w14:paraId="0CF29CE3" w14:textId="454A7023" w:rsidR="003700B0" w:rsidRPr="00084B6D" w:rsidRDefault="003700B0" w:rsidP="006666FD">
      <w:pPr>
        <w:pStyle w:val="NormalWeb"/>
        <w:spacing w:before="120" w:after="120" w:line="360" w:lineRule="auto"/>
        <w:ind w:left="567"/>
        <w:rPr>
          <w:rFonts w:eastAsia="Arial" w:cs="Arial"/>
          <w:sz w:val="22"/>
          <w:szCs w:val="22"/>
        </w:rPr>
      </w:pPr>
      <w:bookmarkStart w:id="39" w:name="art155viii"/>
      <w:bookmarkEnd w:id="39"/>
      <w:r w:rsidRPr="00084B6D">
        <w:rPr>
          <w:rFonts w:eastAsia="Arial" w:cs="Arial"/>
          <w:sz w:val="22"/>
          <w:szCs w:val="22"/>
        </w:rPr>
        <w:t>12.1.5 - apresentar declaração ou documentação falsa exigida para a execução do contrato: multa de 25% (vinte e cinco por cento);</w:t>
      </w:r>
    </w:p>
    <w:p w14:paraId="52797360" w14:textId="7511A620" w:rsidR="003700B0" w:rsidRPr="00084B6D" w:rsidRDefault="003700B0" w:rsidP="006666FD">
      <w:pPr>
        <w:pStyle w:val="NormalWeb"/>
        <w:spacing w:before="120" w:after="120" w:line="360" w:lineRule="auto"/>
        <w:ind w:left="567"/>
        <w:rPr>
          <w:rFonts w:eastAsia="Arial" w:cs="Arial"/>
          <w:sz w:val="22"/>
          <w:szCs w:val="22"/>
        </w:rPr>
      </w:pPr>
      <w:bookmarkStart w:id="40" w:name="art155ix"/>
      <w:bookmarkEnd w:id="40"/>
      <w:r w:rsidRPr="00084B6D">
        <w:rPr>
          <w:rFonts w:eastAsia="Arial" w:cs="Arial"/>
          <w:sz w:val="22"/>
          <w:szCs w:val="22"/>
        </w:rPr>
        <w:t>12.1.6 - praticar ato fraudulento na execução do contrato: multa de 25% (vinte e cinco por cento);</w:t>
      </w:r>
    </w:p>
    <w:p w14:paraId="184C0B96" w14:textId="031BA587" w:rsidR="003700B0" w:rsidRPr="00084B6D" w:rsidRDefault="003700B0" w:rsidP="006666FD">
      <w:pPr>
        <w:pStyle w:val="NormalWeb"/>
        <w:spacing w:before="120" w:after="120" w:line="360" w:lineRule="auto"/>
        <w:ind w:left="567"/>
        <w:rPr>
          <w:rFonts w:eastAsia="Arial" w:cs="Arial"/>
          <w:sz w:val="22"/>
          <w:szCs w:val="22"/>
        </w:rPr>
      </w:pPr>
      <w:bookmarkStart w:id="41" w:name="art155x"/>
      <w:bookmarkEnd w:id="41"/>
      <w:r w:rsidRPr="00084B6D">
        <w:rPr>
          <w:rFonts w:eastAsia="Arial" w:cs="Arial"/>
          <w:sz w:val="22"/>
          <w:szCs w:val="22"/>
        </w:rPr>
        <w:t>12.1.7 - comportar-se de modo inidôneo ou cometer fraude de qualquer natureza: multa de 15% (quinze por cento);</w:t>
      </w:r>
    </w:p>
    <w:p w14:paraId="38652793" w14:textId="6EFA93F6" w:rsidR="003700B0" w:rsidRPr="00084B6D" w:rsidRDefault="003700B0" w:rsidP="006666FD">
      <w:pPr>
        <w:pStyle w:val="NormalWeb"/>
        <w:spacing w:before="120" w:after="120" w:line="360" w:lineRule="auto"/>
        <w:ind w:left="567"/>
        <w:rPr>
          <w:rFonts w:eastAsia="Arial" w:cs="Arial"/>
          <w:sz w:val="22"/>
          <w:szCs w:val="22"/>
        </w:rPr>
      </w:pPr>
      <w:bookmarkStart w:id="42" w:name="art155xi"/>
      <w:bookmarkStart w:id="43" w:name="art155xii"/>
      <w:bookmarkEnd w:id="42"/>
      <w:bookmarkEnd w:id="43"/>
      <w:r w:rsidRPr="00084B6D">
        <w:rPr>
          <w:rFonts w:eastAsia="Arial" w:cs="Arial"/>
          <w:sz w:val="22"/>
          <w:szCs w:val="22"/>
        </w:rPr>
        <w:t>12.1.8 - praticar ato lesivo previsto no art. 5º da Lei nº 12.846, de 1º de agosto de 2013: multa de 25% (vinte e cinco por cento).</w:t>
      </w:r>
    </w:p>
    <w:p w14:paraId="38FA3E9A" w14:textId="01A530DE" w:rsidR="001D4239" w:rsidRPr="00084B6D" w:rsidRDefault="001D4239" w:rsidP="006666FD">
      <w:pPr>
        <w:pStyle w:val="NormalWeb"/>
        <w:spacing w:before="120" w:after="120" w:line="360" w:lineRule="auto"/>
        <w:ind w:left="567"/>
        <w:rPr>
          <w:rFonts w:eastAsia="Arial" w:cs="Arial"/>
          <w:sz w:val="22"/>
          <w:szCs w:val="22"/>
        </w:rPr>
      </w:pPr>
      <w:r w:rsidRPr="00084B6D">
        <w:rPr>
          <w:rFonts w:eastAsia="Arial" w:cs="Arial"/>
          <w:sz w:val="22"/>
          <w:szCs w:val="22"/>
        </w:rPr>
        <w:t xml:space="preserve">12.1.9 - Nos termos do art. 162 da Lei nº 14.133/2021, o atraso injustificado na execução do contrato sujeitará o contratado a multa de mora, no valor de 0,5% (cinco décimos por cento), </w:t>
      </w:r>
      <w:r w:rsidRPr="00084B6D">
        <w:rPr>
          <w:rFonts w:eastAsia="Arial" w:cs="Arial"/>
          <w:sz w:val="22"/>
          <w:szCs w:val="22"/>
        </w:rPr>
        <w:lastRenderedPageBreak/>
        <w:t xml:space="preserve">por dia de atraso, sobre o valor </w:t>
      </w:r>
      <w:r w:rsidR="007E7641">
        <w:rPr>
          <w:rFonts w:eastAsia="Arial" w:cs="Arial"/>
          <w:sz w:val="22"/>
          <w:szCs w:val="22"/>
        </w:rPr>
        <w:t>mensal estimado</w:t>
      </w:r>
      <w:r w:rsidR="007D1284">
        <w:rPr>
          <w:rFonts w:eastAsia="Arial" w:cs="Arial"/>
          <w:sz w:val="22"/>
          <w:szCs w:val="22"/>
        </w:rPr>
        <w:t xml:space="preserve"> </w:t>
      </w:r>
      <w:r w:rsidRPr="00084B6D">
        <w:rPr>
          <w:rFonts w:eastAsia="Arial" w:cs="Arial"/>
          <w:sz w:val="22"/>
          <w:szCs w:val="22"/>
        </w:rPr>
        <w:t>do contrato, não ultrapassando o limite de 9% (nove por cento) sobre aquele valor.</w:t>
      </w:r>
    </w:p>
    <w:p w14:paraId="1BAC0114" w14:textId="41BE5F60" w:rsidR="003700B0" w:rsidRPr="00084B6D" w:rsidRDefault="003700B0" w:rsidP="006666FD">
      <w:pPr>
        <w:tabs>
          <w:tab w:val="left" w:pos="709"/>
        </w:tabs>
        <w:spacing w:before="120" w:line="360" w:lineRule="auto"/>
        <w:rPr>
          <w:rFonts w:cs="Arial"/>
          <w:sz w:val="22"/>
        </w:rPr>
      </w:pPr>
      <w:r w:rsidRPr="00084B6D">
        <w:rPr>
          <w:rFonts w:cs="Arial"/>
          <w:sz w:val="22"/>
        </w:rPr>
        <w:t>1</w:t>
      </w:r>
      <w:r w:rsidR="00EE2C73" w:rsidRPr="00084B6D">
        <w:rPr>
          <w:rFonts w:cs="Arial"/>
          <w:sz w:val="22"/>
        </w:rPr>
        <w:t>2</w:t>
      </w:r>
      <w:r w:rsidRPr="00084B6D">
        <w:rPr>
          <w:rFonts w:cs="Arial"/>
          <w:sz w:val="22"/>
        </w:rPr>
        <w:t>.2.</w:t>
      </w:r>
      <w:r w:rsidRPr="00084B6D">
        <w:rPr>
          <w:rFonts w:cs="Arial"/>
          <w:sz w:val="22"/>
        </w:rPr>
        <w:tab/>
      </w:r>
      <w:r w:rsidR="000F69AC" w:rsidRPr="00995713">
        <w:rPr>
          <w:rFonts w:cs="Arial"/>
          <w:sz w:val="22"/>
        </w:rPr>
        <w:t>Também</w:t>
      </w:r>
      <w:r w:rsidR="006E5E1D" w:rsidRPr="00995713">
        <w:rPr>
          <w:rFonts w:cs="Arial"/>
          <w:sz w:val="22"/>
        </w:rPr>
        <w:t xml:space="preserve"> </w:t>
      </w:r>
      <w:r w:rsidR="00452078" w:rsidRPr="00995713">
        <w:rPr>
          <w:rFonts w:cs="Arial"/>
          <w:sz w:val="22"/>
        </w:rPr>
        <w:t>s</w:t>
      </w:r>
      <w:r w:rsidR="006E5E1D" w:rsidRPr="00995713">
        <w:rPr>
          <w:rFonts w:cs="Arial"/>
          <w:sz w:val="22"/>
        </w:rPr>
        <w:t>erão</w:t>
      </w:r>
      <w:r w:rsidR="000F69AC" w:rsidRPr="00995713">
        <w:rPr>
          <w:rFonts w:cs="Arial"/>
          <w:sz w:val="22"/>
        </w:rPr>
        <w:t xml:space="preserve"> </w:t>
      </w:r>
      <w:r w:rsidR="000F69AC" w:rsidRPr="00084B6D">
        <w:rPr>
          <w:rFonts w:cs="Arial"/>
          <w:sz w:val="22"/>
        </w:rPr>
        <w:t>aplicadas à CONTRATADA, j</w:t>
      </w:r>
      <w:r w:rsidRPr="00084B6D">
        <w:rPr>
          <w:rFonts w:cs="Arial"/>
          <w:sz w:val="22"/>
        </w:rPr>
        <w:t>untamente com as multas administrativas previstas no item 1</w:t>
      </w:r>
      <w:r w:rsidR="00EE2C73" w:rsidRPr="00084B6D">
        <w:rPr>
          <w:rFonts w:cs="Arial"/>
          <w:sz w:val="22"/>
        </w:rPr>
        <w:t>2</w:t>
      </w:r>
      <w:r w:rsidRPr="00084B6D">
        <w:rPr>
          <w:rFonts w:cs="Arial"/>
          <w:sz w:val="22"/>
        </w:rPr>
        <w:t>.1, as seguintes sanções:</w:t>
      </w:r>
    </w:p>
    <w:p w14:paraId="30B22B77" w14:textId="354B91F0" w:rsidR="003700B0" w:rsidRPr="00084B6D" w:rsidRDefault="003700B0" w:rsidP="006666FD">
      <w:pPr>
        <w:tabs>
          <w:tab w:val="left" w:pos="709"/>
        </w:tabs>
        <w:spacing w:before="120"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.2.1.</w:t>
      </w:r>
      <w:r w:rsidRPr="00084B6D">
        <w:rPr>
          <w:rFonts w:cs="Arial"/>
          <w:sz w:val="22"/>
        </w:rPr>
        <w:tab/>
      </w:r>
      <w:r w:rsidRPr="00084B6D">
        <w:rPr>
          <w:rFonts w:cs="Arial"/>
          <w:b/>
          <w:bCs/>
          <w:sz w:val="22"/>
        </w:rPr>
        <w:t>Advertência</w:t>
      </w:r>
      <w:r w:rsidRPr="00084B6D">
        <w:rPr>
          <w:rFonts w:cs="Arial"/>
          <w:sz w:val="22"/>
        </w:rPr>
        <w:t>, exclusivamente na hipótese da infração do Item 1</w:t>
      </w:r>
      <w:r w:rsidR="00E82F89">
        <w:rPr>
          <w:rFonts w:cs="Arial"/>
          <w:sz w:val="22"/>
        </w:rPr>
        <w:t>2</w:t>
      </w:r>
      <w:r w:rsidRPr="00084B6D">
        <w:rPr>
          <w:rFonts w:cs="Arial"/>
          <w:sz w:val="22"/>
        </w:rPr>
        <w:t>.1.1, quando não se justificar a imposição de penalidade mais grave (§2º do art. 156 da Lei 14.133/2021);</w:t>
      </w:r>
    </w:p>
    <w:p w14:paraId="3E3A4DD8" w14:textId="7631B394" w:rsidR="003700B0" w:rsidRPr="00084B6D" w:rsidRDefault="003700B0" w:rsidP="006666FD">
      <w:pPr>
        <w:tabs>
          <w:tab w:val="left" w:pos="709"/>
        </w:tabs>
        <w:spacing w:before="120"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.2.2.</w:t>
      </w:r>
      <w:r w:rsidRPr="00084B6D">
        <w:rPr>
          <w:rFonts w:cs="Arial"/>
          <w:sz w:val="22"/>
        </w:rPr>
        <w:tab/>
      </w:r>
      <w:r w:rsidRPr="00084B6D">
        <w:rPr>
          <w:rFonts w:cs="Arial"/>
          <w:b/>
          <w:bCs/>
          <w:sz w:val="22"/>
        </w:rPr>
        <w:t>Impedimento de licitar e contratar com a Administração Pública direta e indireta do Distrito Federal</w:t>
      </w:r>
      <w:r w:rsidRPr="00084B6D">
        <w:rPr>
          <w:rFonts w:cs="Arial"/>
          <w:sz w:val="22"/>
        </w:rPr>
        <w:t>, por até 3 (três) anos, nas hipóteses previstas nos Itens 1</w:t>
      </w:r>
      <w:r w:rsidR="000F69AC" w:rsidRPr="00084B6D">
        <w:rPr>
          <w:rFonts w:cs="Arial"/>
          <w:sz w:val="22"/>
        </w:rPr>
        <w:t>2</w:t>
      </w:r>
      <w:r w:rsidRPr="00084B6D">
        <w:rPr>
          <w:rFonts w:cs="Arial"/>
          <w:sz w:val="22"/>
        </w:rPr>
        <w:t>.1.2 ao 1</w:t>
      </w:r>
      <w:r w:rsidR="000F69AC" w:rsidRPr="00084B6D">
        <w:rPr>
          <w:rFonts w:cs="Arial"/>
          <w:sz w:val="22"/>
        </w:rPr>
        <w:t>2</w:t>
      </w:r>
      <w:r w:rsidRPr="00084B6D">
        <w:rPr>
          <w:rFonts w:cs="Arial"/>
          <w:sz w:val="22"/>
        </w:rPr>
        <w:t>.1.4 desta cláusula, quando não de justificar a imposição de penalidade mais grave (§4º do art. 156 da Lei 14.133/2021); e</w:t>
      </w:r>
    </w:p>
    <w:p w14:paraId="5DC93A99" w14:textId="649E24C7" w:rsidR="003700B0" w:rsidRPr="00084B6D" w:rsidRDefault="00E52B60" w:rsidP="006666FD">
      <w:pPr>
        <w:tabs>
          <w:tab w:val="left" w:pos="709"/>
        </w:tabs>
        <w:spacing w:before="120" w:line="360" w:lineRule="auto"/>
        <w:ind w:left="709"/>
        <w:rPr>
          <w:rFonts w:cs="Arial"/>
          <w:sz w:val="22"/>
        </w:rPr>
      </w:pPr>
      <w:r w:rsidRPr="00084B6D">
        <w:rPr>
          <w:rFonts w:cs="Arial"/>
          <w:sz w:val="22"/>
        </w:rPr>
        <w:t>12</w:t>
      </w:r>
      <w:r w:rsidR="003700B0" w:rsidRPr="00084B6D">
        <w:rPr>
          <w:rFonts w:cs="Arial"/>
          <w:sz w:val="22"/>
        </w:rPr>
        <w:t>.2.3.</w:t>
      </w:r>
      <w:r w:rsidR="003700B0" w:rsidRPr="00084B6D">
        <w:rPr>
          <w:rFonts w:cs="Arial"/>
          <w:sz w:val="22"/>
        </w:rPr>
        <w:tab/>
      </w:r>
      <w:r w:rsidR="003700B0" w:rsidRPr="00084B6D">
        <w:rPr>
          <w:rFonts w:cs="Arial"/>
          <w:b/>
          <w:bCs/>
          <w:sz w:val="22"/>
        </w:rPr>
        <w:t>Declaração de inidoneidade para licitar ou contratar com a Administração Pública direta e indireta de todos os entes federativos</w:t>
      </w:r>
      <w:r w:rsidR="003700B0" w:rsidRPr="00084B6D">
        <w:rPr>
          <w:rFonts w:cs="Arial"/>
          <w:sz w:val="22"/>
        </w:rPr>
        <w:t>, por no mínimo 3 (três) anos e até 6 (seis) anos, nas hipóteses previstas nos Itens 1</w:t>
      </w:r>
      <w:r w:rsidRPr="00084B6D">
        <w:rPr>
          <w:rFonts w:cs="Arial"/>
          <w:sz w:val="22"/>
        </w:rPr>
        <w:t>2</w:t>
      </w:r>
      <w:r w:rsidR="003700B0" w:rsidRPr="00084B6D">
        <w:rPr>
          <w:rFonts w:cs="Arial"/>
          <w:sz w:val="22"/>
        </w:rPr>
        <w:t>.1.5 ao 1</w:t>
      </w:r>
      <w:r w:rsidRPr="00084B6D">
        <w:rPr>
          <w:rFonts w:cs="Arial"/>
          <w:sz w:val="22"/>
        </w:rPr>
        <w:t>2</w:t>
      </w:r>
      <w:r w:rsidR="003700B0" w:rsidRPr="00084B6D">
        <w:rPr>
          <w:rFonts w:cs="Arial"/>
          <w:sz w:val="22"/>
        </w:rPr>
        <w:t>.1.8 desta cláusula, e nas hipóteses previstas nos Itens 1</w:t>
      </w:r>
      <w:r w:rsidRPr="00084B6D">
        <w:rPr>
          <w:rFonts w:cs="Arial"/>
          <w:sz w:val="22"/>
        </w:rPr>
        <w:t>2</w:t>
      </w:r>
      <w:r w:rsidR="003700B0" w:rsidRPr="00084B6D">
        <w:rPr>
          <w:rFonts w:cs="Arial"/>
          <w:sz w:val="22"/>
        </w:rPr>
        <w:t>.1.2 ao 1</w:t>
      </w:r>
      <w:r w:rsidRPr="00084B6D">
        <w:rPr>
          <w:rFonts w:cs="Arial"/>
          <w:sz w:val="22"/>
        </w:rPr>
        <w:t>2</w:t>
      </w:r>
      <w:r w:rsidR="003700B0" w:rsidRPr="00084B6D">
        <w:rPr>
          <w:rFonts w:cs="Arial"/>
          <w:sz w:val="22"/>
        </w:rPr>
        <w:t>.1.4 também desta cláusula, quando justificada a imposição de penalidade mais grave que a do Item 1</w:t>
      </w:r>
      <w:r w:rsidRPr="00084B6D">
        <w:rPr>
          <w:rFonts w:cs="Arial"/>
          <w:sz w:val="22"/>
        </w:rPr>
        <w:t>2</w:t>
      </w:r>
      <w:r w:rsidR="003700B0" w:rsidRPr="00084B6D">
        <w:rPr>
          <w:rFonts w:cs="Arial"/>
          <w:sz w:val="22"/>
        </w:rPr>
        <w:t>.2.2 (§5º do art. 156 da Lei 14.133/2021).</w:t>
      </w:r>
    </w:p>
    <w:p w14:paraId="0BD9E557" w14:textId="01A947C7" w:rsidR="003700B0" w:rsidRDefault="003700B0" w:rsidP="006666FD">
      <w:pPr>
        <w:pStyle w:val="TRN1"/>
        <w:spacing w:before="120"/>
      </w:pPr>
      <w:r w:rsidRPr="00443152">
        <w:t>1</w:t>
      </w:r>
      <w:r w:rsidR="00E52B60">
        <w:t>2</w:t>
      </w:r>
      <w:r w:rsidRPr="00443152">
        <w:t>.</w:t>
      </w:r>
      <w:r>
        <w:t>3</w:t>
      </w:r>
      <w:r w:rsidRPr="00443152">
        <w:t>.</w:t>
      </w:r>
      <w:r w:rsidRPr="00443152">
        <w:tab/>
        <w:t>A multa de inexecução total do contrato incidirá ainda nos casos em que a CONTRATADA, sem motivo de força maior ou caso fortuito devidamente comprovado, solicitar a rescisão contratual.</w:t>
      </w:r>
    </w:p>
    <w:p w14:paraId="087F22FE" w14:textId="346E4BC1" w:rsidR="000F69AC" w:rsidRPr="007428BA" w:rsidRDefault="000F69AC" w:rsidP="006666FD">
      <w:pPr>
        <w:pStyle w:val="Corponico"/>
        <w:widowControl w:val="0"/>
        <w:spacing w:before="120" w:after="120" w:line="360" w:lineRule="auto"/>
        <w:rPr>
          <w:rFonts w:cs="Arial"/>
          <w:sz w:val="22"/>
          <w:szCs w:val="22"/>
        </w:rPr>
      </w:pPr>
      <w:r w:rsidRPr="007428BA">
        <w:rPr>
          <w:rFonts w:cs="Arial"/>
          <w:sz w:val="22"/>
          <w:szCs w:val="22"/>
        </w:rPr>
        <w:t>12.</w:t>
      </w:r>
      <w:r w:rsidR="00E52B60">
        <w:rPr>
          <w:rFonts w:cs="Arial"/>
          <w:sz w:val="22"/>
          <w:szCs w:val="22"/>
        </w:rPr>
        <w:t>4</w:t>
      </w:r>
      <w:r w:rsidRPr="007428BA">
        <w:rPr>
          <w:rFonts w:cs="Arial"/>
          <w:sz w:val="22"/>
          <w:szCs w:val="22"/>
        </w:rPr>
        <w:t>.</w:t>
      </w:r>
      <w:r w:rsidRPr="007428BA">
        <w:rPr>
          <w:rFonts w:cs="Arial"/>
          <w:sz w:val="22"/>
          <w:szCs w:val="22"/>
        </w:rPr>
        <w:tab/>
        <w:t>No caso de aplicação de multa</w:t>
      </w:r>
      <w:r>
        <w:rPr>
          <w:rFonts w:cs="Arial"/>
          <w:sz w:val="22"/>
          <w:szCs w:val="22"/>
        </w:rPr>
        <w:t xml:space="preserve"> administrativa</w:t>
      </w:r>
      <w:r w:rsidRPr="007428BA">
        <w:rPr>
          <w:rFonts w:cs="Arial"/>
          <w:sz w:val="22"/>
          <w:szCs w:val="22"/>
        </w:rPr>
        <w:t xml:space="preserve"> será observado o limite mínimo de R$ 100,00 (cem reais) para sua cobrança, exceto quando for necessária, além da referida multa, a aplicação de uma das penalidades prevista</w:t>
      </w:r>
      <w:r w:rsidR="000A6EF0">
        <w:rPr>
          <w:rFonts w:cs="Arial"/>
          <w:sz w:val="22"/>
          <w:szCs w:val="22"/>
        </w:rPr>
        <w:t>s</w:t>
      </w:r>
      <w:r w:rsidRPr="007428BA">
        <w:rPr>
          <w:rFonts w:cs="Arial"/>
          <w:sz w:val="22"/>
          <w:szCs w:val="22"/>
        </w:rPr>
        <w:t xml:space="preserve"> nesta Cláusula.</w:t>
      </w:r>
    </w:p>
    <w:bookmarkEnd w:id="32"/>
    <w:p w14:paraId="413FE158" w14:textId="3E6B3F3E" w:rsidR="003700B0" w:rsidRPr="00443152" w:rsidRDefault="003700B0" w:rsidP="006666FD">
      <w:pPr>
        <w:pStyle w:val="TRN1"/>
        <w:spacing w:before="120"/>
        <w:rPr>
          <w:b/>
        </w:rPr>
      </w:pPr>
      <w:r w:rsidRPr="00443152">
        <w:t>1</w:t>
      </w:r>
      <w:r w:rsidR="00E52B60">
        <w:t>2</w:t>
      </w:r>
      <w:r w:rsidRPr="00443152">
        <w:t>.</w:t>
      </w:r>
      <w:r w:rsidR="00E52B60">
        <w:t>5</w:t>
      </w:r>
      <w:r w:rsidRPr="00443152">
        <w:t>.</w:t>
      </w:r>
      <w:r w:rsidRPr="00443152">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4AB4C349" w14:textId="012BA8E7" w:rsidR="003700B0" w:rsidRPr="00995713" w:rsidRDefault="003700B0" w:rsidP="006666FD">
      <w:pPr>
        <w:pStyle w:val="TRN1"/>
        <w:spacing w:before="120"/>
        <w:rPr>
          <w:color w:val="auto"/>
        </w:rPr>
      </w:pPr>
      <w:r w:rsidRPr="00443152">
        <w:t>1</w:t>
      </w:r>
      <w:r w:rsidR="00E52B60">
        <w:t>2</w:t>
      </w:r>
      <w:r w:rsidRPr="00443152">
        <w:t>.</w:t>
      </w:r>
      <w:r w:rsidR="00E52B60">
        <w:t>6</w:t>
      </w:r>
      <w:r w:rsidRPr="00443152">
        <w:t>.</w:t>
      </w:r>
      <w:r w:rsidRPr="00443152">
        <w:tab/>
        <w:t>Na aplicação das sanções previstas nesta cláusula serão observadas as disposições constantes nos arts. 157 a 163, da Lei n</w:t>
      </w:r>
      <w:r w:rsidRPr="00443152">
        <w:sym w:font="Symbol" w:char="F0B0"/>
      </w:r>
      <w:r w:rsidRPr="00443152">
        <w:t xml:space="preserve"> 14.133/2021.</w:t>
      </w:r>
    </w:p>
    <w:p w14:paraId="14447595" w14:textId="0E7AF6EE" w:rsidR="00087226" w:rsidRPr="00995713" w:rsidRDefault="00087226" w:rsidP="006666FD">
      <w:pPr>
        <w:pStyle w:val="EstiloTermodeReferencia"/>
        <w:spacing w:before="120" w:after="120"/>
      </w:pPr>
      <w:r w:rsidRPr="00995713">
        <w:lastRenderedPageBreak/>
        <w:t>12.7.</w:t>
      </w:r>
      <w:r w:rsidRPr="00995713">
        <w:tab/>
      </w:r>
      <w:r w:rsidRPr="00995713">
        <w:rPr>
          <w:u w:val="single"/>
        </w:rPr>
        <w:t>É caracterizada como falta grave, compreendida como falha na execução do contrato, o não recolhimento do FGTS dos empregados e das contribuições sociais previdenciárias, bem como o não pagamento do salário, do vale-transporte e do auxílio-alimentação, que poderá dar ensejo à rescisão do contrato, sem prejuízo da aplicação das sanções pecuniárias, previstas nesta Cláusula, e da declaração de impedimento para licitar e contratar com o Distrito Federal</w:t>
      </w:r>
      <w:r w:rsidRPr="00995713">
        <w:t>.</w:t>
      </w:r>
    </w:p>
    <w:p w14:paraId="56E3EF62" w14:textId="22C68FBB" w:rsidR="00087226" w:rsidRPr="00995713" w:rsidRDefault="00087226" w:rsidP="006666FD">
      <w:pPr>
        <w:pStyle w:val="EstiloTermodeReferencia"/>
        <w:spacing w:before="120" w:after="120"/>
      </w:pPr>
      <w:r w:rsidRPr="00995713">
        <w:t xml:space="preserve">12.8. </w:t>
      </w:r>
      <w:r w:rsidRPr="00995713">
        <w:tab/>
        <w:t>As penalidades serão obrigatoriamente registradas em bancos de dados públicos tais como: o Sistema de Cadastramento Unificado de Fornecedores (SICAF) e o Cadastro Nacional de Empresas Inidôneas e Suspensas - CEIS (consoante a penalidade aplicada ao caso em concreto).</w:t>
      </w:r>
    </w:p>
    <w:p w14:paraId="5DF39712" w14:textId="77777777" w:rsidR="007E7641" w:rsidRPr="00995713" w:rsidRDefault="007E7641" w:rsidP="006666FD">
      <w:pPr>
        <w:spacing w:before="120" w:line="360" w:lineRule="auto"/>
      </w:pPr>
    </w:p>
    <w:p w14:paraId="375B7D94" w14:textId="77777777" w:rsidR="00D32C0C" w:rsidRPr="007428BA" w:rsidRDefault="00D32C0C" w:rsidP="006666FD">
      <w:pPr>
        <w:pStyle w:val="Cap"/>
        <w:widowControl w:val="0"/>
        <w:spacing w:before="120" w:after="120" w:line="360" w:lineRule="auto"/>
        <w:rPr>
          <w:rFonts w:cs="Arial"/>
          <w:caps w:val="0"/>
          <w:kern w:val="1"/>
          <w:sz w:val="22"/>
          <w:szCs w:val="22"/>
        </w:rPr>
      </w:pPr>
      <w:r w:rsidRPr="007428BA">
        <w:rPr>
          <w:rFonts w:cs="Arial"/>
          <w:caps w:val="0"/>
          <w:sz w:val="22"/>
          <w:szCs w:val="22"/>
        </w:rPr>
        <w:t>CLÁUSULA DÉCIMA TERCEIRA</w:t>
      </w:r>
      <w:r w:rsidRPr="007428BA">
        <w:rPr>
          <w:rFonts w:cs="Arial"/>
          <w:caps w:val="0"/>
          <w:kern w:val="1"/>
          <w:sz w:val="22"/>
          <w:szCs w:val="22"/>
        </w:rPr>
        <w:t xml:space="preserve"> – DAS OBRIGAÇÕES DO CONTRATANTE</w:t>
      </w:r>
    </w:p>
    <w:p w14:paraId="4BED5F4C" w14:textId="77777777" w:rsidR="00D32C0C" w:rsidRPr="007428BA" w:rsidRDefault="00D32C0C" w:rsidP="006666FD">
      <w:pPr>
        <w:pStyle w:val="Corpodetexto"/>
        <w:widowControl w:val="0"/>
        <w:suppressAutoHyphens w:val="0"/>
        <w:spacing w:before="120" w:line="360" w:lineRule="auto"/>
        <w:rPr>
          <w:rFonts w:cs="Arial"/>
          <w:sz w:val="22"/>
          <w:szCs w:val="22"/>
        </w:rPr>
      </w:pPr>
      <w:r w:rsidRPr="007428BA">
        <w:rPr>
          <w:rFonts w:cs="Arial"/>
          <w:sz w:val="22"/>
          <w:szCs w:val="22"/>
        </w:rPr>
        <w:t>13.1.</w:t>
      </w:r>
      <w:r w:rsidRPr="007428BA">
        <w:rPr>
          <w:rFonts w:cs="Arial"/>
          <w:sz w:val="22"/>
          <w:szCs w:val="22"/>
        </w:rPr>
        <w:tab/>
        <w:t>Constituem obrigações do CONTRATANTE, em especial:</w:t>
      </w:r>
    </w:p>
    <w:p w14:paraId="6C6DB9DA" w14:textId="77777777" w:rsidR="00D32C0C" w:rsidRPr="007428BA" w:rsidRDefault="00D32C0C" w:rsidP="006666FD">
      <w:pPr>
        <w:pStyle w:val="PargrafodaLista"/>
        <w:spacing w:before="120" w:line="360" w:lineRule="auto"/>
        <w:ind w:left="709"/>
        <w:contextualSpacing w:val="0"/>
        <w:rPr>
          <w:rFonts w:cs="Arial"/>
          <w:sz w:val="22"/>
        </w:rPr>
      </w:pPr>
      <w:r w:rsidRPr="007428BA">
        <w:rPr>
          <w:rFonts w:cs="Arial"/>
          <w:sz w:val="22"/>
          <w:szCs w:val="22"/>
        </w:rPr>
        <w:t>13.1.1.</w:t>
      </w:r>
      <w:r w:rsidRPr="007428BA">
        <w:rPr>
          <w:rFonts w:cs="Arial"/>
          <w:sz w:val="22"/>
          <w:szCs w:val="22"/>
        </w:rPr>
        <w:tab/>
      </w:r>
      <w:r w:rsidRPr="007428BA">
        <w:rPr>
          <w:rFonts w:cs="Arial"/>
          <w:sz w:val="22"/>
        </w:rPr>
        <w:t>Acompanhar e fiscalizar a prestação dos serviços contratados;</w:t>
      </w:r>
    </w:p>
    <w:p w14:paraId="487FD8D4" w14:textId="77777777" w:rsidR="00D32C0C" w:rsidRPr="007428BA" w:rsidRDefault="00D32C0C" w:rsidP="006666FD">
      <w:pPr>
        <w:pStyle w:val="PargrafodaLista"/>
        <w:spacing w:before="120" w:line="360" w:lineRule="auto"/>
        <w:ind w:left="709"/>
        <w:contextualSpacing w:val="0"/>
        <w:rPr>
          <w:rFonts w:cs="Arial"/>
          <w:sz w:val="22"/>
        </w:rPr>
      </w:pPr>
      <w:r w:rsidRPr="007428BA">
        <w:rPr>
          <w:rFonts w:cs="Arial"/>
          <w:sz w:val="22"/>
          <w:szCs w:val="22"/>
        </w:rPr>
        <w:t>13.1.2.</w:t>
      </w:r>
      <w:r w:rsidRPr="007428BA">
        <w:rPr>
          <w:rFonts w:cs="Arial"/>
          <w:sz w:val="22"/>
          <w:szCs w:val="22"/>
        </w:rPr>
        <w:tab/>
      </w:r>
      <w:r w:rsidRPr="007428BA">
        <w:rPr>
          <w:rFonts w:cs="Arial"/>
          <w:sz w:val="22"/>
        </w:rPr>
        <w:t>Permitir o livre acesso dos funcionários da CONTRATADA, devidamente identificados, nas dependências do Tribunal, para execução dos serviços;</w:t>
      </w:r>
    </w:p>
    <w:p w14:paraId="6BAE27F0" w14:textId="77777777" w:rsidR="00D32C0C" w:rsidRPr="007428BA" w:rsidRDefault="00D32C0C" w:rsidP="006666FD">
      <w:pPr>
        <w:pStyle w:val="PargrafodaLista"/>
        <w:spacing w:before="120" w:line="360" w:lineRule="auto"/>
        <w:ind w:left="709"/>
        <w:contextualSpacing w:val="0"/>
        <w:rPr>
          <w:rFonts w:cs="Arial"/>
          <w:sz w:val="22"/>
        </w:rPr>
      </w:pPr>
      <w:r w:rsidRPr="007428BA">
        <w:rPr>
          <w:rFonts w:cs="Arial"/>
          <w:sz w:val="22"/>
          <w:szCs w:val="22"/>
        </w:rPr>
        <w:t>13.1.3.</w:t>
      </w:r>
      <w:r w:rsidRPr="007428BA">
        <w:rPr>
          <w:rFonts w:cs="Arial"/>
          <w:sz w:val="22"/>
          <w:szCs w:val="22"/>
        </w:rPr>
        <w:tab/>
      </w:r>
      <w:r w:rsidRPr="007428BA">
        <w:rPr>
          <w:rFonts w:cs="Arial"/>
          <w:sz w:val="22"/>
        </w:rPr>
        <w:t>Notificar a CONTRATADA, por escrito, qualquer ocorrência considerada irregular, bem como qualquer defeito ou imperfeição observada na execução dos serviços;</w:t>
      </w:r>
    </w:p>
    <w:p w14:paraId="713F5F28" w14:textId="4CB31736" w:rsidR="000521E5" w:rsidRPr="00995713" w:rsidRDefault="000521E5" w:rsidP="006666FD">
      <w:pPr>
        <w:pStyle w:val="PargrafodaLista"/>
        <w:spacing w:before="120" w:line="360" w:lineRule="auto"/>
        <w:ind w:left="709"/>
        <w:contextualSpacing w:val="0"/>
        <w:rPr>
          <w:rFonts w:cs="Arial"/>
          <w:sz w:val="22"/>
        </w:rPr>
      </w:pPr>
      <w:r w:rsidRPr="007428BA">
        <w:rPr>
          <w:rFonts w:cs="Arial"/>
          <w:sz w:val="22"/>
          <w:szCs w:val="22"/>
        </w:rPr>
        <w:t>13.1.</w:t>
      </w:r>
      <w:r>
        <w:rPr>
          <w:rFonts w:cs="Arial"/>
          <w:sz w:val="22"/>
          <w:szCs w:val="22"/>
        </w:rPr>
        <w:t>4</w:t>
      </w:r>
      <w:r w:rsidRPr="007428BA">
        <w:rPr>
          <w:rFonts w:cs="Arial"/>
          <w:sz w:val="22"/>
          <w:szCs w:val="22"/>
        </w:rPr>
        <w:t>.</w:t>
      </w:r>
      <w:r w:rsidRPr="00995713">
        <w:rPr>
          <w:rFonts w:cs="Arial"/>
          <w:sz w:val="22"/>
          <w:szCs w:val="22"/>
        </w:rPr>
        <w:tab/>
      </w:r>
      <w:r w:rsidRPr="00995713">
        <w:rPr>
          <w:rFonts w:cs="Arial"/>
          <w:sz w:val="22"/>
        </w:rPr>
        <w:t>Receber mensalmente a parcela da obrigação contratual cumprida;</w:t>
      </w:r>
    </w:p>
    <w:p w14:paraId="133F03BF" w14:textId="61A293AF" w:rsidR="00D32C0C" w:rsidRPr="00995713" w:rsidRDefault="00D32C0C" w:rsidP="006666FD">
      <w:pPr>
        <w:pStyle w:val="PargrafodaLista"/>
        <w:spacing w:before="120" w:line="360" w:lineRule="auto"/>
        <w:ind w:left="709"/>
        <w:contextualSpacing w:val="0"/>
        <w:rPr>
          <w:rFonts w:cs="Arial"/>
          <w:sz w:val="22"/>
        </w:rPr>
      </w:pPr>
      <w:r w:rsidRPr="007428BA">
        <w:rPr>
          <w:rFonts w:cs="Arial"/>
          <w:sz w:val="22"/>
          <w:szCs w:val="22"/>
        </w:rPr>
        <w:t>13.1.</w:t>
      </w:r>
      <w:r w:rsidR="000521E5">
        <w:rPr>
          <w:rFonts w:cs="Arial"/>
          <w:sz w:val="22"/>
          <w:szCs w:val="22"/>
        </w:rPr>
        <w:t>5</w:t>
      </w:r>
      <w:r w:rsidRPr="007428BA">
        <w:rPr>
          <w:rFonts w:cs="Arial"/>
          <w:sz w:val="22"/>
          <w:szCs w:val="22"/>
        </w:rPr>
        <w:t>.</w:t>
      </w:r>
      <w:r w:rsidRPr="007428BA">
        <w:rPr>
          <w:rFonts w:cs="Arial"/>
          <w:sz w:val="22"/>
          <w:szCs w:val="22"/>
        </w:rPr>
        <w:tab/>
      </w:r>
      <w:r w:rsidRPr="00995713">
        <w:rPr>
          <w:rFonts w:cs="Arial"/>
          <w:sz w:val="22"/>
        </w:rPr>
        <w:t xml:space="preserve">Efetuar o pagamento mensal à CONTRATADA devido pela execução dos serviços, após o </w:t>
      </w:r>
      <w:r w:rsidR="000521E5" w:rsidRPr="00995713">
        <w:rPr>
          <w:rFonts w:cs="Arial"/>
          <w:sz w:val="22"/>
        </w:rPr>
        <w:t>recebimento provisório do objeto pela</w:t>
      </w:r>
      <w:r w:rsidR="003D2F71" w:rsidRPr="00995713">
        <w:rPr>
          <w:rFonts w:cs="Arial"/>
          <w:sz w:val="22"/>
        </w:rPr>
        <w:t xml:space="preserve"> fiscalização do</w:t>
      </w:r>
      <w:r w:rsidRPr="00995713">
        <w:rPr>
          <w:rFonts w:cs="Arial"/>
          <w:sz w:val="22"/>
        </w:rPr>
        <w:t xml:space="preserve"> Contrato, desde que cumpridas todas as formalidades e exigências contratuais;</w:t>
      </w:r>
    </w:p>
    <w:p w14:paraId="7CECF3D9" w14:textId="77777777" w:rsidR="00D32C0C" w:rsidRPr="007428BA" w:rsidRDefault="00D32C0C" w:rsidP="006666FD">
      <w:pPr>
        <w:pStyle w:val="PargrafodaLista"/>
        <w:spacing w:before="120" w:line="360" w:lineRule="auto"/>
        <w:ind w:left="709"/>
        <w:contextualSpacing w:val="0"/>
        <w:rPr>
          <w:rFonts w:cs="Arial"/>
          <w:sz w:val="22"/>
        </w:rPr>
      </w:pPr>
      <w:r w:rsidRPr="007428BA">
        <w:rPr>
          <w:rFonts w:cs="Arial"/>
          <w:sz w:val="22"/>
          <w:szCs w:val="22"/>
        </w:rPr>
        <w:t>13.1.6.</w:t>
      </w:r>
      <w:r w:rsidRPr="007428BA">
        <w:rPr>
          <w:rFonts w:cs="Arial"/>
          <w:sz w:val="22"/>
          <w:szCs w:val="22"/>
        </w:rPr>
        <w:tab/>
      </w:r>
      <w:r w:rsidRPr="007428BA">
        <w:rPr>
          <w:rFonts w:cs="Arial"/>
          <w:sz w:val="22"/>
        </w:rPr>
        <w:t>Prestar as informações e os esclarecimentos pertinentes que venham a ser solicitados pelos empregados da CONTRATADA ou por seus prepostos;</w:t>
      </w:r>
    </w:p>
    <w:p w14:paraId="2953B88E" w14:textId="77777777" w:rsidR="00D32C0C" w:rsidRPr="007428BA" w:rsidRDefault="00D32C0C" w:rsidP="006666FD">
      <w:pPr>
        <w:pStyle w:val="PargrafodaLista"/>
        <w:spacing w:before="120" w:line="360" w:lineRule="auto"/>
        <w:ind w:left="709"/>
        <w:contextualSpacing w:val="0"/>
        <w:rPr>
          <w:rFonts w:cs="Arial"/>
          <w:sz w:val="22"/>
        </w:rPr>
      </w:pPr>
      <w:r w:rsidRPr="007428BA">
        <w:rPr>
          <w:rFonts w:cs="Arial"/>
          <w:sz w:val="22"/>
          <w:szCs w:val="22"/>
        </w:rPr>
        <w:t>13.1.7.</w:t>
      </w:r>
      <w:r w:rsidRPr="007428BA">
        <w:rPr>
          <w:rFonts w:cs="Arial"/>
          <w:sz w:val="22"/>
          <w:szCs w:val="22"/>
        </w:rPr>
        <w:tab/>
      </w:r>
      <w:r w:rsidRPr="007428BA">
        <w:rPr>
          <w:rFonts w:cs="Arial"/>
          <w:sz w:val="22"/>
        </w:rPr>
        <w:t>Exigir o imediato afastamento e substituição de qualquer empregado ou preposto que não cumpra as normas do TCDF na execução dos serviços, que produza complicações para a fiscalização, que adote postura inconveniente ou incompatível com o exercício das funções que lhe foram atribuídas; e</w:t>
      </w:r>
    </w:p>
    <w:p w14:paraId="0BDBE8A5" w14:textId="6DEC1DEB" w:rsidR="00D32C0C" w:rsidRDefault="00D32C0C" w:rsidP="006666FD">
      <w:pPr>
        <w:pStyle w:val="PargrafodaLista"/>
        <w:spacing w:before="120" w:line="360" w:lineRule="auto"/>
        <w:ind w:left="709"/>
        <w:contextualSpacing w:val="0"/>
        <w:rPr>
          <w:rFonts w:cs="Arial"/>
          <w:sz w:val="22"/>
        </w:rPr>
      </w:pPr>
      <w:r w:rsidRPr="007428BA">
        <w:rPr>
          <w:rFonts w:cs="Arial"/>
          <w:sz w:val="22"/>
          <w:szCs w:val="22"/>
        </w:rPr>
        <w:t>13.1.8.</w:t>
      </w:r>
      <w:r w:rsidRPr="007428BA">
        <w:rPr>
          <w:rFonts w:cs="Arial"/>
          <w:sz w:val="22"/>
          <w:szCs w:val="22"/>
        </w:rPr>
        <w:tab/>
      </w:r>
      <w:r w:rsidRPr="007428BA">
        <w:rPr>
          <w:rFonts w:cs="Arial"/>
          <w:sz w:val="22"/>
        </w:rPr>
        <w:t xml:space="preserve">Cumprir as demais obrigações estabelecidas no Anexo I (Termo de Referência) do </w:t>
      </w:r>
      <w:r w:rsidRPr="007428BA">
        <w:rPr>
          <w:rFonts w:cs="Arial"/>
          <w:sz w:val="22"/>
        </w:rPr>
        <w:lastRenderedPageBreak/>
        <w:t>Pregão Eletrônico nº</w:t>
      </w:r>
      <w:r w:rsidR="002C3FEB">
        <w:rPr>
          <w:rFonts w:cs="Arial"/>
          <w:sz w:val="22"/>
        </w:rPr>
        <w:t>90011</w:t>
      </w:r>
      <w:r w:rsidRPr="007428BA">
        <w:rPr>
          <w:rFonts w:cs="Arial"/>
          <w:sz w:val="22"/>
        </w:rPr>
        <w:t>/20</w:t>
      </w:r>
      <w:r w:rsidR="003D2F71" w:rsidRPr="007428BA">
        <w:rPr>
          <w:rFonts w:cs="Arial"/>
          <w:sz w:val="22"/>
        </w:rPr>
        <w:t>2</w:t>
      </w:r>
      <w:r w:rsidR="00995713">
        <w:rPr>
          <w:rFonts w:cs="Arial"/>
          <w:sz w:val="22"/>
        </w:rPr>
        <w:t>5</w:t>
      </w:r>
      <w:r w:rsidRPr="007428BA">
        <w:rPr>
          <w:rFonts w:cs="Arial"/>
          <w:sz w:val="22"/>
        </w:rPr>
        <w:t>.</w:t>
      </w:r>
    </w:p>
    <w:p w14:paraId="1644B8C9" w14:textId="77777777" w:rsidR="006666FD" w:rsidRPr="007428BA" w:rsidRDefault="006666FD" w:rsidP="006666FD">
      <w:pPr>
        <w:pStyle w:val="PargrafodaLista"/>
        <w:spacing w:before="120" w:line="360" w:lineRule="auto"/>
        <w:ind w:left="709"/>
        <w:contextualSpacing w:val="0"/>
        <w:rPr>
          <w:rFonts w:cs="Arial"/>
          <w:sz w:val="22"/>
        </w:rPr>
      </w:pPr>
    </w:p>
    <w:p w14:paraId="0E78B93E" w14:textId="77777777" w:rsidR="00D32C0C" w:rsidRPr="007428BA" w:rsidRDefault="00D32C0C" w:rsidP="006666FD">
      <w:pPr>
        <w:pStyle w:val="Cap"/>
        <w:widowControl w:val="0"/>
        <w:spacing w:before="120" w:after="120" w:line="360" w:lineRule="auto"/>
        <w:rPr>
          <w:rFonts w:cs="Arial"/>
          <w:caps w:val="0"/>
          <w:kern w:val="1"/>
          <w:sz w:val="22"/>
          <w:szCs w:val="22"/>
        </w:rPr>
      </w:pPr>
      <w:r w:rsidRPr="007428BA">
        <w:rPr>
          <w:rFonts w:cs="Arial"/>
          <w:caps w:val="0"/>
          <w:kern w:val="1"/>
          <w:sz w:val="22"/>
          <w:szCs w:val="22"/>
        </w:rPr>
        <w:t>CLÁUSULA DÉCIMA QUARTA – DAS OBRIGAÇÕES DA CONTRATADA</w:t>
      </w:r>
    </w:p>
    <w:p w14:paraId="486734F2" w14:textId="77777777" w:rsidR="00D32C0C" w:rsidRPr="007428BA" w:rsidRDefault="00D32C0C" w:rsidP="006666FD">
      <w:pPr>
        <w:pStyle w:val="Corpodetexto"/>
        <w:widowControl w:val="0"/>
        <w:spacing w:before="120" w:line="360" w:lineRule="auto"/>
        <w:rPr>
          <w:rFonts w:cs="Arial"/>
          <w:sz w:val="22"/>
          <w:szCs w:val="22"/>
        </w:rPr>
      </w:pPr>
      <w:r w:rsidRPr="007428BA">
        <w:rPr>
          <w:rFonts w:cs="Arial"/>
          <w:sz w:val="22"/>
          <w:szCs w:val="22"/>
        </w:rPr>
        <w:t>14.1.</w:t>
      </w:r>
      <w:r w:rsidRPr="007428BA">
        <w:rPr>
          <w:rFonts w:cs="Arial"/>
          <w:sz w:val="22"/>
          <w:szCs w:val="22"/>
        </w:rPr>
        <w:tab/>
        <w:t>Constituem obrigações da CONTRATADA, em especial:</w:t>
      </w:r>
    </w:p>
    <w:p w14:paraId="3A67154F"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14.1.1. Executar diretamente os serviços contratados, não sendo admitida a transferência de responsabilidades para terceiros ou subcontratações não autorizadas pelo CONTRATANTE;</w:t>
      </w:r>
    </w:p>
    <w:p w14:paraId="1FA95909"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14.1.2.</w:t>
      </w:r>
      <w:r w:rsidRPr="007428BA">
        <w:rPr>
          <w:rFonts w:cs="Arial"/>
          <w:sz w:val="22"/>
          <w:szCs w:val="22"/>
        </w:rPr>
        <w:tab/>
        <w:t>Responsabilizar-se pelo fiel cumprimento dos serviços objeto deste Contrato, utilizando-se de empregados treinados e devidamente habilitados;</w:t>
      </w:r>
    </w:p>
    <w:p w14:paraId="3EC95FDF"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14.1.3.</w:t>
      </w:r>
      <w:r w:rsidRPr="007428BA">
        <w:rPr>
          <w:rFonts w:cs="Arial"/>
          <w:sz w:val="22"/>
          <w:szCs w:val="22"/>
        </w:rPr>
        <w:tab/>
        <w:t>Manter os seus empregados, quando em horário de trabalho, a serviço do TCDF, devidamente uniformizados, identificados por crachá da CONTRATADA, com identificação "a serviço do Tribunal de Contas do Distrito Federal", fornecido pela empresa e de crachá "A SERVIÇO", de acesso, fornecido pelo CONTRATANTE;</w:t>
      </w:r>
    </w:p>
    <w:p w14:paraId="4E6FD14B"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14.1.4.</w:t>
      </w:r>
      <w:r w:rsidRPr="007428BA">
        <w:rPr>
          <w:rFonts w:cs="Arial"/>
          <w:sz w:val="22"/>
          <w:szCs w:val="22"/>
        </w:rPr>
        <w:tab/>
        <w:t>Respeitar as normas, os regulamentos e os procedimentos internos do CONTRATANTE, especialmente os de segurança, disciplina e acesso às dependências do Tribunal;</w:t>
      </w:r>
    </w:p>
    <w:p w14:paraId="32BCF793"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14.1.5.</w:t>
      </w:r>
      <w:r w:rsidRPr="007428BA">
        <w:rPr>
          <w:rFonts w:cs="Arial"/>
          <w:sz w:val="22"/>
          <w:szCs w:val="22"/>
        </w:rPr>
        <w:tab/>
        <w:t>Manter sigilo, sob pena de responsabilidade civil, penal e administrativa, sobre todo e qualquer assunto de interesse do CONTRATANTE ou de terceiros de que tomar conhecimento em razão da execução do objeto deste Contrato, devendo orientar os empregados nesse sentido;</w:t>
      </w:r>
    </w:p>
    <w:p w14:paraId="16728744"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w:t>
      </w:r>
      <w:r w:rsidR="00946CE3" w:rsidRPr="007428BA">
        <w:rPr>
          <w:rFonts w:cs="Arial"/>
          <w:sz w:val="22"/>
          <w:szCs w:val="22"/>
        </w:rPr>
        <w:t>6</w:t>
      </w:r>
      <w:r w:rsidRPr="007428BA">
        <w:rPr>
          <w:rFonts w:cs="Arial"/>
          <w:sz w:val="22"/>
          <w:szCs w:val="22"/>
        </w:rPr>
        <w:t>.</w:t>
      </w:r>
      <w:r w:rsidRPr="007428BA">
        <w:rPr>
          <w:rFonts w:cs="Arial"/>
          <w:sz w:val="22"/>
          <w:szCs w:val="22"/>
        </w:rPr>
        <w:tab/>
        <w:t>Acatar as orientações do Gestor/Fiscal do Contrato ou de seu substituto legal, sujeitando-se a mais ampla e irrestrita fiscalização, prestando os esclarecimentos solicitados e atendendo às reclamações formuladas;</w:t>
      </w:r>
    </w:p>
    <w:p w14:paraId="42BBEC68"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w:t>
      </w:r>
      <w:r w:rsidR="00946CE3" w:rsidRPr="007428BA">
        <w:rPr>
          <w:rFonts w:cs="Arial"/>
          <w:sz w:val="22"/>
          <w:szCs w:val="22"/>
        </w:rPr>
        <w:t>7</w:t>
      </w:r>
      <w:r w:rsidRPr="007428BA">
        <w:rPr>
          <w:rFonts w:cs="Arial"/>
          <w:sz w:val="22"/>
          <w:szCs w:val="22"/>
        </w:rPr>
        <w:t>.</w:t>
      </w:r>
      <w:r w:rsidRPr="007428BA">
        <w:rPr>
          <w:rFonts w:cs="Arial"/>
          <w:sz w:val="22"/>
          <w:szCs w:val="22"/>
        </w:rPr>
        <w:tab/>
        <w:t>Prestar esclarecimentos ao TCDF sobre eventuais atos ou fatos noticiados que a envolvam, bem como relatar toda e qualquer irregularidade observada em função da prestação dos serviços contratados;</w:t>
      </w:r>
    </w:p>
    <w:p w14:paraId="3E692E2B"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w:t>
      </w:r>
      <w:r w:rsidR="00946CE3" w:rsidRPr="007428BA">
        <w:rPr>
          <w:rFonts w:cs="Arial"/>
          <w:sz w:val="22"/>
          <w:szCs w:val="22"/>
        </w:rPr>
        <w:t>8</w:t>
      </w:r>
      <w:r w:rsidRPr="007428BA">
        <w:rPr>
          <w:rFonts w:cs="Arial"/>
          <w:sz w:val="22"/>
          <w:szCs w:val="22"/>
        </w:rPr>
        <w:t>.</w:t>
      </w:r>
      <w:r w:rsidRPr="007428BA">
        <w:rPr>
          <w:rFonts w:cs="Arial"/>
          <w:sz w:val="22"/>
          <w:szCs w:val="22"/>
        </w:rPr>
        <w:tab/>
        <w:t xml:space="preserve">Manter, durante a vigência do contrato, as condições de habilitação para contratar com a Administração Pública, apresentando os comprovantes de regularidade fiscal, social </w:t>
      </w:r>
      <w:r w:rsidRPr="007428BA">
        <w:rPr>
          <w:rFonts w:cs="Arial"/>
          <w:sz w:val="22"/>
          <w:szCs w:val="22"/>
        </w:rPr>
        <w:lastRenderedPageBreak/>
        <w:t>e trabalhista;</w:t>
      </w:r>
    </w:p>
    <w:p w14:paraId="641D0009" w14:textId="1C650353" w:rsidR="00D32C0C" w:rsidRPr="007428BA" w:rsidRDefault="00D32C0C" w:rsidP="006666FD">
      <w:pPr>
        <w:pStyle w:val="Corponico"/>
        <w:widowControl w:val="0"/>
        <w:tabs>
          <w:tab w:val="left" w:pos="1560"/>
        </w:tabs>
        <w:spacing w:before="120" w:after="120" w:line="360" w:lineRule="auto"/>
        <w:ind w:left="709"/>
        <w:rPr>
          <w:rFonts w:cs="Arial"/>
          <w:sz w:val="22"/>
          <w:szCs w:val="22"/>
        </w:rPr>
      </w:pPr>
      <w:r w:rsidRPr="007428BA">
        <w:rPr>
          <w:rFonts w:cs="Arial"/>
          <w:sz w:val="22"/>
          <w:szCs w:val="22"/>
        </w:rPr>
        <w:t>14.1.</w:t>
      </w:r>
      <w:r w:rsidR="00946CE3" w:rsidRPr="007428BA">
        <w:rPr>
          <w:rFonts w:cs="Arial"/>
          <w:sz w:val="22"/>
          <w:szCs w:val="22"/>
        </w:rPr>
        <w:t>9</w:t>
      </w:r>
      <w:r w:rsidRPr="007428BA">
        <w:rPr>
          <w:rFonts w:cs="Arial"/>
          <w:sz w:val="22"/>
          <w:szCs w:val="22"/>
        </w:rPr>
        <w:t>.</w:t>
      </w:r>
      <w:r w:rsidRPr="007428BA">
        <w:rPr>
          <w:rFonts w:cs="Arial"/>
          <w:sz w:val="22"/>
          <w:szCs w:val="22"/>
        </w:rPr>
        <w:tab/>
        <w:t>Ressarcir ao CONTRATANTE quaisquer danos ou prejuízos causados à Administração ou a terceiros decorrentes de sua culpa ou dolo na execução do contrato</w:t>
      </w:r>
      <w:r w:rsidR="008B3F8D">
        <w:rPr>
          <w:rFonts w:cs="Arial"/>
          <w:sz w:val="22"/>
          <w:szCs w:val="22"/>
        </w:rPr>
        <w:t>;</w:t>
      </w:r>
    </w:p>
    <w:p w14:paraId="47973FFF" w14:textId="2420C84F" w:rsidR="009E2E31" w:rsidRPr="007428BA" w:rsidRDefault="00D32C0C" w:rsidP="006666FD">
      <w:pPr>
        <w:pStyle w:val="Corponico"/>
        <w:widowControl w:val="0"/>
        <w:tabs>
          <w:tab w:val="left" w:pos="1560"/>
        </w:tabs>
        <w:spacing w:before="120" w:after="120" w:line="360" w:lineRule="auto"/>
        <w:ind w:left="709"/>
        <w:rPr>
          <w:rFonts w:cs="Arial"/>
          <w:sz w:val="22"/>
          <w:szCs w:val="22"/>
        </w:rPr>
      </w:pPr>
      <w:r w:rsidRPr="007428BA">
        <w:rPr>
          <w:rFonts w:cs="Arial"/>
          <w:sz w:val="22"/>
          <w:szCs w:val="22"/>
        </w:rPr>
        <w:t>14.1.1</w:t>
      </w:r>
      <w:r w:rsidR="00946CE3" w:rsidRPr="007428BA">
        <w:rPr>
          <w:rFonts w:cs="Arial"/>
          <w:sz w:val="22"/>
          <w:szCs w:val="22"/>
        </w:rPr>
        <w:t>0</w:t>
      </w:r>
      <w:r w:rsidRPr="007428BA">
        <w:rPr>
          <w:rFonts w:cs="Arial"/>
          <w:sz w:val="22"/>
          <w:szCs w:val="22"/>
        </w:rPr>
        <w:t>.</w:t>
      </w:r>
      <w:r w:rsidRPr="007428BA">
        <w:rPr>
          <w:rFonts w:cs="Arial"/>
          <w:sz w:val="22"/>
          <w:szCs w:val="22"/>
        </w:rPr>
        <w:tab/>
      </w:r>
      <w:r w:rsidR="009E2E31" w:rsidRPr="007428BA">
        <w:rPr>
          <w:rFonts w:cs="Arial"/>
          <w:sz w:val="22"/>
          <w:szCs w:val="22"/>
        </w:rPr>
        <w:t xml:space="preserve"> Designar um preposto que será responsável pela solução de qualquer ocorrência relacionada ao fiel cumprimento do contrato, bem como pela supervisão, orientação e acompanhamento dos trabalhos, devendo se reportar à fiscalização do ajuste administrativo, como representante da CONTRATADA, de acordo com o art. </w:t>
      </w:r>
      <w:r w:rsidR="008B3F8D">
        <w:rPr>
          <w:rFonts w:cs="Arial"/>
          <w:sz w:val="22"/>
          <w:szCs w:val="22"/>
        </w:rPr>
        <w:t>118</w:t>
      </w:r>
      <w:r w:rsidR="009E2E31" w:rsidRPr="007428BA">
        <w:rPr>
          <w:rFonts w:cs="Arial"/>
          <w:sz w:val="22"/>
          <w:szCs w:val="22"/>
        </w:rPr>
        <w:t xml:space="preserve"> da Lei nº</w:t>
      </w:r>
      <w:r w:rsidR="002C4525">
        <w:rPr>
          <w:rFonts w:cs="Arial"/>
          <w:sz w:val="22"/>
          <w:szCs w:val="22"/>
        </w:rPr>
        <w:t> </w:t>
      </w:r>
      <w:r w:rsidR="008B3F8D">
        <w:rPr>
          <w:rFonts w:cs="Arial"/>
          <w:sz w:val="22"/>
          <w:szCs w:val="22"/>
        </w:rPr>
        <w:t>14.133</w:t>
      </w:r>
      <w:r w:rsidR="009E2E31" w:rsidRPr="007428BA">
        <w:rPr>
          <w:rFonts w:cs="Arial"/>
          <w:sz w:val="22"/>
          <w:szCs w:val="22"/>
        </w:rPr>
        <w:t>/</w:t>
      </w:r>
      <w:r w:rsidR="008B3F8D">
        <w:rPr>
          <w:rFonts w:cs="Arial"/>
          <w:sz w:val="22"/>
          <w:szCs w:val="22"/>
        </w:rPr>
        <w:t>2021</w:t>
      </w:r>
      <w:r w:rsidR="009E2E31" w:rsidRPr="007428BA">
        <w:rPr>
          <w:rFonts w:cs="Arial"/>
          <w:sz w:val="22"/>
          <w:szCs w:val="22"/>
        </w:rPr>
        <w:t>; e</w:t>
      </w:r>
    </w:p>
    <w:p w14:paraId="107EF49A" w14:textId="71511416" w:rsidR="00D32C0C" w:rsidRPr="007428BA" w:rsidRDefault="009E2E31" w:rsidP="006666FD">
      <w:pPr>
        <w:pStyle w:val="Corponico"/>
        <w:widowControl w:val="0"/>
        <w:tabs>
          <w:tab w:val="left" w:pos="1560"/>
        </w:tabs>
        <w:spacing w:before="120" w:after="120" w:line="360" w:lineRule="auto"/>
        <w:ind w:left="709"/>
        <w:rPr>
          <w:rFonts w:cs="Arial"/>
          <w:sz w:val="22"/>
          <w:szCs w:val="22"/>
        </w:rPr>
      </w:pPr>
      <w:r w:rsidRPr="007428BA">
        <w:rPr>
          <w:rFonts w:cs="Arial"/>
          <w:sz w:val="22"/>
          <w:szCs w:val="22"/>
        </w:rPr>
        <w:t>14.1.1</w:t>
      </w:r>
      <w:r w:rsidR="00946CE3" w:rsidRPr="007428BA">
        <w:rPr>
          <w:rFonts w:cs="Arial"/>
          <w:sz w:val="22"/>
          <w:szCs w:val="22"/>
        </w:rPr>
        <w:t>1</w:t>
      </w:r>
      <w:r w:rsidRPr="007428BA">
        <w:rPr>
          <w:rFonts w:cs="Arial"/>
          <w:sz w:val="22"/>
          <w:szCs w:val="22"/>
        </w:rPr>
        <w:t>.</w:t>
      </w:r>
      <w:r w:rsidRPr="007428BA">
        <w:rPr>
          <w:rFonts w:cs="Arial"/>
          <w:sz w:val="22"/>
          <w:szCs w:val="22"/>
        </w:rPr>
        <w:tab/>
        <w:t xml:space="preserve"> </w:t>
      </w:r>
      <w:r w:rsidR="00D32C0C" w:rsidRPr="007428BA">
        <w:rPr>
          <w:rFonts w:cs="Arial"/>
          <w:sz w:val="22"/>
          <w:szCs w:val="22"/>
        </w:rPr>
        <w:t xml:space="preserve">Cumprir as demais obrigações estabelecidas no Anexo I </w:t>
      </w:r>
      <w:r w:rsidR="00D32C0C" w:rsidRPr="007428BA">
        <w:rPr>
          <w:rFonts w:cs="Arial"/>
          <w:sz w:val="22"/>
        </w:rPr>
        <w:t xml:space="preserve">(Termo de Referência) </w:t>
      </w:r>
      <w:r w:rsidR="00D32C0C" w:rsidRPr="007428BA">
        <w:rPr>
          <w:rFonts w:cs="Arial"/>
          <w:sz w:val="22"/>
          <w:szCs w:val="22"/>
        </w:rPr>
        <w:t>do Pregão Eletrônico nº</w:t>
      </w:r>
      <w:r w:rsidR="007428BA">
        <w:rPr>
          <w:rFonts w:cs="Arial"/>
          <w:sz w:val="22"/>
          <w:szCs w:val="22"/>
        </w:rPr>
        <w:t xml:space="preserve"> </w:t>
      </w:r>
      <w:r w:rsidR="002C3FEB">
        <w:rPr>
          <w:rFonts w:cs="Arial"/>
          <w:sz w:val="22"/>
          <w:szCs w:val="22"/>
        </w:rPr>
        <w:t>90011</w:t>
      </w:r>
      <w:r w:rsidR="00D32C0C" w:rsidRPr="007428BA">
        <w:rPr>
          <w:rFonts w:cs="Arial"/>
          <w:sz w:val="22"/>
          <w:szCs w:val="22"/>
        </w:rPr>
        <w:t>/20</w:t>
      </w:r>
      <w:r w:rsidRPr="007428BA">
        <w:rPr>
          <w:rFonts w:cs="Arial"/>
          <w:sz w:val="22"/>
          <w:szCs w:val="22"/>
        </w:rPr>
        <w:t>2</w:t>
      </w:r>
      <w:r w:rsidR="00995713">
        <w:rPr>
          <w:rFonts w:cs="Arial"/>
          <w:sz w:val="22"/>
          <w:szCs w:val="22"/>
        </w:rPr>
        <w:t>5</w:t>
      </w:r>
      <w:r w:rsidR="00D32C0C" w:rsidRPr="007428BA">
        <w:rPr>
          <w:rFonts w:cs="Arial"/>
          <w:sz w:val="22"/>
          <w:szCs w:val="22"/>
        </w:rPr>
        <w:t>.</w:t>
      </w:r>
    </w:p>
    <w:p w14:paraId="717A7F0D" w14:textId="3DD98870" w:rsidR="00D32C0C" w:rsidRDefault="00D32C0C" w:rsidP="006666FD">
      <w:pPr>
        <w:pStyle w:val="Corponico"/>
        <w:widowControl w:val="0"/>
        <w:spacing w:before="120" w:after="120" w:line="360" w:lineRule="auto"/>
        <w:rPr>
          <w:rFonts w:cs="Arial"/>
          <w:sz w:val="22"/>
          <w:szCs w:val="22"/>
        </w:rPr>
      </w:pPr>
      <w:r w:rsidRPr="007428BA">
        <w:rPr>
          <w:rFonts w:cs="Arial"/>
          <w:sz w:val="22"/>
          <w:szCs w:val="22"/>
        </w:rPr>
        <w:t>14.2.</w:t>
      </w:r>
      <w:r w:rsidRPr="007428BA">
        <w:rPr>
          <w:rFonts w:cs="Arial"/>
          <w:sz w:val="22"/>
          <w:szCs w:val="22"/>
        </w:rPr>
        <w:tab/>
      </w:r>
      <w:r w:rsidR="009E2E31" w:rsidRPr="007428BA">
        <w:rPr>
          <w:rFonts w:cs="Arial"/>
          <w:sz w:val="22"/>
          <w:szCs w:val="22"/>
        </w:rPr>
        <w:t>Quando aplicável ao objeto da contratação, fica a CONTRATADA obrigada a observar as disposições contidas na legislação federal e distrital aplicáveis à terceirização de serviços, podendo-se citar os seguintes normativos: Consolidação das Lei do Trabalho (CLT); Lei Federal nº 6.019/</w:t>
      </w:r>
      <w:r w:rsidR="000F6F59">
        <w:rPr>
          <w:rFonts w:cs="Arial"/>
          <w:sz w:val="22"/>
          <w:szCs w:val="22"/>
        </w:rPr>
        <w:t>19</w:t>
      </w:r>
      <w:r w:rsidR="009E2E31" w:rsidRPr="007428BA">
        <w:rPr>
          <w:rFonts w:cs="Arial"/>
          <w:sz w:val="22"/>
          <w:szCs w:val="22"/>
        </w:rPr>
        <w:t>74, e alterações posteriores; Leis Distritais nºs: 3.985/2007, 4.118/2008, 4.766/2012, 4.794/2012, 5.920/2017, 6.112/2018, 6.128/2018.</w:t>
      </w:r>
    </w:p>
    <w:p w14:paraId="1218FF2B" w14:textId="6D190CDD" w:rsidR="00262B72" w:rsidRPr="00995713" w:rsidRDefault="00262B72" w:rsidP="006666FD">
      <w:pPr>
        <w:pStyle w:val="Corponico"/>
        <w:widowControl w:val="0"/>
        <w:spacing w:before="120" w:after="120" w:line="360" w:lineRule="auto"/>
        <w:rPr>
          <w:rFonts w:cs="Arial"/>
          <w:sz w:val="22"/>
          <w:szCs w:val="22"/>
        </w:rPr>
      </w:pPr>
      <w:r>
        <w:rPr>
          <w:rFonts w:cs="Arial"/>
          <w:sz w:val="22"/>
          <w:szCs w:val="22"/>
        </w:rPr>
        <w:t>14.3</w:t>
      </w:r>
      <w:r>
        <w:rPr>
          <w:rFonts w:cs="Arial"/>
          <w:sz w:val="22"/>
          <w:szCs w:val="22"/>
        </w:rPr>
        <w:tab/>
      </w:r>
      <w:r w:rsidRPr="00995713">
        <w:rPr>
          <w:rFonts w:cs="Arial"/>
          <w:sz w:val="22"/>
          <w:szCs w:val="22"/>
        </w:rPr>
        <w:t>A CONTRATADA, para fins de execução contratual, deverá observar as disposições contidas na Lei Distrital nº 7.456/2024, acerca da reserva de vagas para mulheres em situação de violência doméstica e familiar.</w:t>
      </w:r>
    </w:p>
    <w:p w14:paraId="0368FE07" w14:textId="0E5CA9FF" w:rsidR="0071727B" w:rsidRDefault="0071727B" w:rsidP="006666FD">
      <w:pPr>
        <w:pStyle w:val="Corponico"/>
        <w:widowControl w:val="0"/>
        <w:spacing w:before="120" w:after="120" w:line="360" w:lineRule="auto"/>
        <w:rPr>
          <w:rFonts w:cs="Arial"/>
          <w:sz w:val="22"/>
          <w:szCs w:val="22"/>
        </w:rPr>
      </w:pPr>
      <w:r>
        <w:rPr>
          <w:rFonts w:cs="Arial"/>
          <w:sz w:val="22"/>
          <w:szCs w:val="22"/>
        </w:rPr>
        <w:t>14.</w:t>
      </w:r>
      <w:r w:rsidR="00262B72">
        <w:rPr>
          <w:rFonts w:cs="Arial"/>
          <w:sz w:val="22"/>
          <w:szCs w:val="22"/>
        </w:rPr>
        <w:t>4</w:t>
      </w:r>
      <w:r>
        <w:rPr>
          <w:rFonts w:cs="Arial"/>
          <w:sz w:val="22"/>
          <w:szCs w:val="22"/>
        </w:rPr>
        <w:t>.</w:t>
      </w:r>
      <w:r>
        <w:rPr>
          <w:rFonts w:cs="Arial"/>
          <w:sz w:val="22"/>
          <w:szCs w:val="22"/>
        </w:rPr>
        <w:tab/>
      </w:r>
      <w:r w:rsidR="002C4525" w:rsidRPr="00603C52">
        <w:rPr>
          <w:rFonts w:cs="Arial"/>
          <w:sz w:val="22"/>
          <w:szCs w:val="22"/>
        </w:rPr>
        <w:t>Quando aplicável, p</w:t>
      </w:r>
      <w:r w:rsidRPr="00603C52">
        <w:rPr>
          <w:rFonts w:cs="Arial"/>
          <w:sz w:val="22"/>
          <w:szCs w:val="22"/>
        </w:rPr>
        <w:t xml:space="preserve">ela não apresentação da documentação prevista no inciso II do art. 2º da Lei Distrital nº 6.679/2020 no prazo previsto naquele artigo, a CONTRATADA se obriga a implementar, no prazo de 90 (noventa) dias da assinatura do contrato, o plano já apresentado para adoção </w:t>
      </w:r>
      <w:r w:rsidRPr="00EF3CF6">
        <w:rPr>
          <w:rFonts w:cs="Arial"/>
          <w:sz w:val="22"/>
          <w:szCs w:val="22"/>
        </w:rPr>
        <w:t>daquelas ações</w:t>
      </w:r>
      <w:r w:rsidR="00702B77" w:rsidRPr="00EF3CF6">
        <w:rPr>
          <w:rFonts w:cs="Arial"/>
          <w:sz w:val="22"/>
          <w:szCs w:val="22"/>
        </w:rPr>
        <w:t xml:space="preserve"> (conforme anexo ao presente instrumento)</w:t>
      </w:r>
      <w:r w:rsidRPr="00EF3CF6">
        <w:rPr>
          <w:rFonts w:cs="Arial"/>
          <w:sz w:val="22"/>
          <w:szCs w:val="22"/>
        </w:rPr>
        <w:t>,</w:t>
      </w:r>
      <w:r w:rsidR="00702B77" w:rsidRPr="00EF3CF6">
        <w:rPr>
          <w:rFonts w:cs="Arial"/>
          <w:sz w:val="22"/>
          <w:szCs w:val="22"/>
        </w:rPr>
        <w:t xml:space="preserve"> sob pena de</w:t>
      </w:r>
      <w:r w:rsidRPr="00EF3CF6">
        <w:rPr>
          <w:rFonts w:cs="Arial"/>
          <w:sz w:val="22"/>
          <w:szCs w:val="22"/>
        </w:rPr>
        <w:t xml:space="preserve"> rescisão do contrato e demais consequências legais.</w:t>
      </w:r>
    </w:p>
    <w:p w14:paraId="13F25D80" w14:textId="77777777" w:rsidR="006666FD" w:rsidRPr="006666FD" w:rsidRDefault="006666FD" w:rsidP="006666FD">
      <w:pPr>
        <w:pStyle w:val="Corponico"/>
        <w:widowControl w:val="0"/>
        <w:spacing w:before="120" w:after="120" w:line="360" w:lineRule="auto"/>
        <w:rPr>
          <w:rFonts w:cs="Arial"/>
          <w:sz w:val="22"/>
          <w:szCs w:val="22"/>
        </w:rPr>
      </w:pPr>
    </w:p>
    <w:p w14:paraId="6DE60006" w14:textId="3F953B97" w:rsidR="00D32C0C" w:rsidRPr="006666FD" w:rsidRDefault="00D32C0C" w:rsidP="006666FD">
      <w:pPr>
        <w:pStyle w:val="Captulo"/>
        <w:keepNext w:val="0"/>
        <w:widowControl w:val="0"/>
        <w:spacing w:before="120" w:line="360" w:lineRule="auto"/>
        <w:jc w:val="center"/>
        <w:rPr>
          <w:rFonts w:eastAsia="Times New Roman" w:cs="Arial"/>
          <w:b/>
          <w:caps/>
          <w:kern w:val="1"/>
          <w:sz w:val="22"/>
          <w:szCs w:val="22"/>
        </w:rPr>
      </w:pPr>
      <w:r w:rsidRPr="006666FD">
        <w:rPr>
          <w:rFonts w:eastAsia="Times New Roman" w:cs="Arial"/>
          <w:b/>
          <w:caps/>
          <w:kern w:val="1"/>
          <w:sz w:val="22"/>
          <w:szCs w:val="22"/>
        </w:rPr>
        <w:t>CLÁUSULA DÉCIMA QUINTA – DA FISCALIZAÇÃO</w:t>
      </w:r>
    </w:p>
    <w:p w14:paraId="2B9BC9D6" w14:textId="5660202D"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15.1.</w:t>
      </w:r>
      <w:r w:rsidRPr="006666FD">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sidRPr="006666FD">
        <w:rPr>
          <w:rFonts w:cs="Arial"/>
          <w:sz w:val="22"/>
          <w:szCs w:val="22"/>
        </w:rPr>
        <w:t>esta</w:t>
      </w:r>
      <w:r w:rsidRPr="006666FD">
        <w:rPr>
          <w:rFonts w:cs="Arial"/>
          <w:sz w:val="22"/>
          <w:szCs w:val="22"/>
        </w:rPr>
        <w:t xml:space="preserve"> franquear </w:t>
      </w:r>
      <w:r w:rsidR="00087226" w:rsidRPr="006666FD">
        <w:rPr>
          <w:rFonts w:cs="Arial"/>
          <w:sz w:val="22"/>
          <w:szCs w:val="22"/>
        </w:rPr>
        <w:t>a</w:t>
      </w:r>
      <w:r w:rsidRPr="006666FD">
        <w:rPr>
          <w:rFonts w:cs="Arial"/>
          <w:sz w:val="22"/>
          <w:szCs w:val="22"/>
        </w:rPr>
        <w:t xml:space="preserve"> CONTRATADA livre acesso aos locais de execução dos trabalhos, bem como aos registros e às </w:t>
      </w:r>
      <w:r w:rsidRPr="006666FD">
        <w:rPr>
          <w:rFonts w:cs="Arial"/>
          <w:sz w:val="22"/>
          <w:szCs w:val="22"/>
        </w:rPr>
        <w:lastRenderedPageBreak/>
        <w:t>informações sobre o contrato. Esse servidor ou essa comissão anotará em registro próprio todas as ocorrências, determinando o que for necessário à regularização das faltas ou defeitos observados.</w:t>
      </w:r>
    </w:p>
    <w:p w14:paraId="129AE0B3" w14:textId="77777777"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15.2.</w:t>
      </w:r>
      <w:r w:rsidRPr="006666FD">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5AAAF137" w14:textId="77777777"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15.3.</w:t>
      </w:r>
      <w:r w:rsidRPr="006666FD">
        <w:rPr>
          <w:rFonts w:cs="Arial"/>
          <w:sz w:val="22"/>
          <w:szCs w:val="22"/>
        </w:rPr>
        <w:tab/>
        <w:t>Sem prejuízo de outras atribuições legais, poderá a fiscalização do CONTRATANTE:</w:t>
      </w:r>
    </w:p>
    <w:p w14:paraId="6AF4C20A" w14:textId="77777777" w:rsidR="00D32C0C" w:rsidRPr="006666FD" w:rsidRDefault="00D32C0C" w:rsidP="006666FD">
      <w:pPr>
        <w:pStyle w:val="Corpodetexto"/>
        <w:widowControl w:val="0"/>
        <w:spacing w:before="120" w:line="360" w:lineRule="auto"/>
        <w:ind w:left="709"/>
        <w:rPr>
          <w:rFonts w:cs="Arial"/>
          <w:sz w:val="22"/>
          <w:szCs w:val="22"/>
        </w:rPr>
      </w:pPr>
      <w:r w:rsidRPr="006666FD">
        <w:rPr>
          <w:rFonts w:cs="Arial"/>
          <w:sz w:val="22"/>
          <w:szCs w:val="22"/>
        </w:rPr>
        <w:t>15.3.1.</w:t>
      </w:r>
      <w:r w:rsidRPr="006666FD">
        <w:rPr>
          <w:rFonts w:cs="Arial"/>
          <w:sz w:val="22"/>
          <w:szCs w:val="22"/>
        </w:rPr>
        <w:tab/>
        <w:t>Determinar as medidas necessárias e imprescindíveis à correta execução dos serviços, bem como fixar prazo para as correções das falhas ou irregularidades constatadas;</w:t>
      </w:r>
      <w:r w:rsidR="0006703D" w:rsidRPr="006666FD">
        <w:rPr>
          <w:rFonts w:cs="Arial"/>
          <w:sz w:val="22"/>
          <w:szCs w:val="22"/>
        </w:rPr>
        <w:t xml:space="preserve"> e</w:t>
      </w:r>
    </w:p>
    <w:p w14:paraId="4AC4EB86" w14:textId="77777777" w:rsidR="00D32C0C" w:rsidRPr="006666FD" w:rsidRDefault="00D32C0C" w:rsidP="006666FD">
      <w:pPr>
        <w:pStyle w:val="Corpodetexto"/>
        <w:widowControl w:val="0"/>
        <w:spacing w:before="120" w:line="360" w:lineRule="auto"/>
        <w:ind w:left="709"/>
        <w:rPr>
          <w:rFonts w:cs="Arial"/>
          <w:sz w:val="22"/>
          <w:szCs w:val="22"/>
        </w:rPr>
      </w:pPr>
      <w:r w:rsidRPr="006666FD">
        <w:rPr>
          <w:rFonts w:cs="Arial"/>
          <w:sz w:val="22"/>
          <w:szCs w:val="22"/>
        </w:rPr>
        <w:t>15.3.2.</w:t>
      </w:r>
      <w:r w:rsidRPr="006666FD">
        <w:rPr>
          <w:rFonts w:cs="Arial"/>
          <w:sz w:val="22"/>
          <w:szCs w:val="22"/>
        </w:rPr>
        <w:tab/>
        <w:t>Sustar quaisquer serviços que estejam sendo realizados em desacordo com o especificado pelo fabricante dos equipamentos e/ou dos materiais utilizados na prestação do serviço, ou ainda que esteja em desacordo com as especificações do objeto ou com as disposições do contrato assinado, ou que possam atentar contra a segurança de pessoas ou bens do CONTRATANTE.</w:t>
      </w:r>
    </w:p>
    <w:p w14:paraId="7F8C511D" w14:textId="797D8FE5"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15.4.</w:t>
      </w:r>
      <w:r w:rsidRPr="006666FD">
        <w:rPr>
          <w:rFonts w:cs="Arial"/>
          <w:sz w:val="22"/>
          <w:szCs w:val="22"/>
        </w:rPr>
        <w:tab/>
        <w:t>Por se tratar de serviço de prestação contínua, o faturamento será realizado mensalmente por meio de medição dos serviços prestados</w:t>
      </w:r>
      <w:r w:rsidR="000521E5" w:rsidRPr="006666FD">
        <w:rPr>
          <w:rFonts w:cs="Arial"/>
          <w:sz w:val="22"/>
          <w:szCs w:val="22"/>
        </w:rPr>
        <w:t>, observando os quesitos previstos no Anexo XIII do Edital.</w:t>
      </w:r>
      <w:r w:rsidRPr="006666FD">
        <w:rPr>
          <w:rFonts w:cs="Arial"/>
          <w:sz w:val="22"/>
          <w:szCs w:val="22"/>
        </w:rPr>
        <w:t xml:space="preserve"> </w:t>
      </w:r>
      <w:r w:rsidR="000521E5" w:rsidRPr="006666FD">
        <w:rPr>
          <w:rFonts w:cs="Arial"/>
          <w:sz w:val="22"/>
          <w:szCs w:val="22"/>
        </w:rPr>
        <w:t>A equipe de fiscalização</w:t>
      </w:r>
      <w:r w:rsidRPr="006666FD">
        <w:rPr>
          <w:rFonts w:cs="Arial"/>
          <w:sz w:val="22"/>
          <w:szCs w:val="22"/>
        </w:rPr>
        <w:t xml:space="preserve"> do contrato registrará todas as ocorrências e as deficiências verificadas em relatório, cuja cópia será encaminhada à CONTRATADA, objetivando imediata correção das irregularidades apontadas.</w:t>
      </w:r>
    </w:p>
    <w:p w14:paraId="4510B2C8" w14:textId="77777777"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15.5.</w:t>
      </w:r>
      <w:r w:rsidRPr="006666FD">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2CA77634" w14:textId="77777777"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15.6.</w:t>
      </w:r>
      <w:r w:rsidRPr="006666FD">
        <w:rPr>
          <w:rFonts w:cs="Arial"/>
          <w:sz w:val="22"/>
          <w:szCs w:val="22"/>
        </w:rPr>
        <w:tab/>
        <w:t>O serviço rejeitado por ter sido considerado mal executado, deverá ser refeito corretamente, com o tipo de execução aprovado pela fiscalização, arcando a CONTRATADA com os ônus decorrentes do fato.</w:t>
      </w:r>
    </w:p>
    <w:p w14:paraId="2F6E70AC" w14:textId="77777777" w:rsidR="00D32C0C" w:rsidRPr="006666FD" w:rsidRDefault="00D32C0C" w:rsidP="006666FD">
      <w:pPr>
        <w:pStyle w:val="Corpodetexto"/>
        <w:widowControl w:val="0"/>
        <w:suppressAutoHyphens w:val="0"/>
        <w:spacing w:before="120" w:line="360" w:lineRule="auto"/>
        <w:rPr>
          <w:rFonts w:cs="Arial"/>
          <w:sz w:val="22"/>
          <w:szCs w:val="22"/>
        </w:rPr>
      </w:pPr>
      <w:r w:rsidRPr="006666FD">
        <w:rPr>
          <w:rFonts w:cs="Arial"/>
          <w:sz w:val="22"/>
          <w:szCs w:val="22"/>
        </w:rPr>
        <w:t>15.7.</w:t>
      </w:r>
      <w:r w:rsidRPr="006666FD">
        <w:rPr>
          <w:rFonts w:cs="Arial"/>
          <w:sz w:val="22"/>
          <w:szCs w:val="22"/>
        </w:rPr>
        <w:tab/>
        <w:t>A CONTRATADA deverá manter preposto, aceito pelo CONTRATANTE, durante o período de vigência do Contrato, para representá-la sempre que for necessário.</w:t>
      </w:r>
    </w:p>
    <w:p w14:paraId="6CB88C4B" w14:textId="77777777" w:rsidR="00262B72" w:rsidRPr="006666FD" w:rsidRDefault="00262B72" w:rsidP="006666FD">
      <w:pPr>
        <w:pStyle w:val="Corpodetexto"/>
        <w:widowControl w:val="0"/>
        <w:suppressAutoHyphens w:val="0"/>
        <w:spacing w:before="120" w:line="360" w:lineRule="auto"/>
        <w:rPr>
          <w:rFonts w:cs="Arial"/>
          <w:sz w:val="22"/>
          <w:szCs w:val="22"/>
        </w:rPr>
      </w:pPr>
    </w:p>
    <w:p w14:paraId="3AE550C6" w14:textId="77777777" w:rsidR="00D32C0C" w:rsidRPr="006666FD" w:rsidRDefault="00D32C0C" w:rsidP="006666FD">
      <w:pPr>
        <w:pStyle w:val="Captulo"/>
        <w:widowControl w:val="0"/>
        <w:spacing w:before="120" w:line="360" w:lineRule="auto"/>
        <w:jc w:val="center"/>
        <w:rPr>
          <w:rFonts w:cs="Arial"/>
          <w:b/>
          <w:sz w:val="22"/>
          <w:szCs w:val="22"/>
        </w:rPr>
      </w:pPr>
      <w:r w:rsidRPr="006666FD">
        <w:rPr>
          <w:rFonts w:eastAsia="Times New Roman" w:cs="Arial"/>
          <w:b/>
          <w:caps/>
          <w:kern w:val="1"/>
          <w:sz w:val="22"/>
          <w:szCs w:val="22"/>
        </w:rPr>
        <w:t xml:space="preserve">CLÁUSULA DÉCIMA SEXTA – DO </w:t>
      </w:r>
      <w:r w:rsidRPr="006666FD">
        <w:rPr>
          <w:rFonts w:eastAsia="Times New Roman" w:cs="Arial"/>
          <w:b/>
          <w:kern w:val="1"/>
          <w:sz w:val="22"/>
          <w:szCs w:val="22"/>
        </w:rPr>
        <w:t>RECEBIMENTO</w:t>
      </w:r>
      <w:r w:rsidRPr="006666FD">
        <w:rPr>
          <w:rFonts w:cs="Arial"/>
          <w:b/>
          <w:sz w:val="22"/>
          <w:szCs w:val="22"/>
        </w:rPr>
        <w:t xml:space="preserve"> DO OBJETO </w:t>
      </w:r>
    </w:p>
    <w:p w14:paraId="0A58910D" w14:textId="52B7F0F8"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16.1.</w:t>
      </w:r>
      <w:r w:rsidRPr="006666FD">
        <w:rPr>
          <w:rFonts w:cs="Arial"/>
          <w:sz w:val="22"/>
          <w:szCs w:val="22"/>
        </w:rPr>
        <w:tab/>
        <w:t>O objeto contratado será recebido po</w:t>
      </w:r>
      <w:r w:rsidR="000841B7" w:rsidRPr="006666FD">
        <w:rPr>
          <w:rFonts w:cs="Arial"/>
          <w:sz w:val="22"/>
          <w:szCs w:val="22"/>
        </w:rPr>
        <w:t xml:space="preserve">r servidor </w:t>
      </w:r>
      <w:r w:rsidRPr="006666FD">
        <w:rPr>
          <w:rFonts w:cs="Arial"/>
          <w:sz w:val="22"/>
          <w:szCs w:val="22"/>
        </w:rPr>
        <w:t>ou por comissão designad</w:t>
      </w:r>
      <w:r w:rsidR="000841B7" w:rsidRPr="006666FD">
        <w:rPr>
          <w:rFonts w:cs="Arial"/>
          <w:sz w:val="22"/>
          <w:szCs w:val="22"/>
        </w:rPr>
        <w:t>o(</w:t>
      </w:r>
      <w:r w:rsidRPr="006666FD">
        <w:rPr>
          <w:rFonts w:cs="Arial"/>
          <w:sz w:val="22"/>
          <w:szCs w:val="22"/>
        </w:rPr>
        <w:t>a</w:t>
      </w:r>
      <w:r w:rsidR="000841B7" w:rsidRPr="006666FD">
        <w:rPr>
          <w:rFonts w:cs="Arial"/>
          <w:sz w:val="22"/>
          <w:szCs w:val="22"/>
        </w:rPr>
        <w:t>)</w:t>
      </w:r>
      <w:r w:rsidRPr="006666FD">
        <w:rPr>
          <w:rFonts w:cs="Arial"/>
          <w:sz w:val="22"/>
          <w:szCs w:val="22"/>
        </w:rPr>
        <w:t xml:space="preserve"> pela autoridade competente, observado o disposto no art. </w:t>
      </w:r>
      <w:r w:rsidR="0004095E" w:rsidRPr="006666FD">
        <w:rPr>
          <w:rFonts w:cs="Arial"/>
          <w:sz w:val="22"/>
          <w:szCs w:val="22"/>
        </w:rPr>
        <w:t>140</w:t>
      </w:r>
      <w:r w:rsidRPr="006666FD">
        <w:rPr>
          <w:rFonts w:cs="Arial"/>
          <w:sz w:val="22"/>
          <w:szCs w:val="22"/>
        </w:rPr>
        <w:t xml:space="preserve"> da Lei</w:t>
      </w:r>
      <w:r w:rsidR="0004095E" w:rsidRPr="006666FD">
        <w:rPr>
          <w:rFonts w:cs="Arial"/>
          <w:sz w:val="22"/>
          <w:szCs w:val="22"/>
        </w:rPr>
        <w:t xml:space="preserve"> nº</w:t>
      </w:r>
      <w:r w:rsidRPr="006666FD">
        <w:rPr>
          <w:rFonts w:cs="Arial"/>
          <w:sz w:val="22"/>
          <w:szCs w:val="22"/>
        </w:rPr>
        <w:t xml:space="preserve"> </w:t>
      </w:r>
      <w:r w:rsidR="0004095E" w:rsidRPr="006666FD">
        <w:rPr>
          <w:rFonts w:cs="Arial"/>
          <w:sz w:val="22"/>
          <w:szCs w:val="22"/>
        </w:rPr>
        <w:t>14.133</w:t>
      </w:r>
      <w:r w:rsidRPr="006666FD">
        <w:rPr>
          <w:rFonts w:cs="Arial"/>
          <w:sz w:val="22"/>
          <w:szCs w:val="22"/>
        </w:rPr>
        <w:t>/</w:t>
      </w:r>
      <w:r w:rsidR="0004095E" w:rsidRPr="006666FD">
        <w:rPr>
          <w:rFonts w:cs="Arial"/>
          <w:sz w:val="22"/>
          <w:szCs w:val="22"/>
        </w:rPr>
        <w:t>2021</w:t>
      </w:r>
      <w:r w:rsidRPr="006666FD">
        <w:rPr>
          <w:rFonts w:cs="Arial"/>
          <w:sz w:val="22"/>
          <w:szCs w:val="22"/>
        </w:rPr>
        <w:t>, da seguinte forma:</w:t>
      </w:r>
    </w:p>
    <w:p w14:paraId="02C16064" w14:textId="5EFF68D4" w:rsidR="00D32C0C" w:rsidRPr="006666FD" w:rsidRDefault="00D32C0C" w:rsidP="006666FD">
      <w:pPr>
        <w:pStyle w:val="Corpodetexto"/>
        <w:widowControl w:val="0"/>
        <w:spacing w:before="120" w:line="360" w:lineRule="auto"/>
        <w:ind w:left="709"/>
        <w:rPr>
          <w:rFonts w:cs="Arial"/>
          <w:sz w:val="22"/>
          <w:szCs w:val="22"/>
        </w:rPr>
      </w:pPr>
      <w:r w:rsidRPr="006666FD">
        <w:rPr>
          <w:rFonts w:cs="Arial"/>
          <w:sz w:val="22"/>
          <w:szCs w:val="22"/>
        </w:rPr>
        <w:t>16.1.1.</w:t>
      </w:r>
      <w:r w:rsidRPr="006666FD">
        <w:rPr>
          <w:rFonts w:cs="Arial"/>
          <w:sz w:val="22"/>
          <w:szCs w:val="22"/>
        </w:rPr>
        <w:tab/>
      </w:r>
      <w:r w:rsidRPr="006666FD">
        <w:rPr>
          <w:rFonts w:cs="Arial"/>
          <w:b/>
          <w:sz w:val="22"/>
          <w:szCs w:val="22"/>
        </w:rPr>
        <w:t>PROVISORIAMENTE</w:t>
      </w:r>
      <w:r w:rsidRPr="006666FD">
        <w:rPr>
          <w:rFonts w:cs="Arial"/>
          <w:sz w:val="22"/>
          <w:szCs w:val="22"/>
        </w:rPr>
        <w:t xml:space="preserve">, </w:t>
      </w:r>
      <w:r w:rsidR="00DE63F4" w:rsidRPr="006666FD">
        <w:rPr>
          <w:rFonts w:cs="Arial"/>
          <w:sz w:val="22"/>
          <w:szCs w:val="22"/>
          <w:lang w:bidi="pt-BR"/>
        </w:rPr>
        <w:t>de forma sumária, por servidor ou comissão responsável por seu acompanhamento e fiscalização,</w:t>
      </w:r>
      <w:r w:rsidR="000841B7" w:rsidRPr="006666FD">
        <w:rPr>
          <w:rFonts w:cs="Arial"/>
          <w:sz w:val="22"/>
          <w:szCs w:val="22"/>
        </w:rPr>
        <w:t xml:space="preserve"> </w:t>
      </w:r>
      <w:r w:rsidRPr="006666FD">
        <w:rPr>
          <w:rFonts w:cs="Arial"/>
          <w:sz w:val="22"/>
          <w:szCs w:val="22"/>
        </w:rPr>
        <w:t>referente à parcela da obrigação contratual cumprida, que deverá corresponder ao mês comercial ou sua fração, no caso de a execução ocorrer durante apenas parte do período do mês comercial; e</w:t>
      </w:r>
    </w:p>
    <w:p w14:paraId="4F9B8670" w14:textId="1728EFF2" w:rsidR="00D32C0C" w:rsidRPr="006666FD" w:rsidRDefault="00D32C0C" w:rsidP="006666FD">
      <w:pPr>
        <w:pStyle w:val="Corpodetexto"/>
        <w:widowControl w:val="0"/>
        <w:spacing w:before="120" w:line="360" w:lineRule="auto"/>
        <w:ind w:left="709"/>
        <w:rPr>
          <w:rFonts w:cs="Arial"/>
          <w:sz w:val="22"/>
          <w:szCs w:val="22"/>
        </w:rPr>
      </w:pPr>
      <w:r w:rsidRPr="006666FD">
        <w:rPr>
          <w:rFonts w:cs="Arial"/>
          <w:sz w:val="22"/>
          <w:szCs w:val="22"/>
        </w:rPr>
        <w:t>16.1.2.</w:t>
      </w:r>
      <w:r w:rsidRPr="006666FD">
        <w:rPr>
          <w:rFonts w:cs="Arial"/>
          <w:sz w:val="22"/>
          <w:szCs w:val="22"/>
        </w:rPr>
        <w:tab/>
      </w:r>
      <w:r w:rsidRPr="006666FD">
        <w:rPr>
          <w:rFonts w:cs="Arial"/>
          <w:b/>
          <w:sz w:val="22"/>
          <w:szCs w:val="22"/>
        </w:rPr>
        <w:t>DEFINITIVAMENTE</w:t>
      </w:r>
      <w:r w:rsidRPr="006666FD">
        <w:rPr>
          <w:rFonts w:cs="Arial"/>
          <w:sz w:val="22"/>
          <w:szCs w:val="22"/>
        </w:rPr>
        <w:t xml:space="preserve">, ao término da vigência do contrato, por servidor ou comissão designada pela autoridade competente, mediante termo </w:t>
      </w:r>
      <w:r w:rsidR="000841B7" w:rsidRPr="006666FD">
        <w:rPr>
          <w:rFonts w:cs="Arial"/>
          <w:sz w:val="22"/>
          <w:szCs w:val="22"/>
        </w:rPr>
        <w:t>detalhado</w:t>
      </w:r>
      <w:r w:rsidRPr="006666FD">
        <w:rPr>
          <w:rFonts w:cs="Arial"/>
          <w:sz w:val="22"/>
          <w:szCs w:val="22"/>
        </w:rPr>
        <w:t>,</w:t>
      </w:r>
      <w:r w:rsidR="000841B7" w:rsidRPr="006666FD">
        <w:rPr>
          <w:rFonts w:cs="Arial"/>
          <w:sz w:val="22"/>
          <w:szCs w:val="22"/>
        </w:rPr>
        <w:t xml:space="preserve"> em 02 (duas) vias,</w:t>
      </w:r>
      <w:r w:rsidRPr="006666FD">
        <w:rPr>
          <w:rFonts w:cs="Arial"/>
          <w:sz w:val="22"/>
          <w:szCs w:val="22"/>
        </w:rPr>
        <w:t xml:space="preserve"> assinado pelas partes, após o decurso do prazo de 15 (quinze) dias úteis de observação que comprove a adequação do objeto aos termos contratuais, observado o disposto no art. </w:t>
      </w:r>
      <w:r w:rsidR="0004095E" w:rsidRPr="006666FD">
        <w:rPr>
          <w:rFonts w:cs="Arial"/>
          <w:sz w:val="22"/>
          <w:szCs w:val="22"/>
        </w:rPr>
        <w:t>119</w:t>
      </w:r>
      <w:r w:rsidRPr="006666FD">
        <w:rPr>
          <w:rFonts w:cs="Arial"/>
          <w:sz w:val="22"/>
          <w:szCs w:val="22"/>
        </w:rPr>
        <w:t xml:space="preserve"> da Lei </w:t>
      </w:r>
      <w:r w:rsidR="0004095E" w:rsidRPr="006666FD">
        <w:rPr>
          <w:rFonts w:cs="Arial"/>
          <w:sz w:val="22"/>
          <w:szCs w:val="22"/>
        </w:rPr>
        <w:t>nº 14.133</w:t>
      </w:r>
      <w:r w:rsidRPr="006666FD">
        <w:rPr>
          <w:rFonts w:cs="Arial"/>
          <w:sz w:val="22"/>
          <w:szCs w:val="22"/>
        </w:rPr>
        <w:t>/</w:t>
      </w:r>
      <w:r w:rsidR="0004095E" w:rsidRPr="006666FD">
        <w:rPr>
          <w:rFonts w:cs="Arial"/>
          <w:sz w:val="22"/>
          <w:szCs w:val="22"/>
        </w:rPr>
        <w:t>2021</w:t>
      </w:r>
      <w:r w:rsidRPr="006666FD">
        <w:rPr>
          <w:rFonts w:cs="Arial"/>
          <w:sz w:val="22"/>
          <w:szCs w:val="22"/>
        </w:rPr>
        <w:t>.</w:t>
      </w:r>
    </w:p>
    <w:p w14:paraId="52B04356" w14:textId="47A1D71A" w:rsidR="000841B7" w:rsidRPr="006666FD" w:rsidRDefault="00D32C0C" w:rsidP="006666FD">
      <w:pPr>
        <w:pStyle w:val="Corpodetexto"/>
        <w:widowControl w:val="0"/>
        <w:spacing w:before="120" w:line="360" w:lineRule="auto"/>
        <w:rPr>
          <w:rFonts w:cs="Arial"/>
          <w:sz w:val="22"/>
          <w:szCs w:val="22"/>
        </w:rPr>
      </w:pPr>
      <w:r w:rsidRPr="006666FD">
        <w:rPr>
          <w:rFonts w:cs="Arial"/>
          <w:sz w:val="22"/>
          <w:szCs w:val="22"/>
        </w:rPr>
        <w:t>16.2.</w:t>
      </w:r>
      <w:r w:rsidRPr="006666FD">
        <w:rPr>
          <w:rFonts w:cs="Arial"/>
          <w:sz w:val="22"/>
          <w:szCs w:val="22"/>
        </w:rPr>
        <w:tab/>
      </w:r>
      <w:r w:rsidR="000841B7" w:rsidRPr="006666FD">
        <w:rPr>
          <w:rFonts w:cs="Arial"/>
          <w:sz w:val="22"/>
          <w:szCs w:val="22"/>
        </w:rPr>
        <w:t>A conformidade mensal do objeto contratado ensejará o seu recebimento provisório pelo servidor ou comissão de fiscalização, com o encaminhamento da nota fiscal para pagamento.</w:t>
      </w:r>
    </w:p>
    <w:p w14:paraId="7C15DE2E" w14:textId="26C5CEE6" w:rsidR="000841B7" w:rsidRPr="006666FD" w:rsidRDefault="000841B7" w:rsidP="006666FD">
      <w:pPr>
        <w:pStyle w:val="Corpodetexto"/>
        <w:widowControl w:val="0"/>
        <w:spacing w:before="120" w:line="360" w:lineRule="auto"/>
        <w:rPr>
          <w:rFonts w:cs="Arial"/>
          <w:sz w:val="22"/>
          <w:szCs w:val="22"/>
        </w:rPr>
      </w:pPr>
      <w:r w:rsidRPr="006666FD">
        <w:rPr>
          <w:rFonts w:cs="Arial"/>
          <w:sz w:val="22"/>
          <w:szCs w:val="22"/>
        </w:rPr>
        <w:t>16.3.</w:t>
      </w:r>
      <w:r w:rsidRPr="006666FD">
        <w:rPr>
          <w:rFonts w:cs="Arial"/>
          <w:sz w:val="22"/>
          <w:szCs w:val="22"/>
        </w:rPr>
        <w:tab/>
        <w:t>A nota fiscal referente ao último mês de contratação será encaminhada para pagamento somente após o recebimento definitivo do objeto pelo servidor ou comissão de fiscalização.</w:t>
      </w:r>
    </w:p>
    <w:p w14:paraId="2873EE4A" w14:textId="78BAECCE"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16.</w:t>
      </w:r>
      <w:r w:rsidR="000841B7" w:rsidRPr="006666FD">
        <w:rPr>
          <w:rFonts w:cs="Arial"/>
          <w:sz w:val="22"/>
          <w:szCs w:val="22"/>
        </w:rPr>
        <w:t>4</w:t>
      </w:r>
      <w:r w:rsidRPr="006666FD">
        <w:rPr>
          <w:rFonts w:cs="Arial"/>
          <w:sz w:val="22"/>
          <w:szCs w:val="22"/>
        </w:rPr>
        <w:t>.</w:t>
      </w:r>
      <w:r w:rsidRPr="006666FD">
        <w:rPr>
          <w:rFonts w:cs="Arial"/>
          <w:sz w:val="22"/>
          <w:szCs w:val="22"/>
        </w:rPr>
        <w:tab/>
        <w:t xml:space="preserve">Qualquer </w:t>
      </w:r>
      <w:r w:rsidR="00DD0AE7" w:rsidRPr="006666FD">
        <w:rPr>
          <w:rFonts w:cs="Arial"/>
          <w:sz w:val="22"/>
          <w:szCs w:val="22"/>
        </w:rPr>
        <w:t xml:space="preserve">não </w:t>
      </w:r>
      <w:r w:rsidRPr="006666FD">
        <w:rPr>
          <w:rFonts w:cs="Arial"/>
          <w:sz w:val="22"/>
          <w:szCs w:val="22"/>
        </w:rPr>
        <w:t>conformidade quanto ao objeto contratado, apontada pelo servidor ou pela comissão, acarretará o não recebimento. O servidor ou a comissão discriminará em termo circunstanciado</w:t>
      </w:r>
      <w:r w:rsidR="00D60A6E" w:rsidRPr="006666FD">
        <w:rPr>
          <w:rFonts w:cs="Arial"/>
          <w:sz w:val="22"/>
          <w:szCs w:val="22"/>
        </w:rPr>
        <w:t xml:space="preserve"> </w:t>
      </w:r>
      <w:r w:rsidRPr="006666FD">
        <w:rPr>
          <w:rFonts w:cs="Arial"/>
          <w:sz w:val="22"/>
          <w:szCs w:val="22"/>
        </w:rPr>
        <w:t>as irregularidades encontradas, ficando a CONTRATADA</w:t>
      </w:r>
      <w:r w:rsidR="00D60A6E" w:rsidRPr="006666FD">
        <w:rPr>
          <w:rFonts w:cs="Arial"/>
          <w:sz w:val="22"/>
          <w:szCs w:val="22"/>
        </w:rPr>
        <w:t xml:space="preserve">, após </w:t>
      </w:r>
      <w:r w:rsidRPr="006666FD">
        <w:rPr>
          <w:rFonts w:cs="Arial"/>
          <w:sz w:val="22"/>
          <w:szCs w:val="22"/>
        </w:rPr>
        <w:t xml:space="preserve">o recebimento </w:t>
      </w:r>
      <w:r w:rsidR="00D60A6E" w:rsidRPr="006666FD">
        <w:rPr>
          <w:rFonts w:cs="Arial"/>
          <w:sz w:val="22"/>
          <w:szCs w:val="22"/>
        </w:rPr>
        <w:t xml:space="preserve">da notificação, obrigada a adotar </w:t>
      </w:r>
      <w:r w:rsidRPr="006666FD">
        <w:rPr>
          <w:rFonts w:cs="Arial"/>
          <w:sz w:val="22"/>
          <w:szCs w:val="22"/>
        </w:rPr>
        <w:t>as providências</w:t>
      </w:r>
      <w:r w:rsidR="00D60A6E" w:rsidRPr="006666FD">
        <w:rPr>
          <w:rFonts w:cs="Arial"/>
          <w:sz w:val="22"/>
          <w:szCs w:val="22"/>
        </w:rPr>
        <w:t xml:space="preserve"> cabíveis</w:t>
      </w:r>
      <w:r w:rsidRPr="006666FD">
        <w:rPr>
          <w:rFonts w:cs="Arial"/>
          <w:sz w:val="22"/>
          <w:szCs w:val="22"/>
        </w:rPr>
        <w:t xml:space="preserve">, até o prazo previsto para o adimplemento da obrigação, cientificada de que está passível das penalidades </w:t>
      </w:r>
      <w:r w:rsidR="00D60A6E" w:rsidRPr="006666FD">
        <w:rPr>
          <w:rFonts w:cs="Arial"/>
          <w:sz w:val="22"/>
          <w:szCs w:val="22"/>
        </w:rPr>
        <w:t>previstas</w:t>
      </w:r>
      <w:r w:rsidRPr="006666FD">
        <w:rPr>
          <w:rFonts w:cs="Arial"/>
          <w:sz w:val="22"/>
          <w:szCs w:val="22"/>
        </w:rPr>
        <w:t xml:space="preserve"> no </w:t>
      </w:r>
      <w:r w:rsidR="00D60A6E" w:rsidRPr="006666FD">
        <w:rPr>
          <w:rFonts w:cs="Arial"/>
          <w:sz w:val="22"/>
          <w:szCs w:val="22"/>
        </w:rPr>
        <w:t>contrato administrativ</w:t>
      </w:r>
      <w:r w:rsidRPr="006666FD">
        <w:rPr>
          <w:rFonts w:cs="Arial"/>
          <w:sz w:val="22"/>
          <w:szCs w:val="22"/>
        </w:rPr>
        <w:t>o e em lei.</w:t>
      </w:r>
    </w:p>
    <w:p w14:paraId="02894994" w14:textId="5AB8F028"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16.</w:t>
      </w:r>
      <w:r w:rsidR="000841B7" w:rsidRPr="006666FD">
        <w:rPr>
          <w:rFonts w:cs="Arial"/>
          <w:sz w:val="22"/>
          <w:szCs w:val="22"/>
        </w:rPr>
        <w:t>5</w:t>
      </w:r>
      <w:r w:rsidRPr="006666FD">
        <w:rPr>
          <w:rFonts w:cs="Arial"/>
          <w:sz w:val="22"/>
          <w:szCs w:val="22"/>
        </w:rPr>
        <w:t>.</w:t>
      </w:r>
      <w:r w:rsidRPr="006666FD">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67D86B2F" w14:textId="12FD43F4"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16.</w:t>
      </w:r>
      <w:r w:rsidR="000841B7" w:rsidRPr="006666FD">
        <w:rPr>
          <w:rFonts w:cs="Arial"/>
          <w:sz w:val="22"/>
          <w:szCs w:val="22"/>
        </w:rPr>
        <w:t>6</w:t>
      </w:r>
      <w:r w:rsidRPr="006666FD">
        <w:rPr>
          <w:rFonts w:cs="Arial"/>
          <w:sz w:val="22"/>
          <w:szCs w:val="22"/>
        </w:rPr>
        <w:t>.</w:t>
      </w:r>
      <w:r w:rsidRPr="006666FD">
        <w:rPr>
          <w:rFonts w:cs="Arial"/>
          <w:sz w:val="22"/>
          <w:szCs w:val="22"/>
        </w:rPr>
        <w:tab/>
        <w:t>O recebimento provisório ou definitivo não exclui a responsabilidade civil rela</w:t>
      </w:r>
      <w:r w:rsidR="009A4005" w:rsidRPr="006666FD">
        <w:rPr>
          <w:rFonts w:cs="Arial"/>
          <w:sz w:val="22"/>
          <w:szCs w:val="22"/>
        </w:rPr>
        <w:t>cionada</w:t>
      </w:r>
      <w:r w:rsidRPr="006666FD">
        <w:rPr>
          <w:rFonts w:cs="Arial"/>
          <w:sz w:val="22"/>
          <w:szCs w:val="22"/>
        </w:rPr>
        <w:t xml:space="preserve"> ao </w:t>
      </w:r>
      <w:r w:rsidRPr="006666FD">
        <w:rPr>
          <w:rFonts w:cs="Arial"/>
          <w:sz w:val="22"/>
          <w:szCs w:val="22"/>
        </w:rPr>
        <w:lastRenderedPageBreak/>
        <w:t>objeto contratado, nem ético-profissional pela perfeita execução do contrato, dentro dos limites estabelecidos pela lei ou pelo contrato.</w:t>
      </w:r>
    </w:p>
    <w:p w14:paraId="73279BFB" w14:textId="77777777" w:rsidR="00262B72" w:rsidRPr="006666FD" w:rsidRDefault="00262B72" w:rsidP="006666FD">
      <w:pPr>
        <w:pStyle w:val="Corpodetexto"/>
        <w:widowControl w:val="0"/>
        <w:spacing w:before="120" w:line="360" w:lineRule="auto"/>
        <w:rPr>
          <w:rFonts w:cs="Arial"/>
          <w:sz w:val="22"/>
          <w:szCs w:val="22"/>
        </w:rPr>
      </w:pPr>
    </w:p>
    <w:p w14:paraId="7494E1A9" w14:textId="77777777" w:rsidR="00D32C0C" w:rsidRPr="006666FD" w:rsidRDefault="00D32C0C" w:rsidP="006666FD">
      <w:pPr>
        <w:pStyle w:val="Captulo"/>
        <w:keepNext w:val="0"/>
        <w:widowControl w:val="0"/>
        <w:spacing w:before="120" w:line="360" w:lineRule="auto"/>
        <w:jc w:val="center"/>
        <w:rPr>
          <w:rFonts w:eastAsia="Times New Roman" w:cs="Arial"/>
          <w:b/>
          <w:caps/>
          <w:kern w:val="1"/>
          <w:sz w:val="22"/>
          <w:szCs w:val="22"/>
        </w:rPr>
      </w:pPr>
      <w:r w:rsidRPr="006666FD">
        <w:rPr>
          <w:rFonts w:eastAsia="Times New Roman" w:cs="Arial"/>
          <w:b/>
          <w:caps/>
          <w:kern w:val="1"/>
          <w:sz w:val="22"/>
          <w:szCs w:val="22"/>
        </w:rPr>
        <w:t>CLÁUSULA DÉCIMA SÉTIMA – DA</w:t>
      </w:r>
      <w:r w:rsidR="00CC1851" w:rsidRPr="006666FD">
        <w:rPr>
          <w:rFonts w:eastAsia="Times New Roman" w:cs="Arial"/>
          <w:b/>
          <w:caps/>
          <w:kern w:val="1"/>
          <w:sz w:val="22"/>
          <w:szCs w:val="22"/>
        </w:rPr>
        <w:t xml:space="preserve"> DECLARAÇÃO E</w:t>
      </w:r>
      <w:r w:rsidRPr="006666FD">
        <w:rPr>
          <w:rFonts w:eastAsia="Times New Roman" w:cs="Arial"/>
          <w:b/>
          <w:caps/>
          <w:kern w:val="1"/>
          <w:sz w:val="22"/>
          <w:szCs w:val="22"/>
        </w:rPr>
        <w:t xml:space="preserve"> </w:t>
      </w:r>
      <w:r w:rsidR="00C81CA6" w:rsidRPr="006666FD">
        <w:rPr>
          <w:rFonts w:eastAsia="Times New Roman" w:cs="Arial"/>
          <w:b/>
          <w:caps/>
          <w:kern w:val="1"/>
          <w:sz w:val="22"/>
          <w:szCs w:val="22"/>
        </w:rPr>
        <w:t xml:space="preserve">DA </w:t>
      </w:r>
      <w:r w:rsidRPr="006666FD">
        <w:rPr>
          <w:rFonts w:eastAsia="Times New Roman" w:cs="Arial"/>
          <w:b/>
          <w:caps/>
          <w:kern w:val="1"/>
          <w:sz w:val="22"/>
          <w:szCs w:val="22"/>
        </w:rPr>
        <w:t>AUTORIZAÇÃO</w:t>
      </w:r>
      <w:r w:rsidR="00CC1851" w:rsidRPr="006666FD">
        <w:rPr>
          <w:rFonts w:eastAsia="Times New Roman" w:cs="Arial"/>
          <w:b/>
          <w:caps/>
          <w:kern w:val="1"/>
          <w:sz w:val="22"/>
          <w:szCs w:val="22"/>
        </w:rPr>
        <w:t xml:space="preserve"> ESPECÍFICA</w:t>
      </w:r>
    </w:p>
    <w:p w14:paraId="0EA1FD58" w14:textId="77777777" w:rsidR="00D32C0C" w:rsidRPr="006666FD" w:rsidRDefault="00D32C0C" w:rsidP="006666FD">
      <w:pPr>
        <w:pStyle w:val="Captulo"/>
        <w:keepNext w:val="0"/>
        <w:widowControl w:val="0"/>
        <w:suppressAutoHyphens w:val="0"/>
        <w:spacing w:before="120" w:line="360" w:lineRule="auto"/>
        <w:rPr>
          <w:rFonts w:eastAsia="Times New Roman" w:cs="Arial"/>
          <w:sz w:val="22"/>
          <w:szCs w:val="22"/>
          <w:lang w:bidi="pt-BR"/>
        </w:rPr>
      </w:pPr>
      <w:r w:rsidRPr="006666FD">
        <w:rPr>
          <w:rFonts w:eastAsia="Times New Roman" w:cs="Arial"/>
          <w:sz w:val="22"/>
          <w:szCs w:val="22"/>
        </w:rPr>
        <w:t>17.1.</w:t>
      </w:r>
      <w:r w:rsidRPr="006666FD">
        <w:rPr>
          <w:rFonts w:eastAsia="Times New Roman" w:cs="Arial"/>
          <w:sz w:val="22"/>
          <w:szCs w:val="22"/>
        </w:rPr>
        <w:tab/>
      </w:r>
      <w:r w:rsidRPr="006666FD">
        <w:rPr>
          <w:rFonts w:eastAsia="Times New Roman" w:cs="Arial"/>
          <w:sz w:val="22"/>
          <w:szCs w:val="22"/>
          <w:lang w:bidi="pt-BR"/>
        </w:rPr>
        <w:t>No presente ato</w:t>
      </w:r>
      <w:r w:rsidR="00DD0AE7" w:rsidRPr="006666FD">
        <w:rPr>
          <w:rFonts w:eastAsia="Times New Roman" w:cs="Arial"/>
          <w:sz w:val="22"/>
          <w:szCs w:val="22"/>
          <w:lang w:bidi="pt-BR"/>
        </w:rPr>
        <w:t>,</w:t>
      </w:r>
      <w:r w:rsidRPr="006666FD">
        <w:rPr>
          <w:rFonts w:eastAsia="Times New Roman" w:cs="Arial"/>
          <w:sz w:val="22"/>
          <w:szCs w:val="22"/>
          <w:lang w:bidi="pt-BR"/>
        </w:rPr>
        <w:t xml:space="preserve"> a CONTRATADA</w:t>
      </w:r>
      <w:r w:rsidR="00BA14FB" w:rsidRPr="006666FD">
        <w:rPr>
          <w:rFonts w:eastAsia="Times New Roman" w:cs="Arial"/>
          <w:sz w:val="22"/>
          <w:szCs w:val="22"/>
          <w:lang w:bidi="pt-BR"/>
        </w:rPr>
        <w:t xml:space="preserve"> </w:t>
      </w:r>
      <w:r w:rsidR="00BA14FB" w:rsidRPr="006666FD">
        <w:rPr>
          <w:rFonts w:eastAsia="Times New Roman" w:cs="Arial"/>
          <w:sz w:val="22"/>
          <w:szCs w:val="22"/>
          <w:u w:val="single"/>
          <w:lang w:bidi="pt-BR"/>
        </w:rPr>
        <w:t>declara</w:t>
      </w:r>
      <w:r w:rsidR="00306523" w:rsidRPr="006666FD">
        <w:rPr>
          <w:rFonts w:eastAsia="Times New Roman" w:cs="Arial"/>
          <w:sz w:val="22"/>
          <w:szCs w:val="22"/>
          <w:lang w:bidi="pt-BR"/>
        </w:rPr>
        <w:t>, para fins do disposto no art. 8º do Decreto Distrital nº 39.978/2019</w:t>
      </w:r>
      <w:r w:rsidR="004B4D39" w:rsidRPr="006666FD">
        <w:rPr>
          <w:rFonts w:eastAsia="Times New Roman" w:cs="Arial"/>
          <w:sz w:val="22"/>
          <w:szCs w:val="22"/>
          <w:lang w:bidi="pt-BR"/>
        </w:rPr>
        <w:t>,</w:t>
      </w:r>
      <w:r w:rsidR="00BA14FB" w:rsidRPr="006666FD">
        <w:rPr>
          <w:rFonts w:eastAsia="Times New Roman" w:cs="Arial"/>
          <w:sz w:val="22"/>
          <w:szCs w:val="22"/>
          <w:lang w:bidi="pt-BR"/>
        </w:rPr>
        <w:t xml:space="preserve"> </w:t>
      </w:r>
      <w:r w:rsidR="00306523" w:rsidRPr="006666FD">
        <w:rPr>
          <w:rFonts w:eastAsia="Times New Roman" w:cs="Arial"/>
          <w:sz w:val="22"/>
          <w:szCs w:val="22"/>
          <w:lang w:bidi="pt-BR"/>
        </w:rPr>
        <w:t xml:space="preserve">ter responsabilidade exclusiva </w:t>
      </w:r>
      <w:r w:rsidR="00CC1851" w:rsidRPr="006666FD">
        <w:rPr>
          <w:rFonts w:eastAsia="Times New Roman" w:cs="Arial"/>
          <w:sz w:val="22"/>
          <w:szCs w:val="22"/>
          <w:lang w:bidi="pt-BR"/>
        </w:rPr>
        <w:t xml:space="preserve">sobre a quitação dos encargos trabalhistas e sociais decorrentes do presente </w:t>
      </w:r>
      <w:r w:rsidR="00A42B13" w:rsidRPr="006666FD">
        <w:rPr>
          <w:rFonts w:eastAsia="Times New Roman" w:cs="Arial"/>
          <w:sz w:val="22"/>
          <w:szCs w:val="22"/>
          <w:lang w:bidi="pt-BR"/>
        </w:rPr>
        <w:t>ajuste</w:t>
      </w:r>
      <w:r w:rsidR="00BA14FB" w:rsidRPr="006666FD">
        <w:rPr>
          <w:rFonts w:eastAsia="Times New Roman" w:cs="Arial"/>
          <w:sz w:val="22"/>
          <w:szCs w:val="22"/>
          <w:lang w:bidi="pt-BR"/>
        </w:rPr>
        <w:t>, bem como</w:t>
      </w:r>
      <w:r w:rsidRPr="006666FD">
        <w:rPr>
          <w:rFonts w:eastAsia="Times New Roman" w:cs="Arial"/>
          <w:sz w:val="22"/>
          <w:szCs w:val="22"/>
          <w:lang w:bidi="pt-BR"/>
        </w:rPr>
        <w:t xml:space="preserve"> </w:t>
      </w:r>
      <w:r w:rsidRPr="006666FD">
        <w:rPr>
          <w:rFonts w:eastAsia="Times New Roman" w:cs="Arial"/>
          <w:sz w:val="22"/>
          <w:szCs w:val="22"/>
          <w:u w:val="single"/>
          <w:lang w:bidi="pt-BR"/>
        </w:rPr>
        <w:t>autoriza</w:t>
      </w:r>
      <w:r w:rsidRPr="006666FD">
        <w:rPr>
          <w:rFonts w:eastAsia="Times New Roman" w:cs="Arial"/>
          <w:sz w:val="22"/>
          <w:szCs w:val="22"/>
          <w:lang w:bidi="pt-BR"/>
        </w:rPr>
        <w:t xml:space="preserve"> o CONTRATANTE a:</w:t>
      </w:r>
    </w:p>
    <w:p w14:paraId="7780D0A3" w14:textId="77777777" w:rsidR="00D32C0C" w:rsidRPr="006666FD" w:rsidRDefault="00D32C0C" w:rsidP="006666FD">
      <w:pPr>
        <w:pStyle w:val="Corpodetexto"/>
        <w:widowControl w:val="0"/>
        <w:spacing w:before="120" w:line="360" w:lineRule="auto"/>
        <w:ind w:left="709"/>
        <w:rPr>
          <w:rFonts w:cs="Arial"/>
          <w:sz w:val="22"/>
          <w:szCs w:val="22"/>
          <w:lang w:bidi="pt-BR"/>
        </w:rPr>
      </w:pPr>
      <w:r w:rsidRPr="006666FD">
        <w:rPr>
          <w:rFonts w:cs="Arial"/>
          <w:sz w:val="22"/>
          <w:szCs w:val="22"/>
          <w:lang w:bidi="pt-BR"/>
        </w:rPr>
        <w:t>17.1.1.</w:t>
      </w:r>
      <w:r w:rsidRPr="006666FD">
        <w:rPr>
          <w:rFonts w:cs="Arial"/>
          <w:sz w:val="22"/>
          <w:szCs w:val="22"/>
          <w:lang w:bidi="pt-BR"/>
        </w:rPr>
        <w:tab/>
        <w:t>proceder a retenção e execução da garantia contratual, conforme as disposições constantes da Cláusula Sexta deste Contrato; e</w:t>
      </w:r>
    </w:p>
    <w:p w14:paraId="23D0FBD9" w14:textId="77777777" w:rsidR="00D32C0C" w:rsidRPr="006666FD" w:rsidRDefault="00D32C0C" w:rsidP="006666FD">
      <w:pPr>
        <w:pStyle w:val="Corpodetexto"/>
        <w:widowControl w:val="0"/>
        <w:spacing w:before="120" w:line="360" w:lineRule="auto"/>
        <w:ind w:left="709"/>
        <w:rPr>
          <w:rFonts w:cs="Arial"/>
          <w:sz w:val="22"/>
          <w:szCs w:val="22"/>
          <w:lang w:bidi="pt-BR"/>
        </w:rPr>
      </w:pPr>
      <w:r w:rsidRPr="006666FD">
        <w:rPr>
          <w:rFonts w:cs="Arial"/>
          <w:sz w:val="22"/>
          <w:szCs w:val="22"/>
          <w:lang w:bidi="pt-BR"/>
        </w:rPr>
        <w:t>17.1.2.</w:t>
      </w:r>
      <w:r w:rsidRPr="006666FD">
        <w:rPr>
          <w:rFonts w:cs="Arial"/>
          <w:sz w:val="22"/>
          <w:szCs w:val="22"/>
          <w:lang w:bidi="pt-BR"/>
        </w:rPr>
        <w:tab/>
        <w:t>promover o desconto nas faturas e realizar os pagamentos dos salários e demais verbas trabalhistas diretamente aos trabalhadores, bem como das contribuições previdenciárias e do FGTS, quando estes não forem adimplidos.</w:t>
      </w:r>
    </w:p>
    <w:p w14:paraId="235A6669" w14:textId="77777777" w:rsidR="0083418A" w:rsidRPr="006666FD" w:rsidRDefault="00CC1851" w:rsidP="006666FD">
      <w:pPr>
        <w:pStyle w:val="Corpodetexto"/>
        <w:widowControl w:val="0"/>
        <w:spacing w:before="120" w:line="360" w:lineRule="auto"/>
        <w:rPr>
          <w:rFonts w:cs="Arial"/>
          <w:sz w:val="22"/>
          <w:szCs w:val="22"/>
          <w:lang w:bidi="pt-BR"/>
        </w:rPr>
      </w:pPr>
      <w:r w:rsidRPr="006666FD">
        <w:rPr>
          <w:rFonts w:cs="Arial"/>
          <w:sz w:val="22"/>
          <w:szCs w:val="22"/>
          <w:lang w:bidi="pt-BR"/>
        </w:rPr>
        <w:t xml:space="preserve">17.2. </w:t>
      </w:r>
      <w:r w:rsidRPr="006666FD">
        <w:rPr>
          <w:rFonts w:cs="Arial"/>
          <w:sz w:val="22"/>
          <w:szCs w:val="22"/>
          <w:lang w:bidi="pt-BR"/>
        </w:rPr>
        <w:tab/>
        <w:t xml:space="preserve"> O pagamento das obrigações de que trata o subitem 17.1.2, caso ocorra, não configura vínculo empregatício ou implica a assunção de responsabilidade por quaisquer obrigações dele decorrentes entre o CONTRATANTE e os empregados da CONTRATADA.</w:t>
      </w:r>
    </w:p>
    <w:p w14:paraId="58C6A02F" w14:textId="77777777" w:rsidR="000045AE" w:rsidRPr="006666FD" w:rsidRDefault="000045AE" w:rsidP="006666FD">
      <w:pPr>
        <w:pStyle w:val="Corpodetexto"/>
        <w:widowControl w:val="0"/>
        <w:spacing w:before="120" w:line="360" w:lineRule="auto"/>
        <w:rPr>
          <w:rFonts w:cs="Arial"/>
          <w:sz w:val="22"/>
          <w:szCs w:val="22"/>
          <w:lang w:bidi="pt-BR"/>
        </w:rPr>
      </w:pPr>
    </w:p>
    <w:p w14:paraId="5E1794EC" w14:textId="77777777" w:rsidR="00D32C0C" w:rsidRPr="006666FD" w:rsidRDefault="00D32C0C" w:rsidP="006666FD">
      <w:pPr>
        <w:pStyle w:val="Captulo"/>
        <w:keepNext w:val="0"/>
        <w:widowControl w:val="0"/>
        <w:spacing w:before="120" w:line="360" w:lineRule="auto"/>
        <w:jc w:val="center"/>
        <w:rPr>
          <w:rFonts w:eastAsia="Times New Roman" w:cs="Arial"/>
          <w:b/>
          <w:caps/>
          <w:kern w:val="1"/>
          <w:sz w:val="22"/>
          <w:szCs w:val="22"/>
        </w:rPr>
      </w:pPr>
      <w:r w:rsidRPr="006666FD">
        <w:rPr>
          <w:rFonts w:eastAsia="Times New Roman" w:cs="Arial"/>
          <w:b/>
          <w:caps/>
          <w:kern w:val="1"/>
          <w:sz w:val="22"/>
          <w:szCs w:val="22"/>
        </w:rPr>
        <w:t>CLÁUSULA DÉCIMA OITAVA – DOS CASOS OMISSOS</w:t>
      </w:r>
    </w:p>
    <w:p w14:paraId="49B90637" w14:textId="5166160D" w:rsidR="00D32C0C" w:rsidRPr="006666FD" w:rsidRDefault="00D32C0C" w:rsidP="006666FD">
      <w:pPr>
        <w:pStyle w:val="Corponico"/>
        <w:widowControl w:val="0"/>
        <w:spacing w:before="120" w:after="120" w:line="360" w:lineRule="auto"/>
        <w:rPr>
          <w:rFonts w:cs="Arial"/>
          <w:sz w:val="22"/>
          <w:szCs w:val="22"/>
        </w:rPr>
      </w:pPr>
      <w:r w:rsidRPr="006666FD">
        <w:rPr>
          <w:rFonts w:cs="Arial"/>
          <w:sz w:val="22"/>
          <w:szCs w:val="22"/>
        </w:rPr>
        <w:t>18.1.</w:t>
      </w:r>
      <w:r w:rsidRPr="006666FD">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sidRPr="006666FD">
        <w:rPr>
          <w:rFonts w:cs="Arial"/>
          <w:sz w:val="22"/>
          <w:szCs w:val="22"/>
        </w:rPr>
        <w:t>14.133</w:t>
      </w:r>
      <w:r w:rsidRPr="006666FD">
        <w:rPr>
          <w:rFonts w:cs="Arial"/>
          <w:sz w:val="22"/>
          <w:szCs w:val="22"/>
        </w:rPr>
        <w:t>/</w:t>
      </w:r>
      <w:r w:rsidR="0004095E" w:rsidRPr="006666FD">
        <w:rPr>
          <w:rFonts w:cs="Arial"/>
          <w:sz w:val="22"/>
          <w:szCs w:val="22"/>
        </w:rPr>
        <w:t>2021</w:t>
      </w:r>
      <w:r w:rsidRPr="006666FD">
        <w:rPr>
          <w:rFonts w:cs="Arial"/>
          <w:sz w:val="22"/>
          <w:szCs w:val="22"/>
        </w:rPr>
        <w:t>, e demais legislações vigentes aplicáveis à espécie.</w:t>
      </w:r>
    </w:p>
    <w:p w14:paraId="1FFE9808" w14:textId="77777777" w:rsidR="000045AE" w:rsidRPr="006666FD" w:rsidRDefault="000045AE" w:rsidP="006666FD">
      <w:pPr>
        <w:pStyle w:val="Corponico"/>
        <w:widowControl w:val="0"/>
        <w:spacing w:before="120" w:after="120" w:line="360" w:lineRule="auto"/>
        <w:rPr>
          <w:rFonts w:cs="Arial"/>
          <w:sz w:val="22"/>
          <w:szCs w:val="22"/>
        </w:rPr>
      </w:pPr>
    </w:p>
    <w:p w14:paraId="5A3035B5" w14:textId="77777777" w:rsidR="00D32C0C" w:rsidRPr="006666FD" w:rsidRDefault="00D32C0C" w:rsidP="006666FD">
      <w:pPr>
        <w:pStyle w:val="Captulo"/>
        <w:keepNext w:val="0"/>
        <w:widowControl w:val="0"/>
        <w:spacing w:before="120" w:line="360" w:lineRule="auto"/>
        <w:jc w:val="center"/>
        <w:rPr>
          <w:rFonts w:eastAsia="Times New Roman" w:cs="Arial"/>
          <w:b/>
          <w:caps/>
          <w:kern w:val="1"/>
          <w:sz w:val="22"/>
          <w:szCs w:val="22"/>
        </w:rPr>
      </w:pPr>
      <w:r w:rsidRPr="006666FD">
        <w:rPr>
          <w:rFonts w:eastAsia="Times New Roman" w:cs="Arial"/>
          <w:b/>
          <w:caps/>
          <w:kern w:val="1"/>
          <w:sz w:val="22"/>
          <w:szCs w:val="22"/>
        </w:rPr>
        <w:t>CLÁUSULA DÉCIMA NONA – DA VINCULAÇÃO</w:t>
      </w:r>
    </w:p>
    <w:p w14:paraId="068956C5" w14:textId="6085AF1B" w:rsidR="00D32C0C" w:rsidRPr="006666FD" w:rsidRDefault="00D32C0C" w:rsidP="006666FD">
      <w:pPr>
        <w:pStyle w:val="Corponico"/>
        <w:widowControl w:val="0"/>
        <w:spacing w:before="120" w:after="120" w:line="360" w:lineRule="auto"/>
        <w:rPr>
          <w:rFonts w:cs="Arial"/>
          <w:sz w:val="22"/>
          <w:szCs w:val="22"/>
        </w:rPr>
      </w:pPr>
      <w:r w:rsidRPr="006666FD">
        <w:rPr>
          <w:rFonts w:cs="Arial"/>
          <w:sz w:val="22"/>
          <w:szCs w:val="22"/>
        </w:rPr>
        <w:t>19.1.</w:t>
      </w:r>
      <w:r w:rsidRPr="006666FD">
        <w:rPr>
          <w:rFonts w:cs="Arial"/>
          <w:sz w:val="22"/>
          <w:szCs w:val="22"/>
        </w:rPr>
        <w:tab/>
        <w:t>O teor do Edital e seus anexos, na modalidade de Pregão Eletrônico nº</w:t>
      </w:r>
      <w:r w:rsidR="007428BA" w:rsidRPr="006666FD">
        <w:rPr>
          <w:rFonts w:cs="Arial"/>
          <w:sz w:val="22"/>
          <w:szCs w:val="22"/>
        </w:rPr>
        <w:t xml:space="preserve"> </w:t>
      </w:r>
      <w:r w:rsidR="008E0949" w:rsidRPr="006666FD">
        <w:rPr>
          <w:rFonts w:cs="Arial"/>
          <w:sz w:val="22"/>
          <w:szCs w:val="22"/>
        </w:rPr>
        <w:t>90011</w:t>
      </w:r>
      <w:r w:rsidRPr="006666FD">
        <w:rPr>
          <w:rFonts w:cs="Arial"/>
          <w:sz w:val="22"/>
          <w:szCs w:val="22"/>
        </w:rPr>
        <w:t>/20</w:t>
      </w:r>
      <w:r w:rsidR="002B5AF0" w:rsidRPr="006666FD">
        <w:rPr>
          <w:rFonts w:cs="Arial"/>
          <w:sz w:val="22"/>
          <w:szCs w:val="22"/>
        </w:rPr>
        <w:t>2</w:t>
      </w:r>
      <w:r w:rsidR="002D4712" w:rsidRPr="006666FD">
        <w:rPr>
          <w:rFonts w:cs="Arial"/>
          <w:sz w:val="22"/>
          <w:szCs w:val="22"/>
        </w:rPr>
        <w:t>5</w:t>
      </w:r>
      <w:r w:rsidRPr="006666FD">
        <w:rPr>
          <w:rFonts w:cs="Arial"/>
          <w:sz w:val="22"/>
          <w:szCs w:val="22"/>
        </w:rPr>
        <w:t>, e a proposta da CONTRATADA, são partes integrantes deste Contrato.</w:t>
      </w:r>
    </w:p>
    <w:p w14:paraId="7AEBCC6E" w14:textId="77777777" w:rsidR="000045AE" w:rsidRPr="006666FD" w:rsidRDefault="000045AE" w:rsidP="006666FD">
      <w:pPr>
        <w:pStyle w:val="Corponico"/>
        <w:widowControl w:val="0"/>
        <w:spacing w:before="120" w:after="120" w:line="360" w:lineRule="auto"/>
        <w:rPr>
          <w:rFonts w:cs="Arial"/>
          <w:sz w:val="22"/>
          <w:szCs w:val="22"/>
        </w:rPr>
      </w:pPr>
    </w:p>
    <w:p w14:paraId="5DD27A43" w14:textId="77777777" w:rsidR="00D32C0C" w:rsidRPr="006666FD" w:rsidRDefault="00D32C0C" w:rsidP="006666FD">
      <w:pPr>
        <w:pStyle w:val="Captulo"/>
        <w:widowControl w:val="0"/>
        <w:spacing w:before="120" w:line="360" w:lineRule="auto"/>
        <w:jc w:val="center"/>
        <w:rPr>
          <w:rFonts w:eastAsia="Times New Roman" w:cs="Arial"/>
          <w:b/>
          <w:caps/>
          <w:kern w:val="1"/>
          <w:sz w:val="22"/>
          <w:szCs w:val="22"/>
        </w:rPr>
      </w:pPr>
      <w:r w:rsidRPr="006666FD">
        <w:rPr>
          <w:rFonts w:eastAsia="Times New Roman" w:cs="Arial"/>
          <w:b/>
          <w:caps/>
          <w:kern w:val="1"/>
          <w:sz w:val="22"/>
          <w:szCs w:val="22"/>
        </w:rPr>
        <w:t>CLÁUSULA VIGÉSIMA – DO FORO</w:t>
      </w:r>
    </w:p>
    <w:p w14:paraId="6EA94D1B" w14:textId="77777777" w:rsidR="00D32C0C" w:rsidRPr="006666FD" w:rsidRDefault="00D32C0C" w:rsidP="006666FD">
      <w:pPr>
        <w:pStyle w:val="Corponico"/>
        <w:widowControl w:val="0"/>
        <w:suppressAutoHyphens w:val="0"/>
        <w:spacing w:before="120" w:after="120" w:line="360" w:lineRule="auto"/>
        <w:rPr>
          <w:rFonts w:cs="Arial"/>
          <w:sz w:val="22"/>
          <w:szCs w:val="22"/>
        </w:rPr>
      </w:pPr>
      <w:r w:rsidRPr="006666FD">
        <w:rPr>
          <w:rFonts w:cs="Arial"/>
          <w:sz w:val="22"/>
          <w:szCs w:val="22"/>
        </w:rPr>
        <w:t>20.1.</w:t>
      </w:r>
      <w:r w:rsidRPr="006666FD">
        <w:rPr>
          <w:rFonts w:cs="Arial"/>
          <w:sz w:val="22"/>
          <w:szCs w:val="22"/>
        </w:rPr>
        <w:tab/>
        <w:t xml:space="preserve">Fica eleito o Foro da Justiça Comum do Distrito Federal para dirimir eventuais controvérsias </w:t>
      </w:r>
      <w:r w:rsidRPr="006666FD">
        <w:rPr>
          <w:rFonts w:cs="Arial"/>
          <w:sz w:val="22"/>
          <w:szCs w:val="22"/>
        </w:rPr>
        <w:lastRenderedPageBreak/>
        <w:t>relativas ao cumprimento deste pacto.</w:t>
      </w:r>
    </w:p>
    <w:p w14:paraId="6FFFECCE" w14:textId="77777777" w:rsidR="00D32C0C" w:rsidRPr="006666FD" w:rsidRDefault="00D32C0C" w:rsidP="006666FD">
      <w:pPr>
        <w:pStyle w:val="Corponico"/>
        <w:widowControl w:val="0"/>
        <w:suppressAutoHyphens w:val="0"/>
        <w:spacing w:before="120" w:after="120" w:line="360" w:lineRule="auto"/>
        <w:rPr>
          <w:rFonts w:cs="Arial"/>
          <w:sz w:val="22"/>
          <w:szCs w:val="22"/>
        </w:rPr>
      </w:pPr>
      <w:r w:rsidRPr="006666FD">
        <w:rPr>
          <w:rFonts w:cs="Arial"/>
          <w:sz w:val="22"/>
          <w:szCs w:val="22"/>
        </w:rPr>
        <w:t>20.2.</w:t>
      </w:r>
      <w:r w:rsidRPr="006666FD">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582107B8" w14:textId="77777777" w:rsidR="000045AE" w:rsidRDefault="000045AE" w:rsidP="00D32C0C">
      <w:pPr>
        <w:pStyle w:val="Corponico"/>
        <w:widowControl w:val="0"/>
        <w:suppressAutoHyphens w:val="0"/>
        <w:spacing w:before="120" w:after="120" w:line="360" w:lineRule="auto"/>
        <w:jc w:val="right"/>
        <w:rPr>
          <w:rFonts w:cs="Arial"/>
          <w:sz w:val="22"/>
        </w:rPr>
      </w:pPr>
    </w:p>
    <w:p w14:paraId="72F1189E" w14:textId="5962AE88" w:rsidR="00D32C0C" w:rsidRPr="007428BA" w:rsidRDefault="00D32C0C" w:rsidP="00D32C0C">
      <w:pPr>
        <w:pStyle w:val="Corponico"/>
        <w:widowControl w:val="0"/>
        <w:suppressAutoHyphens w:val="0"/>
        <w:spacing w:before="120" w:after="120" w:line="360" w:lineRule="auto"/>
        <w:jc w:val="right"/>
        <w:rPr>
          <w:rFonts w:cs="Arial"/>
          <w:sz w:val="22"/>
        </w:rPr>
      </w:pPr>
      <w:r w:rsidRPr="007428BA">
        <w:rPr>
          <w:rFonts w:cs="Arial"/>
          <w:sz w:val="22"/>
        </w:rPr>
        <w:t>Brasília (DF), __</w:t>
      </w:r>
      <w:r w:rsidR="007667E8" w:rsidRPr="007428BA">
        <w:rPr>
          <w:rFonts w:cs="Arial"/>
          <w:sz w:val="22"/>
        </w:rPr>
        <w:fldChar w:fldCharType="begin"/>
      </w:r>
      <w:r w:rsidRPr="007428BA">
        <w:rPr>
          <w:rFonts w:cs="Arial"/>
          <w:sz w:val="22"/>
        </w:rPr>
        <w:instrText>"Texto9"</w:instrText>
      </w:r>
      <w:r w:rsidR="007667E8" w:rsidRPr="007428BA">
        <w:rPr>
          <w:rFonts w:cs="Arial"/>
          <w:sz w:val="22"/>
        </w:rPr>
        <w:fldChar w:fldCharType="end"/>
      </w:r>
      <w:bookmarkStart w:id="44" w:name="Texto9"/>
      <w:bookmarkEnd w:id="44"/>
      <w:r w:rsidRPr="007428BA">
        <w:rPr>
          <w:rFonts w:cs="Arial"/>
          <w:sz w:val="22"/>
        </w:rPr>
        <w:t xml:space="preserve"> de ______________ de 20</w:t>
      </w:r>
      <w:r w:rsidR="002B5AF0" w:rsidRPr="007428BA">
        <w:rPr>
          <w:rFonts w:cs="Arial"/>
          <w:sz w:val="22"/>
        </w:rPr>
        <w:t>2</w:t>
      </w:r>
      <w:r w:rsidR="002D4712">
        <w:rPr>
          <w:rFonts w:cs="Arial"/>
          <w:sz w:val="22"/>
        </w:rPr>
        <w:t>5</w:t>
      </w:r>
      <w:r w:rsidRPr="007428BA">
        <w:rPr>
          <w:rFonts w:cs="Arial"/>
          <w:sz w:val="22"/>
        </w:rPr>
        <w:t>.</w:t>
      </w:r>
    </w:p>
    <w:p w14:paraId="4873F181" w14:textId="77777777" w:rsidR="00645173" w:rsidRDefault="00645173" w:rsidP="0006703D">
      <w:pPr>
        <w:pStyle w:val="Corponico"/>
        <w:widowControl w:val="0"/>
        <w:suppressAutoHyphens w:val="0"/>
        <w:spacing w:after="0"/>
        <w:jc w:val="center"/>
        <w:rPr>
          <w:rFonts w:cs="Arial"/>
          <w:sz w:val="12"/>
          <w:szCs w:val="12"/>
        </w:rPr>
      </w:pPr>
    </w:p>
    <w:p w14:paraId="40004A77" w14:textId="77777777" w:rsidR="000045AE" w:rsidRDefault="000045AE" w:rsidP="0006703D">
      <w:pPr>
        <w:pStyle w:val="Corponico"/>
        <w:widowControl w:val="0"/>
        <w:suppressAutoHyphens w:val="0"/>
        <w:spacing w:after="0"/>
        <w:jc w:val="center"/>
        <w:rPr>
          <w:rFonts w:cs="Arial"/>
          <w:sz w:val="12"/>
          <w:szCs w:val="12"/>
        </w:rPr>
      </w:pPr>
    </w:p>
    <w:p w14:paraId="2EA3E161" w14:textId="77777777" w:rsidR="000045AE" w:rsidRDefault="000045AE" w:rsidP="0006703D">
      <w:pPr>
        <w:pStyle w:val="Corponico"/>
        <w:widowControl w:val="0"/>
        <w:suppressAutoHyphens w:val="0"/>
        <w:spacing w:after="0"/>
        <w:jc w:val="center"/>
        <w:rPr>
          <w:rFonts w:cs="Arial"/>
          <w:sz w:val="12"/>
          <w:szCs w:val="12"/>
        </w:rPr>
      </w:pPr>
    </w:p>
    <w:p w14:paraId="7C21F79A" w14:textId="77777777" w:rsidR="000045AE" w:rsidRDefault="000045AE" w:rsidP="0006703D">
      <w:pPr>
        <w:pStyle w:val="Corponico"/>
        <w:widowControl w:val="0"/>
        <w:suppressAutoHyphens w:val="0"/>
        <w:spacing w:after="0"/>
        <w:jc w:val="center"/>
        <w:rPr>
          <w:rFonts w:cs="Arial"/>
          <w:sz w:val="12"/>
          <w:szCs w:val="12"/>
        </w:rPr>
      </w:pPr>
    </w:p>
    <w:p w14:paraId="25C9CF84" w14:textId="77777777" w:rsidR="000045AE" w:rsidRPr="007428BA" w:rsidRDefault="000045AE" w:rsidP="0006703D">
      <w:pPr>
        <w:pStyle w:val="Corponico"/>
        <w:widowControl w:val="0"/>
        <w:suppressAutoHyphens w:val="0"/>
        <w:spacing w:after="0"/>
        <w:jc w:val="center"/>
        <w:rPr>
          <w:rFonts w:cs="Arial"/>
          <w:sz w:val="12"/>
          <w:szCs w:val="12"/>
        </w:rPr>
      </w:pPr>
    </w:p>
    <w:p w14:paraId="2304C452" w14:textId="77777777" w:rsidR="00D32C0C" w:rsidRPr="007428BA" w:rsidRDefault="00D32C0C" w:rsidP="00C344D5">
      <w:pPr>
        <w:pStyle w:val="Corponico"/>
        <w:widowControl w:val="0"/>
        <w:suppressAutoHyphens w:val="0"/>
        <w:spacing w:after="120"/>
        <w:jc w:val="center"/>
        <w:rPr>
          <w:rFonts w:cs="Arial"/>
          <w:sz w:val="22"/>
        </w:rPr>
      </w:pPr>
      <w:r w:rsidRPr="007428BA">
        <w:rPr>
          <w:rFonts w:cs="Arial"/>
          <w:sz w:val="22"/>
        </w:rPr>
        <w:t>_______________________________</w:t>
      </w:r>
      <w:r w:rsidRPr="007428BA">
        <w:rPr>
          <w:rFonts w:cs="Arial"/>
          <w:sz w:val="22"/>
        </w:rPr>
        <w:br/>
        <w:t>CONTRATANTE</w:t>
      </w:r>
    </w:p>
    <w:p w14:paraId="7854C2BE" w14:textId="77777777" w:rsidR="00F86C9F" w:rsidRDefault="00F86C9F" w:rsidP="0006703D">
      <w:pPr>
        <w:pStyle w:val="Corponico"/>
        <w:widowControl w:val="0"/>
        <w:suppressAutoHyphens w:val="0"/>
        <w:spacing w:after="0"/>
        <w:jc w:val="center"/>
        <w:rPr>
          <w:rFonts w:cs="Arial"/>
          <w:sz w:val="12"/>
          <w:szCs w:val="12"/>
        </w:rPr>
      </w:pPr>
    </w:p>
    <w:p w14:paraId="55CE2A75" w14:textId="77777777" w:rsidR="000045AE" w:rsidRDefault="000045AE" w:rsidP="0006703D">
      <w:pPr>
        <w:pStyle w:val="Corponico"/>
        <w:widowControl w:val="0"/>
        <w:suppressAutoHyphens w:val="0"/>
        <w:spacing w:after="0"/>
        <w:jc w:val="center"/>
        <w:rPr>
          <w:rFonts w:cs="Arial"/>
          <w:sz w:val="12"/>
          <w:szCs w:val="12"/>
        </w:rPr>
      </w:pPr>
    </w:p>
    <w:p w14:paraId="62906A21" w14:textId="77777777" w:rsidR="000045AE" w:rsidRDefault="000045AE" w:rsidP="0006703D">
      <w:pPr>
        <w:pStyle w:val="Corponico"/>
        <w:widowControl w:val="0"/>
        <w:suppressAutoHyphens w:val="0"/>
        <w:spacing w:after="0"/>
        <w:jc w:val="center"/>
        <w:rPr>
          <w:rFonts w:cs="Arial"/>
          <w:sz w:val="12"/>
          <w:szCs w:val="12"/>
        </w:rPr>
      </w:pPr>
    </w:p>
    <w:p w14:paraId="2EE0135E" w14:textId="77777777" w:rsidR="000045AE" w:rsidRDefault="000045AE" w:rsidP="0006703D">
      <w:pPr>
        <w:pStyle w:val="Corponico"/>
        <w:widowControl w:val="0"/>
        <w:suppressAutoHyphens w:val="0"/>
        <w:spacing w:after="0"/>
        <w:jc w:val="center"/>
        <w:rPr>
          <w:rFonts w:cs="Arial"/>
          <w:sz w:val="12"/>
          <w:szCs w:val="12"/>
        </w:rPr>
      </w:pPr>
    </w:p>
    <w:p w14:paraId="5954FD25" w14:textId="77777777" w:rsidR="000045AE" w:rsidRDefault="000045AE" w:rsidP="0006703D">
      <w:pPr>
        <w:pStyle w:val="Corponico"/>
        <w:widowControl w:val="0"/>
        <w:suppressAutoHyphens w:val="0"/>
        <w:spacing w:after="0"/>
        <w:jc w:val="center"/>
        <w:rPr>
          <w:rFonts w:cs="Arial"/>
          <w:sz w:val="12"/>
          <w:szCs w:val="12"/>
        </w:rPr>
      </w:pPr>
    </w:p>
    <w:p w14:paraId="5452EEC8" w14:textId="77777777" w:rsidR="000045AE" w:rsidRDefault="000045AE" w:rsidP="0006703D">
      <w:pPr>
        <w:pStyle w:val="Corponico"/>
        <w:widowControl w:val="0"/>
        <w:suppressAutoHyphens w:val="0"/>
        <w:spacing w:after="0"/>
        <w:jc w:val="center"/>
        <w:rPr>
          <w:rFonts w:cs="Arial"/>
          <w:sz w:val="12"/>
          <w:szCs w:val="12"/>
        </w:rPr>
      </w:pPr>
    </w:p>
    <w:p w14:paraId="54F7E9F5" w14:textId="77777777" w:rsidR="000045AE" w:rsidRDefault="000045AE" w:rsidP="0006703D">
      <w:pPr>
        <w:pStyle w:val="Corponico"/>
        <w:widowControl w:val="0"/>
        <w:suppressAutoHyphens w:val="0"/>
        <w:spacing w:after="0"/>
        <w:jc w:val="center"/>
        <w:rPr>
          <w:rFonts w:cs="Arial"/>
          <w:sz w:val="12"/>
          <w:szCs w:val="12"/>
        </w:rPr>
      </w:pPr>
    </w:p>
    <w:p w14:paraId="6AD2214E" w14:textId="77777777" w:rsidR="000045AE" w:rsidRPr="007428BA" w:rsidRDefault="000045AE" w:rsidP="0006703D">
      <w:pPr>
        <w:pStyle w:val="Corponico"/>
        <w:widowControl w:val="0"/>
        <w:suppressAutoHyphens w:val="0"/>
        <w:spacing w:after="0"/>
        <w:jc w:val="center"/>
        <w:rPr>
          <w:rFonts w:cs="Arial"/>
          <w:sz w:val="12"/>
          <w:szCs w:val="12"/>
        </w:rPr>
      </w:pPr>
    </w:p>
    <w:p w14:paraId="66BFF925" w14:textId="77777777" w:rsidR="00D32C0C" w:rsidRPr="007428BA" w:rsidRDefault="00D32C0C" w:rsidP="00C344D5">
      <w:pPr>
        <w:pStyle w:val="Corponico"/>
        <w:widowControl w:val="0"/>
        <w:suppressAutoHyphens w:val="0"/>
        <w:spacing w:before="120" w:after="120"/>
        <w:jc w:val="center"/>
        <w:rPr>
          <w:rFonts w:cs="Arial"/>
          <w:sz w:val="22"/>
        </w:rPr>
      </w:pPr>
      <w:r w:rsidRPr="007428BA">
        <w:rPr>
          <w:rFonts w:cs="Arial"/>
          <w:sz w:val="22"/>
        </w:rPr>
        <w:t>_______________________________</w:t>
      </w:r>
      <w:r w:rsidRPr="007428BA">
        <w:rPr>
          <w:rFonts w:cs="Arial"/>
          <w:sz w:val="22"/>
        </w:rPr>
        <w:br/>
        <w:t>CONTRATADA</w:t>
      </w:r>
    </w:p>
    <w:p w14:paraId="5B22C484" w14:textId="59ACF708" w:rsidR="00D32C0C" w:rsidRPr="007428BA" w:rsidRDefault="00D32C0C" w:rsidP="00D32C0C">
      <w:pPr>
        <w:pStyle w:val="Corponico"/>
        <w:widowControl w:val="0"/>
        <w:suppressAutoHyphens w:val="0"/>
        <w:spacing w:before="120" w:after="120" w:line="360" w:lineRule="auto"/>
        <w:jc w:val="left"/>
        <w:rPr>
          <w:rFonts w:cs="Arial"/>
          <w:sz w:val="2"/>
          <w:szCs w:val="2"/>
        </w:rPr>
      </w:pPr>
      <w:r w:rsidRPr="007428BA">
        <w:rPr>
          <w:rFonts w:cs="Arial"/>
          <w:sz w:val="22"/>
        </w:rPr>
        <w:t>TESTEMUNHAS:</w:t>
      </w:r>
    </w:p>
    <w:p w14:paraId="5FD9DFAE" w14:textId="77777777" w:rsidR="00D32C0C" w:rsidRPr="007428BA" w:rsidRDefault="00D32C0C" w:rsidP="00D32C0C">
      <w:pPr>
        <w:keepNext/>
        <w:widowControl w:val="0"/>
        <w:spacing w:before="120" w:line="360" w:lineRule="auto"/>
        <w:ind w:right="280"/>
        <w:rPr>
          <w:rFonts w:cs="Arial"/>
          <w:sz w:val="22"/>
          <w:szCs w:val="22"/>
        </w:rPr>
      </w:pPr>
      <w:r w:rsidRPr="007428BA">
        <w:rPr>
          <w:rFonts w:cs="Arial"/>
          <w:sz w:val="22"/>
        </w:rPr>
        <w:t xml:space="preserve">_____________________________                          </w:t>
      </w:r>
      <w:r w:rsidRPr="007428BA">
        <w:rPr>
          <w:rFonts w:cs="Arial"/>
          <w:sz w:val="22"/>
          <w:szCs w:val="22"/>
        </w:rPr>
        <w:t>_____________________________</w:t>
      </w:r>
    </w:p>
    <w:p w14:paraId="44670D59" w14:textId="5E387A6E" w:rsidR="00D32C0C" w:rsidRPr="00B20CE2" w:rsidRDefault="00D32C0C" w:rsidP="00D62853">
      <w:pPr>
        <w:pStyle w:val="Corponico"/>
        <w:widowControl w:val="0"/>
        <w:suppressAutoHyphens w:val="0"/>
        <w:jc w:val="center"/>
        <w:rPr>
          <w:rFonts w:cs="Arial"/>
          <w:b/>
          <w:szCs w:val="24"/>
        </w:rPr>
      </w:pPr>
      <w:r w:rsidRPr="007428BA">
        <w:rPr>
          <w:rFonts w:cs="Arial"/>
          <w:sz w:val="22"/>
          <w:szCs w:val="22"/>
        </w:rPr>
        <w:br w:type="page"/>
      </w:r>
      <w:r w:rsidRPr="00B20CE2">
        <w:rPr>
          <w:rFonts w:cs="Arial"/>
          <w:b/>
          <w:szCs w:val="24"/>
        </w:rPr>
        <w:lastRenderedPageBreak/>
        <w:t>PREGÃO ELETRÔNICO Nº</w:t>
      </w:r>
      <w:r w:rsidR="007428BA" w:rsidRPr="00B20CE2">
        <w:rPr>
          <w:rFonts w:cs="Arial"/>
          <w:b/>
          <w:szCs w:val="24"/>
        </w:rPr>
        <w:t xml:space="preserve"> </w:t>
      </w:r>
      <w:r w:rsidR="002C3FEB">
        <w:rPr>
          <w:rFonts w:cs="Arial"/>
          <w:b/>
          <w:szCs w:val="24"/>
        </w:rPr>
        <w:t>90011</w:t>
      </w:r>
      <w:r w:rsidRPr="00B20CE2">
        <w:rPr>
          <w:rFonts w:cs="Arial"/>
          <w:b/>
          <w:szCs w:val="24"/>
        </w:rPr>
        <w:t>/202</w:t>
      </w:r>
      <w:r w:rsidR="00972F56">
        <w:rPr>
          <w:rFonts w:cs="Arial"/>
          <w:b/>
          <w:szCs w:val="24"/>
        </w:rPr>
        <w:t>5</w:t>
      </w:r>
    </w:p>
    <w:p w14:paraId="4077E1D4" w14:textId="77777777" w:rsidR="00D32C0C" w:rsidRPr="007428BA" w:rsidRDefault="00D32C0C" w:rsidP="00D32C0C">
      <w:pPr>
        <w:widowControl w:val="0"/>
        <w:contextualSpacing/>
        <w:rPr>
          <w:rFonts w:cs="Arial"/>
          <w:bCs/>
          <w:szCs w:val="24"/>
        </w:rPr>
      </w:pPr>
      <w:r w:rsidRPr="00976FE5">
        <w:rPr>
          <w:rFonts w:cs="Arial"/>
          <w:b/>
          <w:bCs/>
          <w:szCs w:val="24"/>
        </w:rPr>
        <w:t>ANEXO X</w:t>
      </w:r>
      <w:r w:rsidR="00AB5C38" w:rsidRPr="00976FE5">
        <w:rPr>
          <w:rFonts w:cs="Arial"/>
          <w:b/>
          <w:bCs/>
          <w:szCs w:val="24"/>
        </w:rPr>
        <w:t>I</w:t>
      </w:r>
      <w:r w:rsidRPr="00976FE5">
        <w:rPr>
          <w:rFonts w:cs="Arial"/>
          <w:szCs w:val="24"/>
        </w:rPr>
        <w:t xml:space="preserve"> -</w:t>
      </w:r>
      <w:r w:rsidRPr="00B20CE2">
        <w:rPr>
          <w:rFonts w:cs="Arial"/>
          <w:szCs w:val="24"/>
        </w:rPr>
        <w:t xml:space="preserve"> </w:t>
      </w:r>
      <w:r w:rsidRPr="00B20CE2">
        <w:rPr>
          <w:rFonts w:cs="Arial"/>
          <w:bCs/>
          <w:szCs w:val="24"/>
        </w:rPr>
        <w:t>Metodologi</w:t>
      </w:r>
      <w:r w:rsidRPr="007428BA">
        <w:rPr>
          <w:rFonts w:cs="Arial"/>
          <w:bCs/>
          <w:szCs w:val="24"/>
        </w:rPr>
        <w:t>a de Conferência de Dados de Empresas Tributadas pelo Lucro Real ou Lucro Presumido</w:t>
      </w:r>
    </w:p>
    <w:p w14:paraId="521F5B54" w14:textId="77777777" w:rsidR="00D32C0C" w:rsidRPr="00AB7A07" w:rsidRDefault="00D32C0C" w:rsidP="00D32C0C">
      <w:pPr>
        <w:pStyle w:val="Corponico"/>
        <w:widowControl w:val="0"/>
        <w:suppressAutoHyphens w:val="0"/>
        <w:spacing w:after="0"/>
        <w:rPr>
          <w:rFonts w:cs="Arial"/>
          <w:bCs/>
          <w:szCs w:val="24"/>
          <w:highlight w:val="yellow"/>
        </w:rPr>
      </w:pPr>
    </w:p>
    <w:p w14:paraId="17FF9323" w14:textId="77777777" w:rsidR="00D32C0C" w:rsidRPr="007428BA" w:rsidRDefault="00D32C0C" w:rsidP="00AD1C4A">
      <w:pPr>
        <w:pStyle w:val="Corponico"/>
        <w:widowControl w:val="0"/>
        <w:suppressAutoHyphens w:val="0"/>
        <w:spacing w:after="0" w:line="360" w:lineRule="auto"/>
        <w:jc w:val="left"/>
        <w:rPr>
          <w:rFonts w:cs="Arial"/>
          <w:sz w:val="22"/>
          <w:szCs w:val="22"/>
        </w:rPr>
      </w:pPr>
      <w:r w:rsidRPr="007428BA">
        <w:rPr>
          <w:rFonts w:cs="Arial"/>
          <w:sz w:val="22"/>
          <w:szCs w:val="22"/>
        </w:rPr>
        <w:t xml:space="preserve">Conforme previsto no item 9.3 do Anexo I do Edital: </w:t>
      </w:r>
    </w:p>
    <w:p w14:paraId="42BC7597" w14:textId="06B71247" w:rsidR="00D32C0C" w:rsidRPr="007428BA" w:rsidRDefault="00D62853" w:rsidP="00696627">
      <w:pPr>
        <w:spacing w:after="0"/>
        <w:rPr>
          <w:sz w:val="22"/>
          <w:szCs w:val="22"/>
          <w:u w:val="single"/>
        </w:rPr>
      </w:pPr>
      <w:r w:rsidRPr="007428BA">
        <w:rPr>
          <w:sz w:val="22"/>
          <w:szCs w:val="22"/>
        </w:rPr>
        <w:t xml:space="preserve">a) </w:t>
      </w:r>
      <w:r w:rsidR="00D32C0C" w:rsidRPr="007428BA">
        <w:rPr>
          <w:sz w:val="22"/>
          <w:szCs w:val="22"/>
        </w:rPr>
        <w:t xml:space="preserve">Com fundamento no art. 16 da Lei nº 9.779/1999, art. 2º do Decreto nº 6.022/2007 e art. 4º IN RFB nº 1252/2012, as empresas optantes pelo Lucro Presumido ou Lucro Real </w:t>
      </w:r>
      <w:r w:rsidR="00D32C0C" w:rsidRPr="007428BA">
        <w:rPr>
          <w:sz w:val="22"/>
          <w:szCs w:val="22"/>
          <w:u w:val="single"/>
        </w:rPr>
        <w:t>deverão</w:t>
      </w:r>
      <w:r w:rsidR="00D32C0C" w:rsidRPr="007428BA">
        <w:rPr>
          <w:sz w:val="22"/>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inciso </w:t>
      </w:r>
      <w:r w:rsidR="008F0D05" w:rsidRPr="007077C7">
        <w:rPr>
          <w:sz w:val="22"/>
          <w:szCs w:val="22"/>
        </w:rPr>
        <w:t>VI</w:t>
      </w:r>
      <w:r w:rsidR="00D32C0C" w:rsidRPr="007077C7">
        <w:rPr>
          <w:sz w:val="22"/>
          <w:szCs w:val="22"/>
        </w:rPr>
        <w:t xml:space="preserve"> do item </w:t>
      </w:r>
      <w:r w:rsidR="007077C7" w:rsidRPr="007077C7">
        <w:rPr>
          <w:sz w:val="22"/>
          <w:szCs w:val="22"/>
        </w:rPr>
        <w:t>12.3</w:t>
      </w:r>
      <w:r w:rsidR="00D32C0C" w:rsidRPr="007077C7">
        <w:rPr>
          <w:sz w:val="22"/>
          <w:szCs w:val="22"/>
        </w:rPr>
        <w:t xml:space="preserve"> do Capítulo X</w:t>
      </w:r>
      <w:r w:rsidR="007077C7" w:rsidRPr="007077C7">
        <w:rPr>
          <w:sz w:val="22"/>
          <w:szCs w:val="22"/>
        </w:rPr>
        <w:t xml:space="preserve">II </w:t>
      </w:r>
      <w:r w:rsidR="00D32C0C" w:rsidRPr="007077C7">
        <w:rPr>
          <w:sz w:val="22"/>
          <w:szCs w:val="22"/>
        </w:rPr>
        <w:t>do Edital, sendo</w:t>
      </w:r>
      <w:r w:rsidR="00D32C0C" w:rsidRPr="007428BA">
        <w:rPr>
          <w:sz w:val="22"/>
          <w:szCs w:val="22"/>
        </w:rPr>
        <w:t xml:space="preserve"> que a receita bruta calculada a partir dos recibos, observado o disposto no art. 3º da Lei nº</w:t>
      </w:r>
      <w:r w:rsidR="00AB75B1" w:rsidRPr="007428BA">
        <w:rPr>
          <w:sz w:val="22"/>
          <w:szCs w:val="22"/>
        </w:rPr>
        <w:t> </w:t>
      </w:r>
      <w:r w:rsidR="00D32C0C" w:rsidRPr="007428BA">
        <w:rPr>
          <w:sz w:val="22"/>
          <w:szCs w:val="22"/>
        </w:rPr>
        <w:t xml:space="preserve">9.718/1998, deverá guardar compatibilidade com as demonstrações apresentadas. </w:t>
      </w:r>
      <w:r w:rsidR="00D32C0C" w:rsidRPr="007428BA">
        <w:rPr>
          <w:sz w:val="22"/>
          <w:szCs w:val="22"/>
          <w:u w:val="single"/>
        </w:rPr>
        <w:t xml:space="preserve">Caso não haja a compatibilidade mencionada a licitante deverá apresentar justificativas pertinentes </w:t>
      </w:r>
      <w:r w:rsidR="00071538" w:rsidRPr="007428BA">
        <w:rPr>
          <w:sz w:val="22"/>
          <w:szCs w:val="22"/>
          <w:u w:val="single"/>
        </w:rPr>
        <w:t>para análise</w:t>
      </w:r>
      <w:r w:rsidR="00D32C0C" w:rsidRPr="007428BA">
        <w:rPr>
          <w:sz w:val="22"/>
          <w:szCs w:val="22"/>
          <w:u w:val="single"/>
        </w:rPr>
        <w:t>.</w:t>
      </w:r>
    </w:p>
    <w:p w14:paraId="52F7ED75" w14:textId="77777777" w:rsidR="00D32C0C" w:rsidRDefault="00D32C0C" w:rsidP="00696627">
      <w:pPr>
        <w:pStyle w:val="EstiloTermodeReferencia"/>
        <w:spacing w:before="0" w:after="0" w:line="240" w:lineRule="auto"/>
        <w:ind w:left="567"/>
      </w:pPr>
      <w:r w:rsidRPr="007428BA">
        <w:t>a.1)</w:t>
      </w:r>
      <w:r w:rsidR="00071538" w:rsidRPr="007428BA">
        <w:t xml:space="preserve"> Para fins do disposto no item anterior considera-se compatível uma variação de até </w:t>
      </w:r>
      <w:r w:rsidR="00071538" w:rsidRPr="007428BA">
        <w:rPr>
          <w:b/>
          <w:bCs/>
        </w:rPr>
        <w:t>15%</w:t>
      </w:r>
      <w:r w:rsidR="00071538" w:rsidRPr="007428BA">
        <w:t xml:space="preserve"> (positivo ou negativo) entre o montante da receita bruta constante das demonstrações contábeis e o valor da receita bruta apurada com base nos recibos EFD – contribuições</w:t>
      </w:r>
      <w:r w:rsidRPr="007428BA">
        <w:t>.</w:t>
      </w:r>
    </w:p>
    <w:p w14:paraId="15C306D2" w14:textId="034F29D4" w:rsidR="009F03EF" w:rsidRPr="002D4712" w:rsidRDefault="00AB7A07" w:rsidP="00AB7A07">
      <w:pPr>
        <w:pStyle w:val="EstiloTermodeReferencia"/>
        <w:spacing w:before="0" w:after="0" w:line="240" w:lineRule="auto"/>
        <w:ind w:left="567"/>
      </w:pPr>
      <w:r w:rsidRPr="002D4712">
        <w:t xml:space="preserve">a.2) </w:t>
      </w:r>
      <w:r w:rsidR="009F03EF" w:rsidRPr="002D4712">
        <w:t xml:space="preserve">As justificativas, de que trata </w:t>
      </w:r>
      <w:r w:rsidRPr="002D4712">
        <w:t>a alínea a</w:t>
      </w:r>
      <w:r w:rsidR="009F03EF" w:rsidRPr="002D4712">
        <w:t>, deverão ser comprovadas por meio da apresentação de laudo, exarado pelo responsável técnico pela contabilidade da licitante, acompanhado da respectiva documentação pertinente.</w:t>
      </w:r>
    </w:p>
    <w:p w14:paraId="0C5D85E9" w14:textId="77777777" w:rsidR="00D62853" w:rsidRDefault="00D62853" w:rsidP="00696627">
      <w:pPr>
        <w:spacing w:after="0"/>
        <w:rPr>
          <w:sz w:val="22"/>
          <w:szCs w:val="22"/>
        </w:rPr>
      </w:pPr>
      <w:r w:rsidRPr="007428BA">
        <w:rPr>
          <w:sz w:val="22"/>
          <w:szCs w:val="22"/>
        </w:rPr>
        <w:t xml:space="preserve">b) As empresas sujeitas ao regime de tributação de incidência </w:t>
      </w:r>
      <w:r w:rsidRPr="007428BA">
        <w:rPr>
          <w:b/>
          <w:bCs/>
          <w:sz w:val="22"/>
          <w:szCs w:val="22"/>
          <w:u w:val="single"/>
        </w:rPr>
        <w:t>não cumulativa</w:t>
      </w:r>
      <w:r w:rsidRPr="007428BA">
        <w:rPr>
          <w:sz w:val="22"/>
          <w:szCs w:val="22"/>
        </w:rPr>
        <w:t xml:space="preserve"> de PIS e Cofins deverão comprovar que as alíquotas dos referidos tributos adotados na taxa de BDI correspondem à média dos percentuais efetivos recolhidos em virtude do direito de compensação dos créditos previstos no art. 3º das Leis nºs 10.637/2002 e 10.833/2003, de forma a garantir que os preços contratados pela administração pública reflitam os benefícios tributários concedidos pela legislação tributária. A comprovação de que trata este item </w:t>
      </w:r>
      <w:r w:rsidRPr="007428BA">
        <w:rPr>
          <w:b/>
          <w:bCs/>
          <w:sz w:val="22"/>
          <w:szCs w:val="22"/>
          <w:u w:val="single"/>
        </w:rPr>
        <w:t>poderá ser feita</w:t>
      </w:r>
      <w:r w:rsidRPr="007428BA">
        <w:rPr>
          <w:sz w:val="22"/>
          <w:szCs w:val="22"/>
        </w:rPr>
        <w:t xml:space="preserve"> pelo cálculo da média dessas contribuições dos últimos 12 (doze) meses disponíveis, mediante a apresentação dos recibos de entrega de escrituração fiscal digital (EFD / SPED), </w:t>
      </w:r>
      <w:r w:rsidRPr="007428BA">
        <w:rPr>
          <w:b/>
          <w:bCs/>
          <w:sz w:val="22"/>
          <w:szCs w:val="22"/>
          <w:u w:val="single"/>
        </w:rPr>
        <w:t>ou</w:t>
      </w:r>
      <w:r w:rsidRPr="007428BA">
        <w:rPr>
          <w:sz w:val="22"/>
          <w:szCs w:val="22"/>
        </w:rPr>
        <w:t>, pelo cálculo da média dos recibos de que trata o item anterior</w:t>
      </w:r>
      <w:r w:rsidR="001F335C" w:rsidRPr="007428BA">
        <w:rPr>
          <w:sz w:val="22"/>
          <w:szCs w:val="22"/>
        </w:rPr>
        <w:t>.</w:t>
      </w:r>
    </w:p>
    <w:p w14:paraId="7AE6FE67" w14:textId="77777777" w:rsidR="00950BB3" w:rsidRDefault="00950BB3" w:rsidP="00950BB3">
      <w:pPr>
        <w:pStyle w:val="EstiloTermodeReferencia"/>
        <w:spacing w:before="0" w:after="0" w:line="240" w:lineRule="auto"/>
        <w:ind w:left="567"/>
      </w:pPr>
      <w:r w:rsidRPr="007428BA">
        <w:t xml:space="preserve">b.1) </w:t>
      </w:r>
      <w:r w:rsidR="0047445A" w:rsidRPr="0047445A">
        <w:t xml:space="preserve">Caso a licitante tenha alterado o regime de tributação de incidência cumulativa de PIS e COFINS para a incidência </w:t>
      </w:r>
      <w:r w:rsidR="0047445A" w:rsidRPr="0047445A">
        <w:rPr>
          <w:b/>
          <w:bCs/>
        </w:rPr>
        <w:t>não cumulativa</w:t>
      </w:r>
      <w:r w:rsidR="0047445A" w:rsidRPr="0047445A">
        <w:t xml:space="preserve"> </w:t>
      </w:r>
      <w:r w:rsidR="0047445A" w:rsidRPr="0047445A">
        <w:rPr>
          <w:u w:val="single"/>
        </w:rPr>
        <w:t>há menos de 12 (doze) meses</w:t>
      </w:r>
      <w:r w:rsidR="0047445A" w:rsidRPr="0047445A">
        <w:t xml:space="preserve">,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w:t>
      </w:r>
      <w:r w:rsidR="0047445A">
        <w:t>a</w:t>
      </w:r>
      <w:r w:rsidR="0047445A" w:rsidRPr="0047445A">
        <w:t>.</w:t>
      </w:r>
      <w:r>
        <w:t xml:space="preserve"> </w:t>
      </w:r>
    </w:p>
    <w:p w14:paraId="0ABAAF8E" w14:textId="4179D8F3" w:rsidR="00D62853" w:rsidRDefault="00D62853" w:rsidP="00696627">
      <w:pPr>
        <w:pStyle w:val="EstiloTermodeReferencia"/>
        <w:spacing w:before="0" w:after="0" w:line="240" w:lineRule="auto"/>
        <w:ind w:left="567"/>
      </w:pPr>
      <w:r w:rsidRPr="007428BA">
        <w:t>b.</w:t>
      </w:r>
      <w:r w:rsidR="00950BB3">
        <w:t>2</w:t>
      </w:r>
      <w:r w:rsidRPr="007428BA">
        <w:t xml:space="preserve">) </w:t>
      </w:r>
      <w:r w:rsidR="00950BB3">
        <w:t xml:space="preserve">E para o caso de a totalidade </w:t>
      </w:r>
      <w:r w:rsidRPr="007428BA">
        <w:t xml:space="preserve">dos recibos apresentados demonstrarem o regime de tributação </w:t>
      </w:r>
      <w:r w:rsidRPr="007428BA">
        <w:rPr>
          <w:b/>
          <w:bCs/>
          <w:u w:val="single"/>
        </w:rPr>
        <w:t>cumulativa</w:t>
      </w:r>
      <w:r w:rsidRPr="007428BA">
        <w:t xml:space="preserve"> para o PIS e COFINS, e esse não for exceção prevista pelas Leis nº 10.637/2002 e 10.833/2003, para a tributação pelo Lucro Real, a licitante deverá considerar as alíquotas cheias para essas contribuições sociais em seu BDI.</w:t>
      </w:r>
      <w:r w:rsidR="00696627">
        <w:t xml:space="preserve"> </w:t>
      </w:r>
    </w:p>
    <w:p w14:paraId="36ED910F" w14:textId="77777777" w:rsidR="00D8308A" w:rsidRDefault="00696627" w:rsidP="00696627">
      <w:pPr>
        <w:spacing w:after="0"/>
        <w:ind w:left="1134"/>
        <w:rPr>
          <w:sz w:val="22"/>
          <w:szCs w:val="22"/>
        </w:rPr>
      </w:pPr>
      <w:r w:rsidRPr="00950BB3">
        <w:rPr>
          <w:sz w:val="22"/>
          <w:szCs w:val="22"/>
        </w:rPr>
        <w:t>b.</w:t>
      </w:r>
      <w:r w:rsidR="00950BB3" w:rsidRPr="00950BB3">
        <w:rPr>
          <w:sz w:val="22"/>
          <w:szCs w:val="22"/>
        </w:rPr>
        <w:t>2</w:t>
      </w:r>
      <w:r w:rsidRPr="00950BB3">
        <w:rPr>
          <w:sz w:val="22"/>
          <w:szCs w:val="22"/>
        </w:rPr>
        <w:t>.1)</w:t>
      </w:r>
      <w:r>
        <w:t xml:space="preserve"> </w:t>
      </w:r>
      <w:r w:rsidRPr="00950BB3">
        <w:rPr>
          <w:sz w:val="22"/>
          <w:szCs w:val="22"/>
        </w:rPr>
        <w:t>Na hipótese de cumulatividade das alíquotas de PIS e COFINS como exceção no regime de tributação pelo Lucro Real, prevista no item b.</w:t>
      </w:r>
      <w:r w:rsidR="00950BB3">
        <w:rPr>
          <w:sz w:val="22"/>
          <w:szCs w:val="22"/>
        </w:rPr>
        <w:t>2</w:t>
      </w:r>
      <w:r w:rsidRPr="00950BB3">
        <w:rPr>
          <w:sz w:val="22"/>
          <w:szCs w:val="22"/>
        </w:rPr>
        <w:t>, a licitante deverá indicar os dispositivos legais da(s) Lei(s) nº10.637/2002 e 10.833/2003, que respaldam tais alíquotas em sua tributação.</w:t>
      </w:r>
    </w:p>
    <w:p w14:paraId="52E2C84F" w14:textId="77777777" w:rsidR="00950BB3" w:rsidRPr="00950BB3" w:rsidRDefault="00950BB3" w:rsidP="00696627">
      <w:pPr>
        <w:spacing w:after="0"/>
        <w:ind w:left="1134"/>
        <w:rPr>
          <w:sz w:val="22"/>
          <w:szCs w:val="22"/>
        </w:rPr>
      </w:pPr>
    </w:p>
    <w:p w14:paraId="0F52B38B" w14:textId="2D3E1C02" w:rsidR="00AB7A07" w:rsidRPr="007428BA" w:rsidRDefault="00AB7A07" w:rsidP="00AB7A07">
      <w:pPr>
        <w:pStyle w:val="Corponico"/>
        <w:widowControl w:val="0"/>
        <w:suppressAutoHyphens w:val="0"/>
        <w:spacing w:before="120" w:after="0"/>
        <w:jc w:val="center"/>
        <w:rPr>
          <w:rFonts w:cs="Arial"/>
          <w:b/>
          <w:szCs w:val="24"/>
        </w:rPr>
      </w:pPr>
      <w:r w:rsidRPr="007428BA">
        <w:rPr>
          <w:rFonts w:cs="Arial"/>
          <w:b/>
          <w:szCs w:val="24"/>
        </w:rPr>
        <w:lastRenderedPageBreak/>
        <w:t>PREGÃO ELETRÔNICO Nº</w:t>
      </w:r>
      <w:r>
        <w:rPr>
          <w:rFonts w:cs="Arial"/>
          <w:b/>
          <w:szCs w:val="24"/>
        </w:rPr>
        <w:t xml:space="preserve"> </w:t>
      </w:r>
      <w:r w:rsidR="002C3FEB">
        <w:rPr>
          <w:rFonts w:cs="Arial"/>
          <w:b/>
          <w:szCs w:val="24"/>
        </w:rPr>
        <w:t>90011</w:t>
      </w:r>
      <w:r w:rsidRPr="007428BA">
        <w:rPr>
          <w:rFonts w:cs="Arial"/>
          <w:b/>
          <w:szCs w:val="24"/>
        </w:rPr>
        <w:t>/202</w:t>
      </w:r>
      <w:r w:rsidR="00972F56">
        <w:rPr>
          <w:rFonts w:cs="Arial"/>
          <w:b/>
          <w:szCs w:val="24"/>
        </w:rPr>
        <w:t>5</w:t>
      </w:r>
    </w:p>
    <w:p w14:paraId="72BE8DFF" w14:textId="77777777" w:rsidR="00AB7A07" w:rsidRPr="007428BA" w:rsidRDefault="00AB7A07" w:rsidP="00AB7A07">
      <w:pPr>
        <w:pStyle w:val="Corponico"/>
        <w:widowControl w:val="0"/>
        <w:suppressAutoHyphens w:val="0"/>
        <w:spacing w:before="120" w:after="120" w:line="360" w:lineRule="auto"/>
        <w:ind w:firstLine="568"/>
        <w:jc w:val="center"/>
        <w:rPr>
          <w:rFonts w:cs="Arial"/>
          <w:b/>
          <w:sz w:val="22"/>
          <w:szCs w:val="22"/>
          <w:u w:val="single"/>
        </w:rPr>
      </w:pPr>
      <w:r w:rsidRPr="007428BA">
        <w:rPr>
          <w:rFonts w:cs="Arial"/>
          <w:b/>
          <w:sz w:val="22"/>
          <w:szCs w:val="22"/>
          <w:u w:val="single"/>
        </w:rPr>
        <w:t>ANEXO XI – Continuação:</w:t>
      </w:r>
    </w:p>
    <w:p w14:paraId="22D638ED" w14:textId="77777777" w:rsidR="00AB7A07" w:rsidRDefault="00AB7A07" w:rsidP="00696627">
      <w:pPr>
        <w:pStyle w:val="EstiloTermodeReferencia"/>
        <w:spacing w:before="0" w:after="0" w:line="240" w:lineRule="auto"/>
        <w:ind w:left="567"/>
      </w:pPr>
    </w:p>
    <w:p w14:paraId="612B7310" w14:textId="12C175F0" w:rsidR="00574332" w:rsidRPr="007428BA" w:rsidRDefault="00574332" w:rsidP="00696627">
      <w:pPr>
        <w:pStyle w:val="EstiloTermodeReferencia"/>
        <w:spacing w:before="0" w:after="0" w:line="240" w:lineRule="auto"/>
        <w:ind w:left="567"/>
      </w:pPr>
      <w:r w:rsidRPr="007428BA">
        <w:t>b.</w:t>
      </w:r>
      <w:r w:rsidR="00950BB3">
        <w:t>3</w:t>
      </w:r>
      <w:r w:rsidRPr="007428BA">
        <w:t xml:space="preserve">) De modo a assegurar os princípios da isonomia entre os licitantes, da vinculação ao instrumento convocatório e do julgamento objetivo (art. </w:t>
      </w:r>
      <w:r w:rsidR="00EE381C">
        <w:t>5</w:t>
      </w:r>
      <w:r w:rsidRPr="007428BA">
        <w:t xml:space="preserve">º da Lei nº </w:t>
      </w:r>
      <w:r w:rsidR="00EE381C">
        <w:t>14.133</w:t>
      </w:r>
      <w:r w:rsidRPr="007428BA">
        <w:t>/</w:t>
      </w:r>
      <w:r w:rsidR="00EE381C">
        <w:t>2021</w:t>
      </w:r>
      <w:r w:rsidRPr="007428BA">
        <w:t xml:space="preserve">), não serão aceitas retificações nos documentos de que tratam os itens 9.3.12 e 9.3.13 do Anexo I e do </w:t>
      </w:r>
      <w:r w:rsidR="001F335C" w:rsidRPr="007428BA">
        <w:t xml:space="preserve">itens a e b do presente </w:t>
      </w:r>
      <w:r w:rsidRPr="007428BA">
        <w:t>Anexo do Edital com data posterior à data de abertura do certame.</w:t>
      </w:r>
    </w:p>
    <w:p w14:paraId="5600EDFC" w14:textId="77777777" w:rsidR="00D62853" w:rsidRDefault="001F335C" w:rsidP="00696627">
      <w:pPr>
        <w:pStyle w:val="EstiloTermodeReferencia"/>
        <w:spacing w:before="0" w:after="0" w:line="240" w:lineRule="auto"/>
        <w:ind w:left="567"/>
      </w:pPr>
      <w:r w:rsidRPr="007428BA">
        <w:t>b.</w:t>
      </w:r>
      <w:r w:rsidR="00950BB3">
        <w:t>4</w:t>
      </w:r>
      <w:r w:rsidRPr="007428BA">
        <w:t>)</w:t>
      </w:r>
      <w:r w:rsidR="00574332" w:rsidRPr="007428BA">
        <w:t xml:space="preserve"> Estará dispensada da apresentação da documentação, citada </w:t>
      </w:r>
      <w:r w:rsidRPr="007428BA">
        <w:t>acima</w:t>
      </w:r>
      <w:r w:rsidR="00574332" w:rsidRPr="007428BA">
        <w:t>, a licitante que, no exercício a que se referem esses itens, foi optante pelo regime do Simples Nacional, devendo-se comprovar tal situação, no caso de impossibilidade de consulta da informação no portal do simples nacional.</w:t>
      </w:r>
    </w:p>
    <w:p w14:paraId="7CB6C9A4" w14:textId="77777777" w:rsidR="0047445A" w:rsidRPr="0047445A" w:rsidRDefault="0047445A" w:rsidP="0047445A"/>
    <w:p w14:paraId="0B628467" w14:textId="77777777" w:rsidR="00D32C0C" w:rsidRDefault="00D32C0C" w:rsidP="00696627">
      <w:pPr>
        <w:pStyle w:val="Corponico"/>
        <w:widowControl w:val="0"/>
        <w:suppressAutoHyphens w:val="0"/>
        <w:spacing w:after="0" w:line="360" w:lineRule="auto"/>
        <w:ind w:firstLine="567"/>
        <w:rPr>
          <w:rFonts w:cs="Arial"/>
          <w:sz w:val="22"/>
          <w:szCs w:val="22"/>
        </w:rPr>
      </w:pPr>
      <w:r w:rsidRPr="007428BA">
        <w:rPr>
          <w:rFonts w:cs="Arial"/>
          <w:sz w:val="22"/>
          <w:szCs w:val="22"/>
        </w:rPr>
        <w:t>Os cálculos de que tratam os dispositivos acima serão realizados com o apoio do seguinte conjunto de planilhas.</w:t>
      </w:r>
    </w:p>
    <w:p w14:paraId="4B748784" w14:textId="77777777" w:rsidR="00D32C0C" w:rsidRPr="007428BA" w:rsidRDefault="00D32C0C" w:rsidP="00D32C0C">
      <w:pPr>
        <w:pStyle w:val="Corponico"/>
        <w:widowControl w:val="0"/>
        <w:suppressAutoHyphens w:val="0"/>
        <w:spacing w:before="120" w:after="120" w:line="360" w:lineRule="auto"/>
        <w:ind w:firstLine="568"/>
        <w:jc w:val="center"/>
        <w:rPr>
          <w:rFonts w:cs="Arial"/>
          <w:b/>
          <w:sz w:val="22"/>
          <w:szCs w:val="22"/>
          <w:u w:val="single"/>
        </w:rPr>
      </w:pPr>
    </w:p>
    <w:p w14:paraId="507FAA3E" w14:textId="77777777" w:rsidR="00D32C0C" w:rsidRPr="007428BA" w:rsidRDefault="00D32C0C" w:rsidP="00D32C0C">
      <w:pPr>
        <w:pStyle w:val="Corponico"/>
        <w:widowControl w:val="0"/>
        <w:suppressAutoHyphens w:val="0"/>
        <w:spacing w:after="0"/>
        <w:ind w:firstLine="567"/>
        <w:jc w:val="center"/>
        <w:rPr>
          <w:rFonts w:cs="Arial"/>
          <w:sz w:val="22"/>
          <w:szCs w:val="22"/>
        </w:rPr>
      </w:pPr>
      <w:r w:rsidRPr="007428BA">
        <w:rPr>
          <w:rFonts w:cs="Arial"/>
          <w:sz w:val="22"/>
          <w:szCs w:val="22"/>
        </w:rPr>
        <w:object w:dxaOrig="4668" w:dyaOrig="7424" w14:anchorId="2993362D">
          <v:shape id="_x0000_i1031" type="#_x0000_t75" style="width:179.7pt;height:294.9pt" o:ole="">
            <v:imagedata r:id="rId87" o:title=""/>
          </v:shape>
          <o:OLEObject Type="Embed" ProgID="Excel.Sheet.12" ShapeID="_x0000_i1031" DrawAspect="Content" ObjectID="_1816169654" r:id="rId88"/>
        </w:object>
      </w:r>
    </w:p>
    <w:p w14:paraId="09C006FB"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5C9972E2"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05D91E20" w14:textId="5BA28D62" w:rsidR="00D32C0C" w:rsidRPr="007428BA" w:rsidRDefault="00233041" w:rsidP="00F507DD">
      <w:pPr>
        <w:pStyle w:val="Corponico"/>
        <w:widowControl w:val="0"/>
        <w:suppressAutoHyphens w:val="0"/>
        <w:spacing w:after="0"/>
        <w:jc w:val="center"/>
        <w:rPr>
          <w:rFonts w:cs="Arial"/>
          <w:sz w:val="22"/>
          <w:szCs w:val="22"/>
        </w:rPr>
      </w:pPr>
      <w:r w:rsidRPr="00233041">
        <w:rPr>
          <w:noProof/>
          <w:lang w:eastAsia="pt-BR"/>
        </w:rPr>
        <w:lastRenderedPageBreak/>
        <w:drawing>
          <wp:inline distT="0" distB="0" distL="0" distR="0" wp14:anchorId="0616D64D" wp14:editId="01750062">
            <wp:extent cx="5834257" cy="3792257"/>
            <wp:effectExtent l="0" t="0" r="0" b="0"/>
            <wp:docPr id="56613153"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3153" name="Imagem 1" descr="Calendário&#10;&#10;Descrição gerada automaticamente"/>
                    <pic:cNvPicPr/>
                  </pic:nvPicPr>
                  <pic:blipFill>
                    <a:blip r:embed="rId89"/>
                    <a:stretch>
                      <a:fillRect/>
                    </a:stretch>
                  </pic:blipFill>
                  <pic:spPr>
                    <a:xfrm>
                      <a:off x="0" y="0"/>
                      <a:ext cx="5859024" cy="3808356"/>
                    </a:xfrm>
                    <a:prstGeom prst="rect">
                      <a:avLst/>
                    </a:prstGeom>
                  </pic:spPr>
                </pic:pic>
              </a:graphicData>
            </a:graphic>
          </wp:inline>
        </w:drawing>
      </w:r>
    </w:p>
    <w:p w14:paraId="756552D1" w14:textId="77777777" w:rsidR="00F507DD" w:rsidRPr="007428BA" w:rsidRDefault="00F507DD" w:rsidP="00F507DD">
      <w:pPr>
        <w:pStyle w:val="Corponico"/>
        <w:widowControl w:val="0"/>
        <w:suppressAutoHyphens w:val="0"/>
        <w:spacing w:after="0"/>
        <w:jc w:val="center"/>
        <w:rPr>
          <w:rFonts w:cs="Arial"/>
          <w:sz w:val="12"/>
          <w:szCs w:val="12"/>
        </w:rPr>
      </w:pPr>
    </w:p>
    <w:p w14:paraId="4B2707AC" w14:textId="76449592" w:rsidR="00D32C0C" w:rsidRPr="007428BA" w:rsidRDefault="00233041" w:rsidP="00F507DD">
      <w:pPr>
        <w:pStyle w:val="Corponico"/>
        <w:widowControl w:val="0"/>
        <w:suppressAutoHyphens w:val="0"/>
        <w:spacing w:before="120" w:after="120" w:line="360" w:lineRule="auto"/>
        <w:jc w:val="center"/>
        <w:rPr>
          <w:rFonts w:cs="Arial"/>
          <w:sz w:val="22"/>
          <w:szCs w:val="22"/>
        </w:rPr>
      </w:pPr>
      <w:r w:rsidRPr="00233041">
        <w:rPr>
          <w:noProof/>
          <w:lang w:eastAsia="pt-BR"/>
        </w:rPr>
        <w:drawing>
          <wp:inline distT="0" distB="0" distL="0" distR="0" wp14:anchorId="402B0072" wp14:editId="00C74A24">
            <wp:extent cx="5752532" cy="3147909"/>
            <wp:effectExtent l="0" t="0" r="635" b="0"/>
            <wp:docPr id="244913460"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3460" name="Imagem 1" descr="Interface gráfica do usuário, Tabela&#10;&#10;Descrição gerada automaticamente"/>
                    <pic:cNvPicPr/>
                  </pic:nvPicPr>
                  <pic:blipFill>
                    <a:blip r:embed="rId90"/>
                    <a:stretch>
                      <a:fillRect/>
                    </a:stretch>
                  </pic:blipFill>
                  <pic:spPr>
                    <a:xfrm>
                      <a:off x="0" y="0"/>
                      <a:ext cx="5795483" cy="3171413"/>
                    </a:xfrm>
                    <a:prstGeom prst="rect">
                      <a:avLst/>
                    </a:prstGeom>
                  </pic:spPr>
                </pic:pic>
              </a:graphicData>
            </a:graphic>
          </wp:inline>
        </w:drawing>
      </w:r>
    </w:p>
    <w:p w14:paraId="335E331E" w14:textId="77777777" w:rsidR="00AB5C38" w:rsidRPr="007428BA" w:rsidRDefault="00AB5C38">
      <w:pPr>
        <w:suppressAutoHyphens w:val="0"/>
        <w:spacing w:after="0"/>
        <w:jc w:val="left"/>
      </w:pPr>
      <w:r w:rsidRPr="007428BA">
        <w:br w:type="page"/>
      </w:r>
    </w:p>
    <w:p w14:paraId="3FDBD360" w14:textId="26B366DD" w:rsidR="00AB5C38" w:rsidRPr="00DC05F3" w:rsidRDefault="00AB5C38" w:rsidP="0006000C">
      <w:pPr>
        <w:pStyle w:val="Corponico"/>
        <w:widowControl w:val="0"/>
        <w:suppressAutoHyphens w:val="0"/>
        <w:spacing w:after="120"/>
        <w:jc w:val="center"/>
        <w:rPr>
          <w:rFonts w:cs="Arial"/>
          <w:b/>
          <w:szCs w:val="24"/>
        </w:rPr>
      </w:pPr>
      <w:r w:rsidRPr="00DC05F3">
        <w:rPr>
          <w:rFonts w:cs="Arial"/>
          <w:b/>
          <w:szCs w:val="24"/>
        </w:rPr>
        <w:lastRenderedPageBreak/>
        <w:t>PREGÃO ELETRÔNICO Nº</w:t>
      </w:r>
      <w:r w:rsidR="00645173" w:rsidRPr="00DC05F3">
        <w:rPr>
          <w:rFonts w:cs="Arial"/>
          <w:b/>
          <w:szCs w:val="24"/>
        </w:rPr>
        <w:t xml:space="preserve"> </w:t>
      </w:r>
      <w:r w:rsidR="002C3FEB">
        <w:rPr>
          <w:rFonts w:cs="Arial"/>
          <w:b/>
          <w:szCs w:val="24"/>
        </w:rPr>
        <w:t>90011</w:t>
      </w:r>
      <w:r w:rsidRPr="00DC05F3">
        <w:rPr>
          <w:rFonts w:cs="Arial"/>
          <w:b/>
          <w:szCs w:val="24"/>
        </w:rPr>
        <w:t>/202</w:t>
      </w:r>
      <w:r w:rsidR="002D4712">
        <w:rPr>
          <w:rFonts w:cs="Arial"/>
          <w:b/>
          <w:szCs w:val="24"/>
        </w:rPr>
        <w:t>5</w:t>
      </w:r>
    </w:p>
    <w:p w14:paraId="6F48DCAB" w14:textId="77777777" w:rsidR="00AB5C38" w:rsidRDefault="00AB5C38" w:rsidP="00AB5C38">
      <w:pPr>
        <w:widowControl w:val="0"/>
        <w:contextualSpacing/>
        <w:rPr>
          <w:rFonts w:cs="Arial"/>
          <w:bCs/>
          <w:szCs w:val="24"/>
        </w:rPr>
      </w:pPr>
      <w:r w:rsidRPr="00976FE5">
        <w:rPr>
          <w:rFonts w:cs="Arial"/>
          <w:b/>
          <w:bCs/>
          <w:szCs w:val="24"/>
        </w:rPr>
        <w:t>ANEXO XII</w:t>
      </w:r>
      <w:r w:rsidRPr="002C38D7">
        <w:rPr>
          <w:rFonts w:cs="Arial"/>
          <w:szCs w:val="24"/>
        </w:rPr>
        <w:t xml:space="preserve"> – </w:t>
      </w:r>
      <w:r w:rsidRPr="002C38D7">
        <w:rPr>
          <w:rFonts w:cs="Arial"/>
          <w:bCs/>
          <w:szCs w:val="24"/>
        </w:rPr>
        <w:t>Critério de Aceitabilidade de Proposta Formuladas utilizando o Regime de Tributação pelo Lucro Presumido</w:t>
      </w:r>
    </w:p>
    <w:p w14:paraId="0E93FCD6" w14:textId="77777777" w:rsidR="00836926" w:rsidRDefault="00836926" w:rsidP="00AB5C38">
      <w:pPr>
        <w:widowControl w:val="0"/>
        <w:contextualSpacing/>
        <w:rPr>
          <w:rFonts w:cs="Arial"/>
          <w:bCs/>
          <w:szCs w:val="24"/>
        </w:rPr>
      </w:pPr>
    </w:p>
    <w:p w14:paraId="7DA0A176" w14:textId="6E1019D0" w:rsidR="005662EA" w:rsidRDefault="00A32DD8" w:rsidP="00836926">
      <w:pPr>
        <w:widowControl w:val="0"/>
        <w:ind w:hanging="426"/>
        <w:contextualSpacing/>
        <w:rPr>
          <w:rFonts w:cs="Arial"/>
          <w:bCs/>
          <w:szCs w:val="24"/>
        </w:rPr>
      </w:pPr>
      <w:r w:rsidRPr="00A32DD8">
        <w:rPr>
          <w:noProof/>
          <w:lang w:eastAsia="pt-BR"/>
        </w:rPr>
        <w:drawing>
          <wp:inline distT="0" distB="0" distL="0" distR="0" wp14:anchorId="7ABB34D9" wp14:editId="6524B9A7">
            <wp:extent cx="6209969" cy="6726555"/>
            <wp:effectExtent l="0" t="0" r="635" b="0"/>
            <wp:docPr id="54826784"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26784" name="Imagem 1" descr="Tabela&#10;&#10;Descrição gerada automaticamente"/>
                    <pic:cNvPicPr/>
                  </pic:nvPicPr>
                  <pic:blipFill>
                    <a:blip r:embed="rId91"/>
                    <a:stretch>
                      <a:fillRect/>
                    </a:stretch>
                  </pic:blipFill>
                  <pic:spPr>
                    <a:xfrm>
                      <a:off x="0" y="0"/>
                      <a:ext cx="6214009" cy="6730931"/>
                    </a:xfrm>
                    <a:prstGeom prst="rect">
                      <a:avLst/>
                    </a:prstGeom>
                  </pic:spPr>
                </pic:pic>
              </a:graphicData>
            </a:graphic>
          </wp:inline>
        </w:drawing>
      </w:r>
    </w:p>
    <w:p w14:paraId="586077D8" w14:textId="77777777" w:rsidR="00B31999" w:rsidRDefault="00B31999" w:rsidP="0050779D">
      <w:pPr>
        <w:widowControl w:val="0"/>
        <w:ind w:hanging="426"/>
        <w:contextualSpacing/>
        <w:rPr>
          <w:noProof/>
          <w:lang w:eastAsia="pt-BR"/>
        </w:rPr>
      </w:pPr>
    </w:p>
    <w:p w14:paraId="00DB90D7" w14:textId="77777777" w:rsidR="00AB5C38" w:rsidRPr="007428BA" w:rsidRDefault="00F855FE" w:rsidP="007977B7">
      <w:pPr>
        <w:rPr>
          <w:b/>
          <w:bCs/>
        </w:rPr>
      </w:pPr>
      <w:r w:rsidRPr="007428BA">
        <w:rPr>
          <w:rFonts w:cs="Arial"/>
          <w:b/>
          <w:bCs/>
          <w:szCs w:val="24"/>
        </w:rPr>
        <w:t>ANEXO XII</w:t>
      </w:r>
      <w:r w:rsidRPr="007428BA">
        <w:rPr>
          <w:rFonts w:cs="Arial"/>
          <w:szCs w:val="24"/>
        </w:rPr>
        <w:t xml:space="preserve"> –</w:t>
      </w:r>
      <w:r w:rsidR="00ED6077" w:rsidRPr="007428BA">
        <w:rPr>
          <w:rFonts w:cs="Arial"/>
          <w:szCs w:val="24"/>
        </w:rPr>
        <w:t xml:space="preserve"> </w:t>
      </w:r>
      <w:r w:rsidRPr="007428BA">
        <w:rPr>
          <w:rFonts w:cs="Arial"/>
          <w:b/>
          <w:bCs/>
          <w:szCs w:val="24"/>
        </w:rPr>
        <w:t>CONTINUAÇÃO</w:t>
      </w:r>
    </w:p>
    <w:p w14:paraId="0250331E" w14:textId="77777777" w:rsidR="00AB5C38" w:rsidRPr="007428BA" w:rsidRDefault="00AB5C38" w:rsidP="007977B7"/>
    <w:p w14:paraId="59C5C36A" w14:textId="77777777" w:rsidR="00F855FE" w:rsidRPr="007428BA" w:rsidRDefault="00F855FE" w:rsidP="007977B7">
      <w:r w:rsidRPr="007428BA">
        <w:rPr>
          <w:b/>
          <w:bCs/>
          <w:u w:val="single"/>
        </w:rPr>
        <w:t>Observaç</w:t>
      </w:r>
      <w:r w:rsidR="00ED6077" w:rsidRPr="007428BA">
        <w:rPr>
          <w:b/>
          <w:bCs/>
          <w:u w:val="single"/>
        </w:rPr>
        <w:t>ão</w:t>
      </w:r>
      <w:r w:rsidRPr="007428BA">
        <w:t>:</w:t>
      </w:r>
    </w:p>
    <w:p w14:paraId="12E6A3B8" w14:textId="77777777" w:rsidR="00F855FE" w:rsidRPr="007428BA" w:rsidRDefault="00F855FE" w:rsidP="007977B7"/>
    <w:p w14:paraId="35238BC8" w14:textId="77777777" w:rsidR="00F855FE" w:rsidRDefault="00ED6077" w:rsidP="005662EA">
      <w:pPr>
        <w:pStyle w:val="PargrafodaLista"/>
        <w:numPr>
          <w:ilvl w:val="0"/>
          <w:numId w:val="23"/>
        </w:numPr>
        <w:spacing w:before="120" w:line="360" w:lineRule="auto"/>
        <w:ind w:left="284" w:firstLine="0"/>
        <w:contextualSpacing w:val="0"/>
      </w:pPr>
      <w:r w:rsidRPr="007428BA">
        <w:t xml:space="preserve">A planilha </w:t>
      </w:r>
      <w:r w:rsidR="00DD0AE7">
        <w:t>anterior</w:t>
      </w:r>
      <w:r w:rsidRPr="007428BA">
        <w:t xml:space="preserve"> se encontra preenchida com os valores estimados para a contratação pelo Lucro Presumido e não opção pela CPRB, as licitantes que preencherem suas propostas utilizando o regime de tributação pelo Lucro Presumido deverão apresentar </w:t>
      </w:r>
      <w:r w:rsidR="00DD0AE7">
        <w:t>referid</w:t>
      </w:r>
      <w:r w:rsidRPr="007428BA">
        <w:t>a planilha com os preços ofertados, bem como atender ao critério de aceitabilidade definido no presente anexo.</w:t>
      </w:r>
    </w:p>
    <w:p w14:paraId="2FB64B81" w14:textId="77777777" w:rsidR="00A52464" w:rsidRPr="007428BA" w:rsidRDefault="00A52464" w:rsidP="005662EA">
      <w:pPr>
        <w:pStyle w:val="PargrafodaLista"/>
        <w:numPr>
          <w:ilvl w:val="0"/>
          <w:numId w:val="23"/>
        </w:numPr>
        <w:spacing w:before="120" w:line="360" w:lineRule="auto"/>
        <w:ind w:left="284" w:firstLine="0"/>
        <w:contextualSpacing w:val="0"/>
      </w:pPr>
      <w:r>
        <w:t>Para fins de atendimento ao critério de aceitabilidade previsto neste Anexo, será permitido o descolamento de valores do item 6.1 (Despesas Administrativa) para 6.2 (Lucro).</w:t>
      </w:r>
    </w:p>
    <w:p w14:paraId="7F7B5127" w14:textId="77777777" w:rsidR="00AB5C38" w:rsidRPr="007428BA" w:rsidRDefault="00AB5C38">
      <w:pPr>
        <w:suppressAutoHyphens w:val="0"/>
        <w:spacing w:after="0"/>
        <w:jc w:val="left"/>
      </w:pPr>
      <w:r w:rsidRPr="007428BA">
        <w:br w:type="page"/>
      </w:r>
    </w:p>
    <w:p w14:paraId="4C3BFAEF" w14:textId="04F4B5F9" w:rsidR="00BF0305" w:rsidRPr="007428BA" w:rsidRDefault="00BF0305" w:rsidP="00BF0305">
      <w:pPr>
        <w:pStyle w:val="Corponico"/>
        <w:widowControl w:val="0"/>
        <w:suppressAutoHyphens w:val="0"/>
        <w:spacing w:after="0" w:line="288" w:lineRule="auto"/>
        <w:jc w:val="center"/>
        <w:rPr>
          <w:rFonts w:cs="Arial"/>
          <w:b/>
          <w:szCs w:val="24"/>
        </w:rPr>
      </w:pPr>
      <w:r w:rsidRPr="007428BA">
        <w:rPr>
          <w:rFonts w:cs="Arial"/>
          <w:b/>
          <w:szCs w:val="24"/>
        </w:rPr>
        <w:lastRenderedPageBreak/>
        <w:t>PREGÃO ELETRÔNICO Nº</w:t>
      </w:r>
      <w:r w:rsidR="007428BA">
        <w:rPr>
          <w:rFonts w:cs="Arial"/>
          <w:b/>
          <w:szCs w:val="24"/>
        </w:rPr>
        <w:t xml:space="preserve"> </w:t>
      </w:r>
      <w:r w:rsidR="002C3FEB">
        <w:rPr>
          <w:rFonts w:cs="Arial"/>
          <w:b/>
          <w:szCs w:val="24"/>
        </w:rPr>
        <w:t>90011</w:t>
      </w:r>
      <w:r w:rsidRPr="007428BA">
        <w:rPr>
          <w:rFonts w:cs="Arial"/>
          <w:b/>
          <w:szCs w:val="24"/>
        </w:rPr>
        <w:t>/202</w:t>
      </w:r>
      <w:r w:rsidR="00E76E0F">
        <w:rPr>
          <w:rFonts w:cs="Arial"/>
          <w:b/>
          <w:szCs w:val="24"/>
        </w:rPr>
        <w:t>5</w:t>
      </w:r>
    </w:p>
    <w:p w14:paraId="341682BC" w14:textId="77777777" w:rsidR="00B20CE2" w:rsidRDefault="00B20CE2" w:rsidP="00BF0305">
      <w:pPr>
        <w:widowControl w:val="0"/>
        <w:spacing w:after="0" w:line="288" w:lineRule="auto"/>
        <w:contextualSpacing/>
        <w:jc w:val="center"/>
        <w:rPr>
          <w:rFonts w:cs="Arial"/>
          <w:sz w:val="12"/>
          <w:szCs w:val="12"/>
        </w:rPr>
      </w:pPr>
    </w:p>
    <w:p w14:paraId="5EA22CF4" w14:textId="77777777" w:rsidR="00260229" w:rsidRDefault="00260229" w:rsidP="00260229">
      <w:pPr>
        <w:widowControl w:val="0"/>
        <w:spacing w:after="0" w:line="288" w:lineRule="auto"/>
        <w:contextualSpacing/>
        <w:jc w:val="center"/>
        <w:rPr>
          <w:rFonts w:cs="Arial"/>
          <w:szCs w:val="24"/>
        </w:rPr>
      </w:pPr>
      <w:r w:rsidRPr="00976FE5">
        <w:rPr>
          <w:rFonts w:cs="Arial"/>
          <w:b/>
          <w:bCs/>
          <w:szCs w:val="24"/>
        </w:rPr>
        <w:t>ANEXO XIII</w:t>
      </w:r>
      <w:r w:rsidRPr="007428BA">
        <w:rPr>
          <w:rFonts w:cs="Arial"/>
          <w:szCs w:val="24"/>
        </w:rPr>
        <w:t xml:space="preserve"> – Instrumento de Medição de Resultados (IMR)</w:t>
      </w:r>
    </w:p>
    <w:p w14:paraId="0EA3717F" w14:textId="77777777" w:rsidR="00260229" w:rsidRDefault="00260229" w:rsidP="00260229">
      <w:pPr>
        <w:widowControl w:val="0"/>
        <w:spacing w:after="0" w:line="288" w:lineRule="auto"/>
        <w:contextualSpacing/>
        <w:jc w:val="center"/>
        <w:rPr>
          <w:rFonts w:cs="Arial"/>
          <w:szCs w:val="24"/>
        </w:rPr>
      </w:pPr>
    </w:p>
    <w:p w14:paraId="2F45DB59" w14:textId="219D47EA" w:rsidR="00260229" w:rsidRPr="00FA14EA" w:rsidRDefault="00260229" w:rsidP="00260229">
      <w:pPr>
        <w:numPr>
          <w:ilvl w:val="0"/>
          <w:numId w:val="20"/>
        </w:numPr>
        <w:tabs>
          <w:tab w:val="left" w:pos="1134"/>
        </w:tabs>
        <w:suppressAutoHyphens w:val="0"/>
        <w:spacing w:after="0"/>
        <w:ind w:left="0" w:firstLine="0"/>
        <w:rPr>
          <w:rFonts w:ascii="Arial Narrow" w:hAnsi="Arial Narrow" w:cs="Arial"/>
          <w:sz w:val="23"/>
          <w:szCs w:val="23"/>
        </w:rPr>
      </w:pPr>
      <w:r w:rsidRPr="00FA14EA">
        <w:rPr>
          <w:rFonts w:ascii="Arial Narrow" w:hAnsi="Arial Narrow" w:cs="Arial"/>
          <w:sz w:val="23"/>
          <w:szCs w:val="23"/>
        </w:rPr>
        <w:t>Os serviços terceirizados de</w:t>
      </w:r>
      <w:r>
        <w:rPr>
          <w:rFonts w:ascii="Arial Narrow" w:hAnsi="Arial Narrow" w:cs="Arial"/>
          <w:sz w:val="23"/>
          <w:szCs w:val="23"/>
        </w:rPr>
        <w:t xml:space="preserve"> </w:t>
      </w:r>
      <w:r w:rsidR="00100780">
        <w:rPr>
          <w:rFonts w:ascii="Arial Narrow" w:hAnsi="Arial Narrow" w:cs="Arial"/>
          <w:b/>
          <w:bCs/>
          <w:sz w:val="23"/>
          <w:szCs w:val="23"/>
          <w:u w:val="single"/>
        </w:rPr>
        <w:t>Bombeiro Civil</w:t>
      </w:r>
      <w:r>
        <w:rPr>
          <w:rFonts w:ascii="Arial Narrow" w:hAnsi="Arial Narrow" w:cs="Arial"/>
          <w:sz w:val="23"/>
          <w:szCs w:val="23"/>
        </w:rPr>
        <w:t xml:space="preserve">, a serem executados nas dependências do </w:t>
      </w:r>
      <w:r w:rsidRPr="00FA14EA">
        <w:rPr>
          <w:rFonts w:ascii="Arial Narrow" w:hAnsi="Arial Narrow" w:cs="Arial"/>
          <w:sz w:val="23"/>
          <w:szCs w:val="23"/>
        </w:rPr>
        <w:t>Tribunal de Contas do Distrito Federal, estarão sujeitos à aplicação d</w:t>
      </w:r>
      <w:r>
        <w:rPr>
          <w:rFonts w:ascii="Arial Narrow" w:hAnsi="Arial Narrow" w:cs="Arial"/>
          <w:sz w:val="23"/>
          <w:szCs w:val="23"/>
        </w:rPr>
        <w:t>e Instrumento de Medição de Resultados (IMR)</w:t>
      </w:r>
      <w:r w:rsidRPr="00FA14EA">
        <w:rPr>
          <w:rFonts w:ascii="Arial Narrow" w:hAnsi="Arial Narrow" w:cs="Arial"/>
          <w:sz w:val="23"/>
          <w:szCs w:val="23"/>
        </w:rPr>
        <w:t>, constante do presente Anexo.</w:t>
      </w:r>
    </w:p>
    <w:p w14:paraId="25FCA061"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presente </w:t>
      </w:r>
      <w:r>
        <w:rPr>
          <w:rFonts w:ascii="Arial Narrow" w:hAnsi="Arial Narrow" w:cs="Arial"/>
          <w:sz w:val="23"/>
          <w:szCs w:val="23"/>
        </w:rPr>
        <w:t>IMR</w:t>
      </w:r>
      <w:r w:rsidRPr="00FA14EA">
        <w:rPr>
          <w:rFonts w:ascii="Arial Narrow" w:hAnsi="Arial Narrow" w:cs="Arial"/>
          <w:sz w:val="23"/>
          <w:szCs w:val="23"/>
        </w:rPr>
        <w:t xml:space="preserve"> é baseado em um Fator de Qualidade (%), que consiste em indicador percentual obtido como resultado de avaliações e verificações periódicas à cargo da fiscalização do contrato (</w:t>
      </w:r>
      <w:r>
        <w:rPr>
          <w:rFonts w:ascii="Arial Narrow" w:hAnsi="Arial Narrow" w:cs="Arial"/>
          <w:sz w:val="23"/>
          <w:szCs w:val="23"/>
        </w:rPr>
        <w:t>técnica, administrativa e pelo público usuário</w:t>
      </w:r>
      <w:r w:rsidRPr="00FA14EA">
        <w:rPr>
          <w:rFonts w:ascii="Arial Narrow" w:hAnsi="Arial Narrow" w:cs="Arial"/>
          <w:sz w:val="23"/>
          <w:szCs w:val="23"/>
        </w:rPr>
        <w:t xml:space="preserve">). </w:t>
      </w:r>
    </w:p>
    <w:p w14:paraId="67A161CF"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 meta a ser atingida pela empresa é de 100%, a fim de que a CONTRATADA receba integralmente a remuneração pelos serviços prestados. Isto é, espera-se que a empresa obtenha o Fator de Qualidade = 100%, o que corresponde a um conceito “ótimo”, relativo à qualidade dos serviços prestados.</w:t>
      </w:r>
    </w:p>
    <w:p w14:paraId="3532215C" w14:textId="77777777" w:rsidR="00260229" w:rsidRPr="00FA14EA" w:rsidRDefault="00260229" w:rsidP="00260229">
      <w:pPr>
        <w:tabs>
          <w:tab w:val="left" w:pos="1134"/>
        </w:tabs>
        <w:spacing w:before="120"/>
        <w:ind w:right="-1" w:firstLine="1276"/>
        <w:rPr>
          <w:rFonts w:ascii="Arial Narrow" w:hAnsi="Arial Narrow" w:cs="Arial"/>
          <w:b/>
          <w:sz w:val="23"/>
          <w:szCs w:val="23"/>
          <w:u w:val="single"/>
        </w:rPr>
      </w:pPr>
      <w:r w:rsidRPr="00FA14EA">
        <w:rPr>
          <w:rFonts w:ascii="Arial Narrow" w:hAnsi="Arial Narrow" w:cs="Arial"/>
          <w:b/>
          <w:sz w:val="23"/>
          <w:szCs w:val="23"/>
          <w:u w:val="single"/>
        </w:rPr>
        <w:t>Cálculo do Valor Final da Fatura Mensal a ser pago pelo Contratante (VF)</w:t>
      </w:r>
    </w:p>
    <w:p w14:paraId="5F36941F" w14:textId="77777777" w:rsidR="00260229" w:rsidRPr="00FA14EA" w:rsidRDefault="00260229" w:rsidP="00260229">
      <w:pPr>
        <w:spacing w:before="120"/>
        <w:ind w:left="1416"/>
        <w:rPr>
          <w:rFonts w:ascii="Arial Narrow" w:hAnsi="Arial Narrow" w:cs="Arial"/>
          <w:b/>
          <w:sz w:val="23"/>
          <w:szCs w:val="23"/>
        </w:rPr>
      </w:pPr>
      <w:r w:rsidRPr="00FA14EA">
        <w:rPr>
          <w:rFonts w:ascii="Arial Narrow" w:hAnsi="Arial Narrow" w:cs="Arial"/>
          <w:b/>
          <w:sz w:val="23"/>
          <w:szCs w:val="23"/>
        </w:rPr>
        <w:t>VF = VM x FQ;</w:t>
      </w:r>
    </w:p>
    <w:p w14:paraId="4BDD50F6" w14:textId="77777777" w:rsidR="00260229" w:rsidRPr="00FA14EA" w:rsidRDefault="00260229" w:rsidP="00260229">
      <w:pPr>
        <w:spacing w:before="120"/>
        <w:ind w:left="1416" w:hanging="1416"/>
        <w:rPr>
          <w:rFonts w:ascii="Arial Narrow" w:hAnsi="Arial Narrow" w:cs="Arial"/>
          <w:sz w:val="23"/>
          <w:szCs w:val="23"/>
        </w:rPr>
      </w:pPr>
      <w:r w:rsidRPr="00FA14EA">
        <w:rPr>
          <w:rFonts w:ascii="Arial Narrow" w:hAnsi="Arial Narrow" w:cs="Arial"/>
          <w:caps/>
          <w:sz w:val="23"/>
          <w:szCs w:val="23"/>
        </w:rPr>
        <w:t>O</w:t>
      </w:r>
      <w:r w:rsidRPr="00FA14EA">
        <w:rPr>
          <w:rFonts w:ascii="Arial Narrow" w:hAnsi="Arial Narrow" w:cs="Arial"/>
          <w:sz w:val="23"/>
          <w:szCs w:val="23"/>
        </w:rPr>
        <w:t>nde:</w:t>
      </w:r>
    </w:p>
    <w:p w14:paraId="0477D632" w14:textId="77777777" w:rsidR="00260229" w:rsidRPr="00FA14EA" w:rsidRDefault="00260229" w:rsidP="00260229">
      <w:pPr>
        <w:spacing w:before="120"/>
        <w:ind w:left="1416"/>
        <w:rPr>
          <w:rFonts w:ascii="Arial Narrow" w:hAnsi="Arial Narrow" w:cs="Arial"/>
          <w:caps/>
          <w:sz w:val="23"/>
          <w:szCs w:val="23"/>
        </w:rPr>
      </w:pPr>
      <w:r w:rsidRPr="00FA14EA">
        <w:rPr>
          <w:rFonts w:ascii="Arial Narrow" w:hAnsi="Arial Narrow" w:cs="Arial"/>
          <w:caps/>
          <w:sz w:val="23"/>
          <w:szCs w:val="23"/>
        </w:rPr>
        <w:t xml:space="preserve">Vf: </w:t>
      </w:r>
      <w:r w:rsidRPr="00FA14EA">
        <w:rPr>
          <w:rFonts w:ascii="Arial Narrow" w:hAnsi="Arial Narrow" w:cs="Arial"/>
          <w:sz w:val="23"/>
          <w:szCs w:val="23"/>
        </w:rPr>
        <w:t>Valor Final da Fatura Mensal a ser pago pelo CONTRATANTE;</w:t>
      </w:r>
    </w:p>
    <w:p w14:paraId="0460F411"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caps/>
          <w:sz w:val="23"/>
          <w:szCs w:val="23"/>
        </w:rPr>
        <w:t xml:space="preserve">VM: </w:t>
      </w:r>
      <w:r w:rsidRPr="00FA14EA">
        <w:rPr>
          <w:rFonts w:ascii="Arial Narrow" w:hAnsi="Arial Narrow" w:cs="Arial"/>
          <w:sz w:val="23"/>
          <w:szCs w:val="23"/>
        </w:rPr>
        <w:t>Valor da Medição relativa aos serviços / fornecimento;</w:t>
      </w:r>
    </w:p>
    <w:p w14:paraId="167FD09F"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sz w:val="23"/>
          <w:szCs w:val="23"/>
        </w:rPr>
        <w:t>FQ: Fator de Qualidade (%);</w:t>
      </w:r>
    </w:p>
    <w:p w14:paraId="40733030" w14:textId="704D2C64"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efeito da aplicação do FQ é variável de acordo com a qualidade dos serviços prestados pela CONTRATADA, a ser avaliada, e poderá reduzir em até </w:t>
      </w:r>
      <w:r w:rsidR="00100780">
        <w:rPr>
          <w:rFonts w:ascii="Arial Narrow" w:hAnsi="Arial Narrow" w:cs="Arial"/>
          <w:b/>
          <w:bCs/>
          <w:sz w:val="23"/>
          <w:szCs w:val="23"/>
        </w:rPr>
        <w:t>3,0</w:t>
      </w:r>
      <w:r w:rsidRPr="00A805B4">
        <w:rPr>
          <w:rFonts w:ascii="Arial Narrow" w:hAnsi="Arial Narrow" w:cs="Arial"/>
          <w:b/>
          <w:bCs/>
          <w:sz w:val="23"/>
          <w:szCs w:val="23"/>
        </w:rPr>
        <w:t xml:space="preserve"> % (</w:t>
      </w:r>
      <w:r w:rsidR="00100780">
        <w:rPr>
          <w:rFonts w:ascii="Arial Narrow" w:hAnsi="Arial Narrow" w:cs="Arial"/>
          <w:b/>
          <w:bCs/>
          <w:sz w:val="23"/>
          <w:szCs w:val="23"/>
        </w:rPr>
        <w:t>três</w:t>
      </w:r>
      <w:r w:rsidRPr="00A805B4">
        <w:rPr>
          <w:rFonts w:ascii="Arial Narrow" w:hAnsi="Arial Narrow" w:cs="Arial"/>
          <w:b/>
          <w:bCs/>
          <w:sz w:val="23"/>
          <w:szCs w:val="23"/>
        </w:rPr>
        <w:t xml:space="preserve"> por cento)</w:t>
      </w:r>
      <w:r w:rsidRPr="00FA14EA">
        <w:rPr>
          <w:rFonts w:ascii="Arial Narrow" w:hAnsi="Arial Narrow" w:cs="Arial"/>
          <w:sz w:val="23"/>
          <w:szCs w:val="23"/>
        </w:rPr>
        <w:t xml:space="preserve"> o valor final da Fatura Mensal a ser pago pelo CONTRANTE (VF)</w:t>
      </w:r>
    </w:p>
    <w:p w14:paraId="1E0C85C5" w14:textId="1EA44A8B"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Fator de Qualidade (FQ) será obtido por meio de apuração de pontos correspondentes a acontecimentos no mês de referência, conforme tabela abaixo. Essa apuração ficará a cargo da fiscalização do contrato que efetuará em registro próprio contendo o dia, a hora, a descrição da ocorrência e a fonte da informação que levou ao registro de pontos no </w:t>
      </w:r>
      <w:r w:rsidR="00C06023">
        <w:rPr>
          <w:rFonts w:ascii="Arial Narrow" w:hAnsi="Arial Narrow" w:cs="Arial"/>
          <w:sz w:val="23"/>
          <w:szCs w:val="23"/>
        </w:rPr>
        <w:t>IMR</w:t>
      </w:r>
      <w:r w:rsidRPr="00FA14EA">
        <w:rPr>
          <w:rFonts w:ascii="Arial Narrow" w:hAnsi="Arial Narrow" w:cs="Arial"/>
          <w:sz w:val="23"/>
          <w:szCs w:val="23"/>
        </w:rPr>
        <w:t>.</w:t>
      </w:r>
    </w:p>
    <w:p w14:paraId="6174925C"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b/>
          <w:sz w:val="23"/>
          <w:szCs w:val="23"/>
        </w:rPr>
      </w:pPr>
      <w:r w:rsidRPr="00FA14EA">
        <w:rPr>
          <w:rFonts w:ascii="Arial Narrow" w:hAnsi="Arial Narrow" w:cs="Arial"/>
          <w:sz w:val="23"/>
          <w:szCs w:val="23"/>
        </w:rPr>
        <w:t>Durante os primeiros 3 (três) meses de contrato, a título de carência para que a CONTRATADA efetue os ajustes necessários à correta execução dos serviços, o Valor de Fatura não sofrerá incidência do Fator de Qualidade (FQ). Nesses meses o Valor de Fatura será igual ao Valor de Medição, ressalvadas eventuais glosas e penalidades.</w:t>
      </w:r>
    </w:p>
    <w:p w14:paraId="501FAB50"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Ao final de cada período avaliativo, o CONTRATANTE apresentará um relatório de avaliação da qualidade, em que constará, devidamente fundamentado, o FQ obtido pela empresa no período. A partir do recebimento do relatório, caso deseje, a CONTRATADA terá </w:t>
      </w:r>
      <w:r w:rsidRPr="00FA14EA">
        <w:rPr>
          <w:rFonts w:ascii="Arial Narrow" w:hAnsi="Arial Narrow" w:cs="Arial"/>
          <w:b/>
          <w:sz w:val="23"/>
          <w:szCs w:val="23"/>
          <w:u w:val="single"/>
        </w:rPr>
        <w:t>3 (três) dias úteis</w:t>
      </w:r>
      <w:r w:rsidRPr="00FA14EA">
        <w:rPr>
          <w:rFonts w:ascii="Arial Narrow" w:hAnsi="Arial Narrow" w:cs="Arial"/>
          <w:sz w:val="23"/>
          <w:szCs w:val="23"/>
        </w:rPr>
        <w:t xml:space="preserve"> para apresentar justificativas para as falhas, as quais deverão ser analisadas e respondidas pelo CONTRATANTE.</w:t>
      </w:r>
    </w:p>
    <w:p w14:paraId="69FBF85F" w14:textId="77777777" w:rsidR="00260229"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As notas fiscais emitidas pela CONTRATADA, referentes ao faturamento dos serviços deverão observar a aplicação do FQ, a fim de evitar a retenção de impostos a mais pela Administração.</w:t>
      </w:r>
    </w:p>
    <w:p w14:paraId="2A91A3A5" w14:textId="77777777" w:rsidR="00100780" w:rsidRDefault="00100780" w:rsidP="00100780">
      <w:pPr>
        <w:tabs>
          <w:tab w:val="left" w:pos="1134"/>
        </w:tabs>
        <w:suppressAutoHyphens w:val="0"/>
        <w:spacing w:before="120" w:after="0"/>
        <w:ind w:right="-1"/>
        <w:rPr>
          <w:rFonts w:ascii="Arial Narrow" w:hAnsi="Arial Narrow" w:cs="Arial"/>
          <w:sz w:val="23"/>
          <w:szCs w:val="23"/>
        </w:rPr>
      </w:pPr>
    </w:p>
    <w:p w14:paraId="2E70D7CF" w14:textId="5C572A60" w:rsidR="00923291" w:rsidRDefault="00100780" w:rsidP="00976FE5">
      <w:pPr>
        <w:tabs>
          <w:tab w:val="left" w:pos="1134"/>
        </w:tabs>
        <w:suppressAutoHyphens w:val="0"/>
        <w:spacing w:before="120" w:after="0"/>
        <w:ind w:right="-1"/>
        <w:rPr>
          <w:rFonts w:cs="Arial"/>
          <w:sz w:val="12"/>
          <w:szCs w:val="12"/>
        </w:rPr>
      </w:pPr>
      <w:r w:rsidRPr="00100780">
        <w:rPr>
          <w:noProof/>
          <w:lang w:eastAsia="pt-BR"/>
        </w:rPr>
        <w:lastRenderedPageBreak/>
        <w:drawing>
          <wp:inline distT="0" distB="0" distL="0" distR="0" wp14:anchorId="17017E1E" wp14:editId="37AFA6C4">
            <wp:extent cx="6120836" cy="6917634"/>
            <wp:effectExtent l="0" t="0" r="0" b="0"/>
            <wp:docPr id="1327719162"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19162" name="Imagem 1" descr="Tabela&#10;&#10;Descrição gerada automaticamente"/>
                    <pic:cNvPicPr/>
                  </pic:nvPicPr>
                  <pic:blipFill>
                    <a:blip r:embed="rId92"/>
                    <a:stretch>
                      <a:fillRect/>
                    </a:stretch>
                  </pic:blipFill>
                  <pic:spPr>
                    <a:xfrm>
                      <a:off x="0" y="0"/>
                      <a:ext cx="6127852" cy="6925564"/>
                    </a:xfrm>
                    <a:prstGeom prst="rect">
                      <a:avLst/>
                    </a:prstGeom>
                  </pic:spPr>
                </pic:pic>
              </a:graphicData>
            </a:graphic>
          </wp:inline>
        </w:drawing>
      </w:r>
    </w:p>
    <w:p w14:paraId="7CDFB359" w14:textId="77777777" w:rsidR="00100780" w:rsidRDefault="00100780" w:rsidP="00976FE5">
      <w:pPr>
        <w:tabs>
          <w:tab w:val="left" w:pos="1134"/>
        </w:tabs>
        <w:suppressAutoHyphens w:val="0"/>
        <w:spacing w:before="120" w:after="0"/>
        <w:ind w:right="-1"/>
        <w:rPr>
          <w:rFonts w:cs="Arial"/>
          <w:sz w:val="12"/>
          <w:szCs w:val="12"/>
        </w:rPr>
      </w:pPr>
    </w:p>
    <w:sectPr w:rsidR="00100780"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A9696A" w14:textId="77777777" w:rsidR="00710D97" w:rsidRDefault="00710D97">
      <w:r>
        <w:separator/>
      </w:r>
    </w:p>
  </w:endnote>
  <w:endnote w:type="continuationSeparator" w:id="0">
    <w:p w14:paraId="58FE4767" w14:textId="77777777" w:rsidR="00710D97" w:rsidRDefault="00710D97">
      <w:r>
        <w:continuationSeparator/>
      </w:r>
    </w:p>
  </w:endnote>
  <w:endnote w:type="continuationNotice" w:id="1">
    <w:p w14:paraId="3D7FD467" w14:textId="77777777" w:rsidR="00710D97" w:rsidRDefault="00710D9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charset w:val="00"/>
    <w:family w:val="swiss"/>
    <w:pitch w:val="variable"/>
    <w:sig w:usb0="80008023" w:usb1="00002046" w:usb2="00000000" w:usb3="00000000" w:csb0="00000001" w:csb1="00000000"/>
  </w:font>
  <w:font w:name="Mincho">
    <w:altName w:val="MS Mincho"/>
    <w:panose1 w:val="02020609040305080305"/>
    <w:charset w:val="80"/>
    <w:family w:val="roman"/>
    <w:notTrueType/>
    <w:pitch w:val="fixed"/>
    <w:sig w:usb0="00000001" w:usb1="08070000" w:usb2="00000010" w:usb3="00000000" w:csb0="00020000" w:csb1="00000000"/>
  </w:font>
  <w:font w:name="Photina">
    <w:altName w:val="Bookman Old Style"/>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Zurich BT">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BFB74" w14:textId="4DCAE07C" w:rsidR="004150FD" w:rsidRDefault="004150FD">
    <w:pPr>
      <w:tabs>
        <w:tab w:val="left" w:pos="6663"/>
      </w:tabs>
    </w:pPr>
    <w:r w:rsidRPr="00F24910">
      <w:rPr>
        <w:sz w:val="16"/>
        <w:szCs w:val="16"/>
      </w:rPr>
      <w:t>P</w:t>
    </w:r>
    <w:r w:rsidRPr="00F24910">
      <w:rPr>
        <w:rStyle w:val="Nmerodepgina"/>
        <w:rFonts w:cs="Arial"/>
        <w:sz w:val="16"/>
        <w:szCs w:val="16"/>
      </w:rPr>
      <w:t>regão Eletrônico</w:t>
    </w:r>
    <w:r>
      <w:rPr>
        <w:rStyle w:val="Nmerodepgina"/>
        <w:rFonts w:cs="Arial"/>
        <w:sz w:val="16"/>
      </w:rPr>
      <w:t xml:space="preserve"> nº 90011/2025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D27559" w14:textId="77777777" w:rsidR="00710D97" w:rsidRDefault="00710D97">
      <w:r>
        <w:separator/>
      </w:r>
    </w:p>
  </w:footnote>
  <w:footnote w:type="continuationSeparator" w:id="0">
    <w:p w14:paraId="7D8F8B16" w14:textId="77777777" w:rsidR="00710D97" w:rsidRDefault="00710D97">
      <w:r>
        <w:continuationSeparator/>
      </w:r>
    </w:p>
  </w:footnote>
  <w:footnote w:type="continuationNotice" w:id="1">
    <w:p w14:paraId="1F619180" w14:textId="77777777" w:rsidR="00710D97" w:rsidRDefault="00710D97">
      <w:pPr>
        <w:spacing w:after="0"/>
      </w:pPr>
    </w:p>
  </w:footnote>
  <w:footnote w:id="2">
    <w:p w14:paraId="77E50614" w14:textId="77777777" w:rsidR="004150FD" w:rsidRDefault="004150FD" w:rsidP="005E426A">
      <w:pPr>
        <w:pStyle w:val="Textodenotaderodap"/>
      </w:pPr>
      <w:r w:rsidRPr="0011791C">
        <w:rPr>
          <w:rStyle w:val="Refdenotaderodap"/>
          <w:sz w:val="18"/>
          <w:szCs w:val="18"/>
        </w:rPr>
        <w:footnoteRef/>
      </w:r>
      <w:r w:rsidRPr="0011791C">
        <w:rPr>
          <w:sz w:val="18"/>
          <w:szCs w:val="18"/>
        </w:rPr>
        <w:t xml:space="preserve"> Item V</w:t>
      </w:r>
      <w:r>
        <w:rPr>
          <w:sz w:val="18"/>
          <w:szCs w:val="18"/>
        </w:rPr>
        <w:t>,</w:t>
      </w:r>
      <w:r w:rsidRPr="0011791C">
        <w:rPr>
          <w:sz w:val="18"/>
          <w:szCs w:val="18"/>
        </w:rPr>
        <w:t xml:space="preserve"> Decisão TCDF nº 4871/2020</w:t>
      </w:r>
      <w:r>
        <w:rPr>
          <w:sz w:val="18"/>
          <w:szCs w:val="18"/>
        </w:rPr>
        <w:t>.</w:t>
      </w:r>
    </w:p>
  </w:footnote>
  <w:footnote w:id="3">
    <w:p w14:paraId="77CFD63E" w14:textId="1208B6AF" w:rsidR="004150FD" w:rsidRPr="005F0692" w:rsidRDefault="004150FD" w:rsidP="005F0692">
      <w:pPr>
        <w:pStyle w:val="Textodenotaderodap"/>
        <w:suppressLineNumbers w:val="0"/>
        <w:suppressAutoHyphens w:val="0"/>
        <w:ind w:left="340" w:hanging="340"/>
        <w:rPr>
          <w:sz w:val="18"/>
          <w:szCs w:val="18"/>
        </w:rPr>
      </w:pPr>
      <w:r w:rsidRPr="005F0692">
        <w:rPr>
          <w:rStyle w:val="Refdenotaderodap"/>
          <w:sz w:val="18"/>
          <w:szCs w:val="18"/>
        </w:rPr>
        <w:footnoteRef/>
      </w:r>
      <w:r w:rsidRPr="005F0692">
        <w:rPr>
          <w:sz w:val="18"/>
          <w:szCs w:val="18"/>
        </w:rPr>
        <w:t xml:space="preserve"> Art. </w:t>
      </w:r>
      <w:r>
        <w:rPr>
          <w:sz w:val="18"/>
          <w:szCs w:val="18"/>
        </w:rPr>
        <w:t>1</w:t>
      </w:r>
      <w:r w:rsidRPr="005F0692">
        <w:rPr>
          <w:sz w:val="18"/>
          <w:szCs w:val="18"/>
        </w:rPr>
        <w:t>º</w:t>
      </w:r>
      <w:r>
        <w:rPr>
          <w:sz w:val="18"/>
          <w:szCs w:val="18"/>
        </w:rPr>
        <w:t>,</w:t>
      </w:r>
      <w:r w:rsidRPr="005F0692">
        <w:rPr>
          <w:sz w:val="18"/>
          <w:szCs w:val="18"/>
        </w:rPr>
        <w:t xml:space="preserve"> e Anexos </w:t>
      </w:r>
      <w:r>
        <w:rPr>
          <w:sz w:val="18"/>
          <w:szCs w:val="18"/>
        </w:rPr>
        <w:t>V ao XVI</w:t>
      </w:r>
      <w:r w:rsidRPr="005F0692">
        <w:rPr>
          <w:sz w:val="18"/>
          <w:szCs w:val="18"/>
        </w:rPr>
        <w:t xml:space="preserve"> da Resolução TCDF nº </w:t>
      </w:r>
      <w:r>
        <w:rPr>
          <w:sz w:val="18"/>
          <w:szCs w:val="18"/>
        </w:rPr>
        <w:t>383</w:t>
      </w:r>
      <w:r w:rsidRPr="005F0692">
        <w:rPr>
          <w:sz w:val="18"/>
          <w:szCs w:val="18"/>
        </w:rPr>
        <w:t>/20</w:t>
      </w:r>
      <w:r>
        <w:rPr>
          <w:sz w:val="18"/>
          <w:szCs w:val="18"/>
        </w:rPr>
        <w:t>24</w:t>
      </w:r>
      <w:r w:rsidRPr="005F0692">
        <w:rPr>
          <w:sz w:val="18"/>
          <w:szCs w:val="18"/>
        </w:rPr>
        <w:t>.</w:t>
      </w:r>
    </w:p>
  </w:footnote>
  <w:footnote w:id="4">
    <w:p w14:paraId="0978C147" w14:textId="231A4E24" w:rsidR="004150FD" w:rsidRDefault="004150FD" w:rsidP="008201DD">
      <w:pPr>
        <w:pStyle w:val="Textodenotaderodap"/>
        <w:ind w:left="0" w:firstLine="0"/>
      </w:pPr>
      <w:r w:rsidRPr="008201DD">
        <w:rPr>
          <w:rStyle w:val="Refdenotaderodap"/>
          <w:sz w:val="18"/>
          <w:szCs w:val="18"/>
        </w:rPr>
        <w:footnoteRef/>
      </w:r>
      <w:r w:rsidRPr="008201DD">
        <w:rPr>
          <w:sz w:val="18"/>
          <w:szCs w:val="18"/>
        </w:rPr>
        <w:t xml:space="preserve"> Nesse sentido é o teor da Nota nº 394/2024 da Consultoria Jurídica da Presidência do TCDF – Processo nº 00600-00014583/2024-63-e</w:t>
      </w:r>
      <w:r>
        <w:rPr>
          <w:sz w:val="18"/>
          <w:szCs w:val="18"/>
        </w:rPr>
        <w:t>.</w:t>
      </w:r>
    </w:p>
  </w:footnote>
  <w:footnote w:id="5">
    <w:p w14:paraId="09D85BAD" w14:textId="6C705357" w:rsidR="004150FD" w:rsidRPr="001504DB" w:rsidRDefault="004150FD"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w:t>
      </w:r>
      <w:r>
        <w:rPr>
          <w:sz w:val="18"/>
          <w:szCs w:val="18"/>
        </w:rPr>
        <w:t>,</w:t>
      </w:r>
      <w:r w:rsidRPr="001504DB">
        <w:rPr>
          <w:sz w:val="18"/>
          <w:szCs w:val="18"/>
        </w:rPr>
        <w:t xml:space="preserve"> a licitante, caso queira, poderá adiantar a declaração de que trata o art. </w:t>
      </w:r>
      <w:r>
        <w:rPr>
          <w:sz w:val="18"/>
          <w:szCs w:val="18"/>
        </w:rPr>
        <w:t>11</w:t>
      </w:r>
      <w:r w:rsidRPr="001504DB">
        <w:rPr>
          <w:sz w:val="18"/>
          <w:szCs w:val="18"/>
        </w:rPr>
        <w:t>º, §</w:t>
      </w:r>
      <w:r>
        <w:rPr>
          <w:sz w:val="18"/>
          <w:szCs w:val="18"/>
        </w:rPr>
        <w:t>4</w:t>
      </w:r>
      <w:r w:rsidRPr="001504DB">
        <w:rPr>
          <w:sz w:val="18"/>
          <w:szCs w:val="18"/>
        </w:rPr>
        <w:t>º da Instrução Norm</w:t>
      </w:r>
      <w:r>
        <w:rPr>
          <w:sz w:val="18"/>
          <w:szCs w:val="18"/>
        </w:rPr>
        <w:t>ativa RFB nº 2053 / 2021.</w:t>
      </w:r>
    </w:p>
  </w:footnote>
  <w:footnote w:id="6">
    <w:p w14:paraId="4C41C474" w14:textId="77777777" w:rsidR="004150FD" w:rsidRPr="007F4E4D" w:rsidRDefault="004150FD"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nºs: 4081/2018 (Processo nº 4670/2018-e) e 371/2018 (Processo nº 32181/2017-e)</w:t>
      </w:r>
      <w:r w:rsidRPr="007F4E4D">
        <w:rPr>
          <w:rFonts w:cs="Arial"/>
          <w:sz w:val="18"/>
          <w:szCs w:val="18"/>
        </w:rPr>
        <w:t>.</w:t>
      </w:r>
    </w:p>
  </w:footnote>
  <w:footnote w:id="7">
    <w:p w14:paraId="121A705B" w14:textId="77777777" w:rsidR="004150FD" w:rsidRDefault="004150FD"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8">
    <w:p w14:paraId="1B552136" w14:textId="055EE951" w:rsidR="004150FD" w:rsidRDefault="004150FD"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nºs: 7.689/1988, 9.249/1995 e 9.430/1996, Decreto nº </w:t>
      </w:r>
      <w:r>
        <w:rPr>
          <w:sz w:val="18"/>
          <w:szCs w:val="18"/>
        </w:rPr>
        <w:t>9.580</w:t>
      </w:r>
      <w:r w:rsidRPr="008551A4">
        <w:rPr>
          <w:sz w:val="18"/>
          <w:szCs w:val="18"/>
        </w:rPr>
        <w:t>/</w:t>
      </w:r>
      <w:r>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9">
    <w:p w14:paraId="27648C38" w14:textId="605E8DCB" w:rsidR="004150FD" w:rsidRPr="000521E5" w:rsidRDefault="004150FD">
      <w:pPr>
        <w:pStyle w:val="Textodenotaderodap"/>
        <w:rPr>
          <w:sz w:val="18"/>
          <w:szCs w:val="18"/>
        </w:rPr>
      </w:pPr>
      <w:r w:rsidRPr="000521E5">
        <w:rPr>
          <w:rStyle w:val="Refdenotaderodap"/>
          <w:sz w:val="18"/>
          <w:szCs w:val="18"/>
        </w:rPr>
        <w:footnoteRef/>
      </w:r>
      <w:r w:rsidRPr="000521E5">
        <w:rPr>
          <w:sz w:val="18"/>
          <w:szCs w:val="18"/>
        </w:rPr>
        <w:t xml:space="preserve"> Valor total do Contrato Administrativo</w:t>
      </w:r>
      <w:r>
        <w:rPr>
          <w:sz w:val="18"/>
          <w:szCs w:val="18"/>
        </w:rPr>
        <w:t>.</w:t>
      </w:r>
    </w:p>
  </w:footnote>
  <w:footnote w:id="10">
    <w:p w14:paraId="6A0F881A" w14:textId="41B54DEF" w:rsidR="004150FD" w:rsidRDefault="004150FD" w:rsidP="00404BAE">
      <w:pPr>
        <w:pStyle w:val="Textodenotaderodap"/>
        <w:ind w:left="0" w:firstLine="0"/>
      </w:pPr>
      <w:r w:rsidRPr="00404BAE">
        <w:rPr>
          <w:rStyle w:val="Refdenotaderodap"/>
          <w:sz w:val="18"/>
          <w:szCs w:val="18"/>
        </w:rPr>
        <w:footnoteRef/>
      </w:r>
      <w:r>
        <w:t xml:space="preserve"> </w:t>
      </w:r>
      <w:r w:rsidRPr="00404BAE">
        <w:rPr>
          <w:sz w:val="18"/>
          <w:szCs w:val="18"/>
        </w:rPr>
        <w:t>Valor Mensal da competência do fato gerador apurado após a aplicação do Fator de Qualidade (FQ) apurado pelo CONTRATANTE, previsto no Anexo XIII do Edital.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83" w:type="dxa"/>
      <w:jc w:val="center"/>
      <w:tblLayout w:type="fixed"/>
      <w:tblLook w:val="0000" w:firstRow="0" w:lastRow="0" w:firstColumn="0" w:lastColumn="0" w:noHBand="0" w:noVBand="0"/>
    </w:tblPr>
    <w:tblGrid>
      <w:gridCol w:w="9983"/>
    </w:tblGrid>
    <w:tr w:rsidR="004150FD" w14:paraId="5DDA5DED" w14:textId="77777777" w:rsidTr="00317ADC">
      <w:trPr>
        <w:trHeight w:val="1536"/>
        <w:jc w:val="center"/>
      </w:trPr>
      <w:tc>
        <w:tcPr>
          <w:tcW w:w="9983" w:type="dxa"/>
          <w:tcBorders>
            <w:top w:val="single" w:sz="12" w:space="0" w:color="000000"/>
            <w:left w:val="single" w:sz="12" w:space="0" w:color="000000"/>
            <w:bottom w:val="single" w:sz="12" w:space="0" w:color="000000"/>
            <w:right w:val="single" w:sz="12" w:space="0" w:color="000000"/>
          </w:tcBorders>
          <w:shd w:val="clear" w:color="auto" w:fill="auto"/>
        </w:tcPr>
        <w:p w14:paraId="4813A30D" w14:textId="530D77C3" w:rsidR="004150FD" w:rsidRDefault="004150FD" w:rsidP="00C2232B">
          <w:pPr>
            <w:snapToGrid w:val="0"/>
            <w:spacing w:after="0"/>
            <w:ind w:firstLine="1134"/>
            <w:rPr>
              <w:rFonts w:eastAsia="Calibri" w:cs="Arial"/>
              <w:b/>
              <w:i/>
              <w:sz w:val="22"/>
              <w:szCs w:val="22"/>
              <w:lang w:eastAsia="pt-BR"/>
            </w:rPr>
          </w:pPr>
          <w:r>
            <w:rPr>
              <w:noProof/>
              <w:lang w:eastAsia="pt-BR"/>
            </w:rPr>
            <w:drawing>
              <wp:anchor distT="0" distB="0" distL="114300" distR="114300" simplePos="0" relativeHeight="251658240" behindDoc="0" locked="0" layoutInCell="1" allowOverlap="1" wp14:anchorId="70BA503A" wp14:editId="40B73B70">
                <wp:simplePos x="0" y="0"/>
                <wp:positionH relativeFrom="column">
                  <wp:posOffset>45085</wp:posOffset>
                </wp:positionH>
                <wp:positionV relativeFrom="paragraph">
                  <wp:posOffset>131445</wp:posOffset>
                </wp:positionV>
                <wp:extent cx="676800" cy="6768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34630C41" w14:textId="7FAD5682" w:rsidR="004150FD" w:rsidRDefault="004150FD" w:rsidP="00C2232B">
          <w:pPr>
            <w:spacing w:after="0"/>
            <w:ind w:firstLine="1134"/>
          </w:pPr>
          <w:r>
            <w:rPr>
              <w:noProof/>
              <w:lang w:eastAsia="pt-BR"/>
            </w:rPr>
            <mc:AlternateContent>
              <mc:Choice Requires="wps">
                <w:drawing>
                  <wp:anchor distT="0" distB="0" distL="114935" distR="114935" simplePos="0" relativeHeight="251658241" behindDoc="0" locked="0" layoutInCell="1" allowOverlap="1" wp14:anchorId="366AB530" wp14:editId="50C06346">
                    <wp:simplePos x="0" y="0"/>
                    <wp:positionH relativeFrom="margin">
                      <wp:posOffset>4848860</wp:posOffset>
                    </wp:positionH>
                    <wp:positionV relativeFrom="paragraph">
                      <wp:posOffset>8890</wp:posOffset>
                    </wp:positionV>
                    <wp:extent cx="1234440" cy="462915"/>
                    <wp:effectExtent l="0" t="0" r="3810" b="0"/>
                    <wp:wrapNone/>
                    <wp:docPr id="26389760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88C1483" w14:textId="77777777" w:rsidR="004150FD" w:rsidRPr="00C2232B" w:rsidRDefault="004150FD"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12290070" w:rsidR="004150FD" w:rsidRPr="00C2232B" w:rsidRDefault="004150FD"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00600-00000621</w:t>
                                </w:r>
                                <w:r w:rsidRPr="00C2232B">
                                  <w:rPr>
                                    <w:rFonts w:ascii="Arial Narrow" w:hAnsi="Arial Narrow"/>
                                    <w:sz w:val="14"/>
                                    <w:szCs w:val="14"/>
                                    <w:lang w:val="en-US"/>
                                  </w:rPr>
                                  <w:t>/20</w:t>
                                </w:r>
                                <w:r>
                                  <w:rPr>
                                    <w:rFonts w:ascii="Arial Narrow" w:hAnsi="Arial Narrow"/>
                                    <w:sz w:val="14"/>
                                    <w:szCs w:val="14"/>
                                    <w:lang w:val="en-US"/>
                                  </w:rPr>
                                  <w:t>25-81</w:t>
                                </w:r>
                              </w:p>
                              <w:p w14:paraId="4BAB42E8" w14:textId="1049A76E" w:rsidR="004150FD" w:rsidRPr="00C2232B" w:rsidRDefault="004150FD">
                                <w:pPr>
                                  <w:jc w:val="center"/>
                                  <w:rPr>
                                    <w:rFonts w:ascii="Arial Narrow" w:hAnsi="Arial Narrow"/>
                                    <w:sz w:val="14"/>
                                    <w:szCs w:val="14"/>
                                  </w:rPr>
                                </w:pPr>
                                <w:r>
                                  <w:rPr>
                                    <w:rFonts w:ascii="Arial Narrow" w:hAnsi="Arial Narrow"/>
                                    <w:sz w:val="14"/>
                                    <w:szCs w:val="14"/>
                                  </w:rPr>
                                  <w:t>Henrique</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366AB530" id="_x0000_t202" coordsize="21600,21600" o:spt="202" path="m,l,21600r21600,l21600,xe">
                    <v:stroke joinstyle="miter"/>
                    <v:path gradientshapeok="t" o:connecttype="rect"/>
                  </v:shapetype>
                  <v:shape id="Text Box 4" o:spid="_x0000_s1026" type="#_x0000_t202" style="position:absolute;left:0;text-align:left;margin-left:381.8pt;margin-top:.7pt;width:97.2pt;height:36.45pt;z-index:251658241;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">
                    <v:fill opacity="0"/>
                    <v:path arrowok="t"/>
                    <v:textbox inset=",3.7pt,,0">
                      <w:txbxContent>
                        <w:p w14:paraId="788C1483" w14:textId="77777777" w:rsidR="004150FD" w:rsidRPr="00C2232B" w:rsidRDefault="004150FD"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12290070" w:rsidR="004150FD" w:rsidRPr="00C2232B" w:rsidRDefault="004150FD"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00600-00000621</w:t>
                          </w:r>
                          <w:r w:rsidRPr="00C2232B">
                            <w:rPr>
                              <w:rFonts w:ascii="Arial Narrow" w:hAnsi="Arial Narrow"/>
                              <w:sz w:val="14"/>
                              <w:szCs w:val="14"/>
                              <w:lang w:val="en-US"/>
                            </w:rPr>
                            <w:t>/20</w:t>
                          </w:r>
                          <w:r>
                            <w:rPr>
                              <w:rFonts w:ascii="Arial Narrow" w:hAnsi="Arial Narrow"/>
                              <w:sz w:val="14"/>
                              <w:szCs w:val="14"/>
                              <w:lang w:val="en-US"/>
                            </w:rPr>
                            <w:t>25-81</w:t>
                          </w:r>
                        </w:p>
                        <w:p w14:paraId="4BAB42E8" w14:textId="1049A76E" w:rsidR="004150FD" w:rsidRPr="00C2232B" w:rsidRDefault="004150FD">
                          <w:pPr>
                            <w:jc w:val="center"/>
                            <w:rPr>
                              <w:rFonts w:ascii="Arial Narrow" w:hAnsi="Arial Narrow"/>
                              <w:sz w:val="14"/>
                              <w:szCs w:val="14"/>
                            </w:rPr>
                          </w:pPr>
                          <w:r>
                            <w:rPr>
                              <w:rFonts w:ascii="Arial Narrow" w:hAnsi="Arial Narrow"/>
                              <w:sz w:val="14"/>
                              <w:szCs w:val="14"/>
                            </w:rPr>
                            <w:t>Henrique</w:t>
                          </w:r>
                        </w:p>
                      </w:txbxContent>
                    </v:textbox>
                    <w10:wrap anchorx="margin"/>
                  </v:shape>
                </w:pict>
              </mc:Fallback>
            </mc:AlternateContent>
          </w:r>
          <w:r>
            <w:rPr>
              <w:rFonts w:eastAsia="Calibri" w:cs="Arial"/>
              <w:b/>
              <w:sz w:val="22"/>
              <w:szCs w:val="22"/>
            </w:rPr>
            <w:t>Tribunal de Contas do Distrito Federal</w:t>
          </w:r>
        </w:p>
        <w:p w14:paraId="56D9EDFB" w14:textId="0063B357" w:rsidR="004150FD" w:rsidRDefault="004150FD" w:rsidP="00C2232B">
          <w:pPr>
            <w:spacing w:after="0"/>
            <w:ind w:firstLine="1134"/>
          </w:pPr>
          <w:r>
            <w:rPr>
              <w:rFonts w:eastAsia="Calibri" w:cs="Arial"/>
              <w:sz w:val="22"/>
              <w:szCs w:val="22"/>
            </w:rPr>
            <w:t>SELIP - Secretaria de Licitação, Material e Patrimônio.</w:t>
          </w:r>
        </w:p>
        <w:p w14:paraId="018BA442" w14:textId="77777777" w:rsidR="004150FD" w:rsidRDefault="004150FD" w:rsidP="00C2232B">
          <w:pPr>
            <w:spacing w:after="0"/>
            <w:ind w:firstLine="1134"/>
          </w:pPr>
          <w:r>
            <w:rPr>
              <w:rFonts w:eastAsia="Calibri" w:cs="Arial"/>
              <w:sz w:val="22"/>
              <w:szCs w:val="22"/>
            </w:rPr>
            <w:t>SELIC - Serviço de Licitação</w:t>
          </w:r>
        </w:p>
        <w:p w14:paraId="652924EE" w14:textId="77777777" w:rsidR="004150FD" w:rsidRDefault="004150FD" w:rsidP="00C2232B">
          <w:pPr>
            <w:spacing w:after="0"/>
            <w:ind w:firstLine="1134"/>
            <w:rPr>
              <w:rFonts w:eastAsia="Calibri" w:cs="Arial"/>
              <w:sz w:val="18"/>
              <w:szCs w:val="22"/>
            </w:rPr>
          </w:pPr>
        </w:p>
        <w:p w14:paraId="767ABE10" w14:textId="69D7B059" w:rsidR="004150FD" w:rsidRDefault="004150FD"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sidR="00A456B7">
            <w:rPr>
              <w:rFonts w:eastAsia="Calibri" w:cs="Arial"/>
              <w:noProof/>
              <w:sz w:val="22"/>
              <w:szCs w:val="22"/>
            </w:rPr>
            <w:t>82</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sidR="00A456B7">
            <w:rPr>
              <w:rFonts w:eastAsia="Calibri" w:cs="Arial"/>
              <w:noProof/>
              <w:sz w:val="22"/>
              <w:szCs w:val="22"/>
            </w:rPr>
            <w:t>154</w:t>
          </w:r>
          <w:r>
            <w:rPr>
              <w:rFonts w:eastAsia="Calibri" w:cs="Arial"/>
              <w:sz w:val="22"/>
              <w:szCs w:val="22"/>
            </w:rPr>
            <w:fldChar w:fldCharType="end"/>
          </w:r>
        </w:p>
      </w:tc>
    </w:tr>
  </w:tbl>
  <w:p w14:paraId="1D523F84" w14:textId="77777777" w:rsidR="004150FD" w:rsidRPr="00317ADC" w:rsidRDefault="004150FD">
    <w:pPr>
      <w:rPr>
        <w:sz w:val="6"/>
        <w:szCs w:val="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53" w:type="dxa"/>
      <w:jc w:val="center"/>
      <w:tblLayout w:type="fixed"/>
      <w:tblLook w:val="0000" w:firstRow="0" w:lastRow="0" w:firstColumn="0" w:lastColumn="0" w:noHBand="0" w:noVBand="0"/>
    </w:tblPr>
    <w:tblGrid>
      <w:gridCol w:w="9953"/>
    </w:tblGrid>
    <w:tr w:rsidR="004150FD" w14:paraId="06F76965"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shd w:val="clear" w:color="auto" w:fill="auto"/>
        </w:tcPr>
        <w:p w14:paraId="3E4BB5A3" w14:textId="77777777" w:rsidR="004150FD" w:rsidRDefault="004150FD" w:rsidP="00C2232B">
          <w:pPr>
            <w:snapToGrid w:val="0"/>
            <w:spacing w:after="0"/>
            <w:ind w:firstLine="1134"/>
            <w:rPr>
              <w:rFonts w:eastAsia="Calibri" w:cs="Arial"/>
              <w:b/>
              <w:i/>
              <w:sz w:val="22"/>
              <w:szCs w:val="22"/>
              <w:lang w:eastAsia="pt-BR"/>
            </w:rPr>
          </w:pPr>
          <w:r>
            <w:rPr>
              <w:noProof/>
              <w:lang w:eastAsia="pt-BR"/>
            </w:rPr>
            <w:drawing>
              <wp:anchor distT="0" distB="0" distL="114300" distR="114300" simplePos="0" relativeHeight="251658243" behindDoc="0" locked="0" layoutInCell="1" allowOverlap="1" wp14:anchorId="0BEE86FD" wp14:editId="50700EE7">
                <wp:simplePos x="0" y="0"/>
                <wp:positionH relativeFrom="column">
                  <wp:posOffset>45085</wp:posOffset>
                </wp:positionH>
                <wp:positionV relativeFrom="paragraph">
                  <wp:posOffset>131445</wp:posOffset>
                </wp:positionV>
                <wp:extent cx="676800" cy="676800"/>
                <wp:effectExtent l="0" t="0" r="0" b="0"/>
                <wp:wrapNone/>
                <wp:docPr id="1722708885" name="Imagem 172270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79840F3E" w14:textId="5000DC6A" w:rsidR="004150FD" w:rsidRDefault="004150FD" w:rsidP="00C2232B">
          <w:pPr>
            <w:spacing w:after="0"/>
            <w:ind w:firstLine="1134"/>
          </w:pPr>
          <w:r>
            <w:rPr>
              <w:noProof/>
              <w:lang w:eastAsia="pt-BR"/>
            </w:rPr>
            <mc:AlternateContent>
              <mc:Choice Requires="wps">
                <w:drawing>
                  <wp:anchor distT="0" distB="0" distL="114935" distR="114935" simplePos="0" relativeHeight="251658242" behindDoc="0" locked="0" layoutInCell="1" allowOverlap="1" wp14:anchorId="07678509" wp14:editId="42624BC0">
                    <wp:simplePos x="0" y="0"/>
                    <wp:positionH relativeFrom="margin">
                      <wp:posOffset>4848860</wp:posOffset>
                    </wp:positionH>
                    <wp:positionV relativeFrom="paragraph">
                      <wp:posOffset>8890</wp:posOffset>
                    </wp:positionV>
                    <wp:extent cx="1234440" cy="462915"/>
                    <wp:effectExtent l="0" t="0" r="381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29676889" w14:textId="77777777" w:rsidR="004150FD" w:rsidRPr="00C2232B" w:rsidRDefault="004150FD"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62C04B79" w:rsidR="004150FD" w:rsidRPr="00C2232B" w:rsidRDefault="004150FD"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00600-00000621</w:t>
                                </w:r>
                                <w:r w:rsidRPr="00C2232B">
                                  <w:rPr>
                                    <w:rFonts w:ascii="Arial Narrow" w:hAnsi="Arial Narrow"/>
                                    <w:sz w:val="14"/>
                                    <w:szCs w:val="14"/>
                                    <w:lang w:val="en-US"/>
                                  </w:rPr>
                                  <w:t>/20</w:t>
                                </w:r>
                                <w:r>
                                  <w:rPr>
                                    <w:rFonts w:ascii="Arial Narrow" w:hAnsi="Arial Narrow"/>
                                    <w:sz w:val="14"/>
                                    <w:szCs w:val="14"/>
                                    <w:lang w:val="en-US"/>
                                  </w:rPr>
                                  <w:t>25-81</w:t>
                                </w:r>
                              </w:p>
                              <w:p w14:paraId="5C4FBB18" w14:textId="77777777" w:rsidR="004150FD" w:rsidRPr="00C2232B" w:rsidRDefault="004150FD">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07678509" id="_x0000_t202" coordsize="21600,21600" o:spt="202" path="m,l,21600r21600,l21600,xe">
                    <v:stroke joinstyle="miter"/>
                    <v:path gradientshapeok="t" o:connecttype="rect"/>
                  </v:shapetype>
                  <v:shape id="_x0000_s1027" type="#_x0000_t202" style="position:absolute;left:0;text-align:left;margin-left:381.8pt;margin-top:.7pt;width:97.2pt;height:36.45pt;z-index:251658242;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">
                    <v:fill opacity="0"/>
                    <v:path arrowok="t"/>
                    <v:textbox inset=",3.7pt,,0">
                      <w:txbxContent>
                        <w:p w14:paraId="29676889" w14:textId="77777777" w:rsidR="004150FD" w:rsidRPr="00C2232B" w:rsidRDefault="004150FD"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62C04B79" w:rsidR="004150FD" w:rsidRPr="00C2232B" w:rsidRDefault="004150FD"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00600-00000621</w:t>
                          </w:r>
                          <w:r w:rsidRPr="00C2232B">
                            <w:rPr>
                              <w:rFonts w:ascii="Arial Narrow" w:hAnsi="Arial Narrow"/>
                              <w:sz w:val="14"/>
                              <w:szCs w:val="14"/>
                              <w:lang w:val="en-US"/>
                            </w:rPr>
                            <w:t>/20</w:t>
                          </w:r>
                          <w:r>
                            <w:rPr>
                              <w:rFonts w:ascii="Arial Narrow" w:hAnsi="Arial Narrow"/>
                              <w:sz w:val="14"/>
                              <w:szCs w:val="14"/>
                              <w:lang w:val="en-US"/>
                            </w:rPr>
                            <w:t>25-81</w:t>
                          </w:r>
                        </w:p>
                        <w:p w14:paraId="5C4FBB18" w14:textId="77777777" w:rsidR="004150FD" w:rsidRPr="00C2232B" w:rsidRDefault="004150FD">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Pr>
              <w:rFonts w:eastAsia="Calibri" w:cs="Arial"/>
              <w:b/>
              <w:sz w:val="22"/>
              <w:szCs w:val="22"/>
            </w:rPr>
            <w:t xml:space="preserve"> Tribunal de Contas do Distrito Federal</w:t>
          </w:r>
        </w:p>
        <w:p w14:paraId="5A49C657" w14:textId="77777777" w:rsidR="004150FD" w:rsidRDefault="004150FD" w:rsidP="00C2232B">
          <w:pPr>
            <w:spacing w:after="0"/>
            <w:ind w:firstLine="1134"/>
          </w:pPr>
          <w:r>
            <w:rPr>
              <w:rFonts w:eastAsia="Calibri" w:cs="Arial"/>
              <w:sz w:val="22"/>
              <w:szCs w:val="22"/>
            </w:rPr>
            <w:t>SELIP - Secretaria de Licitação, Material e Patrimônio.</w:t>
          </w:r>
        </w:p>
        <w:p w14:paraId="5B4AEB85" w14:textId="77777777" w:rsidR="004150FD" w:rsidRDefault="004150FD" w:rsidP="00C2232B">
          <w:pPr>
            <w:spacing w:after="0"/>
            <w:ind w:firstLine="1134"/>
          </w:pPr>
          <w:r>
            <w:rPr>
              <w:rFonts w:eastAsia="Calibri" w:cs="Arial"/>
              <w:sz w:val="22"/>
              <w:szCs w:val="22"/>
            </w:rPr>
            <w:t>SELIC - Serviço de Licitação</w:t>
          </w:r>
        </w:p>
        <w:p w14:paraId="643A2714" w14:textId="77777777" w:rsidR="004150FD" w:rsidRDefault="004150FD" w:rsidP="00C2232B">
          <w:pPr>
            <w:spacing w:after="0"/>
            <w:ind w:firstLine="1134"/>
            <w:rPr>
              <w:rFonts w:eastAsia="Calibri" w:cs="Arial"/>
              <w:sz w:val="18"/>
              <w:szCs w:val="22"/>
            </w:rPr>
          </w:pPr>
        </w:p>
        <w:p w14:paraId="25FA1B56" w14:textId="68538B35" w:rsidR="004150FD" w:rsidRDefault="004150FD"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sidR="00A456B7">
            <w:rPr>
              <w:rFonts w:eastAsia="Calibri" w:cs="Arial"/>
              <w:noProof/>
              <w:sz w:val="22"/>
              <w:szCs w:val="22"/>
            </w:rPr>
            <w:t>152</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sidR="00A456B7">
            <w:rPr>
              <w:rFonts w:eastAsia="Calibri" w:cs="Arial"/>
              <w:noProof/>
              <w:sz w:val="22"/>
              <w:szCs w:val="22"/>
            </w:rPr>
            <w:t>153</w:t>
          </w:r>
          <w:r>
            <w:rPr>
              <w:rFonts w:eastAsia="Calibri" w:cs="Arial"/>
              <w:sz w:val="22"/>
              <w:szCs w:val="22"/>
            </w:rPr>
            <w:fldChar w:fldCharType="end"/>
          </w:r>
        </w:p>
      </w:tc>
    </w:tr>
  </w:tbl>
  <w:p w14:paraId="5C92EF2D" w14:textId="77777777" w:rsidR="004150FD" w:rsidRDefault="004150F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E7F4FE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auto"/>
      </w:rPr>
    </w:lvl>
    <w:lvl w:ilvl="3">
      <w:start w:val="1"/>
      <w:numFmt w:val="decimal"/>
      <w:lvlText w:val="%1.%2.%3.%4"/>
      <w:lvlJc w:val="left"/>
      <w:pPr>
        <w:ind w:left="864" w:hanging="864"/>
      </w:pPr>
      <w:rPr>
        <w:b w:val="0"/>
        <w:bCs/>
      </w:rPr>
    </w:lvl>
    <w:lvl w:ilvl="4">
      <w:start w:val="1"/>
      <w:numFmt w:val="decimal"/>
      <w:lvlText w:val="%1.%2.%3.%4.%5"/>
      <w:lvlJc w:val="left"/>
      <w:pPr>
        <w:ind w:left="1008" w:hanging="1008"/>
      </w:pPr>
      <w:rPr>
        <w:b w:val="0"/>
        <w:bCs/>
        <w:color w:val="auto"/>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324553"/>
    <w:multiLevelType w:val="hybridMultilevel"/>
    <w:tmpl w:val="67F21582"/>
    <w:lvl w:ilvl="0" w:tplc="F062685C">
      <w:start w:val="5"/>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1" w15:restartNumberingAfterBreak="0">
    <w:nsid w:val="0FC708A2"/>
    <w:multiLevelType w:val="hybridMultilevel"/>
    <w:tmpl w:val="A9361990"/>
    <w:lvl w:ilvl="0" w:tplc="04160001">
      <w:start w:val="1"/>
      <w:numFmt w:val="bullet"/>
      <w:lvlText w:val=""/>
      <w:lvlJc w:val="left"/>
      <w:pPr>
        <w:ind w:left="1584" w:hanging="360"/>
      </w:pPr>
      <w:rPr>
        <w:rFonts w:ascii="Symbol" w:hAnsi="Symbol" w:hint="default"/>
      </w:rPr>
    </w:lvl>
    <w:lvl w:ilvl="1" w:tplc="04160003" w:tentative="1">
      <w:start w:val="1"/>
      <w:numFmt w:val="bullet"/>
      <w:lvlText w:val="o"/>
      <w:lvlJc w:val="left"/>
      <w:pPr>
        <w:ind w:left="2304" w:hanging="360"/>
      </w:pPr>
      <w:rPr>
        <w:rFonts w:ascii="Courier New" w:hAnsi="Courier New" w:cs="Courier New" w:hint="default"/>
      </w:rPr>
    </w:lvl>
    <w:lvl w:ilvl="2" w:tplc="04160005" w:tentative="1">
      <w:start w:val="1"/>
      <w:numFmt w:val="bullet"/>
      <w:lvlText w:val=""/>
      <w:lvlJc w:val="left"/>
      <w:pPr>
        <w:ind w:left="3024" w:hanging="360"/>
      </w:pPr>
      <w:rPr>
        <w:rFonts w:ascii="Wingdings" w:hAnsi="Wingdings" w:hint="default"/>
      </w:rPr>
    </w:lvl>
    <w:lvl w:ilvl="3" w:tplc="04160001" w:tentative="1">
      <w:start w:val="1"/>
      <w:numFmt w:val="bullet"/>
      <w:lvlText w:val=""/>
      <w:lvlJc w:val="left"/>
      <w:pPr>
        <w:ind w:left="3744" w:hanging="360"/>
      </w:pPr>
      <w:rPr>
        <w:rFonts w:ascii="Symbol" w:hAnsi="Symbol" w:hint="default"/>
      </w:rPr>
    </w:lvl>
    <w:lvl w:ilvl="4" w:tplc="04160003" w:tentative="1">
      <w:start w:val="1"/>
      <w:numFmt w:val="bullet"/>
      <w:lvlText w:val="o"/>
      <w:lvlJc w:val="left"/>
      <w:pPr>
        <w:ind w:left="4464" w:hanging="360"/>
      </w:pPr>
      <w:rPr>
        <w:rFonts w:ascii="Courier New" w:hAnsi="Courier New" w:cs="Courier New" w:hint="default"/>
      </w:rPr>
    </w:lvl>
    <w:lvl w:ilvl="5" w:tplc="04160005" w:tentative="1">
      <w:start w:val="1"/>
      <w:numFmt w:val="bullet"/>
      <w:lvlText w:val=""/>
      <w:lvlJc w:val="left"/>
      <w:pPr>
        <w:ind w:left="5184" w:hanging="360"/>
      </w:pPr>
      <w:rPr>
        <w:rFonts w:ascii="Wingdings" w:hAnsi="Wingdings" w:hint="default"/>
      </w:rPr>
    </w:lvl>
    <w:lvl w:ilvl="6" w:tplc="04160001" w:tentative="1">
      <w:start w:val="1"/>
      <w:numFmt w:val="bullet"/>
      <w:lvlText w:val=""/>
      <w:lvlJc w:val="left"/>
      <w:pPr>
        <w:ind w:left="5904" w:hanging="360"/>
      </w:pPr>
      <w:rPr>
        <w:rFonts w:ascii="Symbol" w:hAnsi="Symbol" w:hint="default"/>
      </w:rPr>
    </w:lvl>
    <w:lvl w:ilvl="7" w:tplc="04160003" w:tentative="1">
      <w:start w:val="1"/>
      <w:numFmt w:val="bullet"/>
      <w:lvlText w:val="o"/>
      <w:lvlJc w:val="left"/>
      <w:pPr>
        <w:ind w:left="6624" w:hanging="360"/>
      </w:pPr>
      <w:rPr>
        <w:rFonts w:ascii="Courier New" w:hAnsi="Courier New" w:cs="Courier New" w:hint="default"/>
      </w:rPr>
    </w:lvl>
    <w:lvl w:ilvl="8" w:tplc="04160005" w:tentative="1">
      <w:start w:val="1"/>
      <w:numFmt w:val="bullet"/>
      <w:lvlText w:val=""/>
      <w:lvlJc w:val="left"/>
      <w:pPr>
        <w:ind w:left="7344" w:hanging="360"/>
      </w:pPr>
      <w:rPr>
        <w:rFonts w:ascii="Wingdings" w:hAnsi="Wingdings" w:hint="default"/>
      </w:rPr>
    </w:lvl>
  </w:abstractNum>
  <w:abstractNum w:abstractNumId="12"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3"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A1671E7"/>
    <w:multiLevelType w:val="multilevel"/>
    <w:tmpl w:val="E0A84CB6"/>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567" w:firstLine="0"/>
      </w:pPr>
      <w:rPr>
        <w:rFonts w:hint="default"/>
        <w:b w:val="0"/>
        <w:bCs w:val="0"/>
        <w:color w:val="auto"/>
        <w:sz w:val="22"/>
        <w:szCs w:val="22"/>
      </w:rPr>
    </w:lvl>
    <w:lvl w:ilvl="3">
      <w:start w:val="1"/>
      <w:numFmt w:val="decimal"/>
      <w:pStyle w:val="Ttulo4"/>
      <w:suff w:val="nothing"/>
      <w:lvlText w:val="%1.%2.%3.%4."/>
      <w:lvlJc w:val="left"/>
      <w:pPr>
        <w:ind w:left="1844" w:firstLine="0"/>
      </w:pPr>
      <w:rPr>
        <w:rFonts w:hint="default"/>
        <w:b w:val="0"/>
        <w:bCs w:val="0"/>
      </w:rPr>
    </w:lvl>
    <w:lvl w:ilvl="4">
      <w:start w:val="1"/>
      <w:numFmt w:val="decimal"/>
      <w:pStyle w:val="Ttulo5"/>
      <w:suff w:val="nothing"/>
      <w:lvlText w:val="%1.%2.%3.%4.%5."/>
      <w:lvlJc w:val="left"/>
      <w:pPr>
        <w:ind w:left="3261" w:firstLine="0"/>
      </w:pPr>
      <w:rPr>
        <w:rFonts w:hint="default"/>
        <w:b w:val="0"/>
        <w:bCs w:val="0"/>
      </w:rPr>
    </w:lvl>
    <w:lvl w:ilvl="5">
      <w:start w:val="1"/>
      <w:numFmt w:val="decimal"/>
      <w:pStyle w:val="Ttulo6"/>
      <w:suff w:val="nothing"/>
      <w:lvlText w:val="%1.%2.%3.%4.%5.%6."/>
      <w:lvlJc w:val="left"/>
      <w:pPr>
        <w:ind w:left="1418" w:firstLine="0"/>
      </w:pPr>
      <w:rPr>
        <w:rFonts w:ascii="Arial" w:hAnsi="Arial" w:hint="default"/>
        <w:b w:val="0"/>
        <w:bCs/>
        <w:sz w:val="22"/>
      </w:rPr>
    </w:lvl>
    <w:lvl w:ilvl="6">
      <w:start w:val="1"/>
      <w:numFmt w:val="decimal"/>
      <w:pStyle w:val="Ttulo7"/>
      <w:suff w:val="nothing"/>
      <w:lvlText w:val="%1.%2.%3.%4.%5.%6.%7."/>
      <w:lvlJc w:val="left"/>
      <w:pPr>
        <w:ind w:left="1701" w:firstLine="0"/>
      </w:pPr>
      <w:rPr>
        <w:rFonts w:ascii="Arial" w:hAnsi="Arial" w:hint="default"/>
        <w:sz w:val="22"/>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3BC14D1"/>
    <w:multiLevelType w:val="hybridMultilevel"/>
    <w:tmpl w:val="4AA4F02E"/>
    <w:lvl w:ilvl="0" w:tplc="8102B402">
      <w:start w:val="1"/>
      <w:numFmt w:val="lowerLetter"/>
      <w:lvlText w:val="%1."/>
      <w:lvlJc w:val="righ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24E6424C"/>
    <w:multiLevelType w:val="hybridMultilevel"/>
    <w:tmpl w:val="AAF4D14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8347F44"/>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6772BB"/>
    <w:multiLevelType w:val="multilevel"/>
    <w:tmpl w:val="333A9F42"/>
    <w:lvl w:ilvl="0">
      <w:start w:val="8"/>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E46496A"/>
    <w:multiLevelType w:val="hybridMultilevel"/>
    <w:tmpl w:val="7A9C39BA"/>
    <w:lvl w:ilvl="0" w:tplc="B29A6886">
      <w:start w:val="5"/>
      <w:numFmt w:val="decimal"/>
      <w:lvlText w:val="%1.3"/>
      <w:lvlJc w:val="left"/>
      <w:pPr>
        <w:ind w:left="1998" w:hanging="360"/>
      </w:pPr>
      <w:rPr>
        <w:rFonts w:hint="default"/>
      </w:rPr>
    </w:lvl>
    <w:lvl w:ilvl="1" w:tplc="04160019" w:tentative="1">
      <w:start w:val="1"/>
      <w:numFmt w:val="lowerLetter"/>
      <w:lvlText w:val="%2."/>
      <w:lvlJc w:val="left"/>
      <w:pPr>
        <w:ind w:left="2718" w:hanging="360"/>
      </w:pPr>
    </w:lvl>
    <w:lvl w:ilvl="2" w:tplc="0416001B" w:tentative="1">
      <w:start w:val="1"/>
      <w:numFmt w:val="lowerRoman"/>
      <w:lvlText w:val="%3."/>
      <w:lvlJc w:val="right"/>
      <w:pPr>
        <w:ind w:left="3438" w:hanging="180"/>
      </w:pPr>
    </w:lvl>
    <w:lvl w:ilvl="3" w:tplc="0416000F" w:tentative="1">
      <w:start w:val="1"/>
      <w:numFmt w:val="decimal"/>
      <w:lvlText w:val="%4."/>
      <w:lvlJc w:val="left"/>
      <w:pPr>
        <w:ind w:left="4158" w:hanging="360"/>
      </w:pPr>
    </w:lvl>
    <w:lvl w:ilvl="4" w:tplc="04160019" w:tentative="1">
      <w:start w:val="1"/>
      <w:numFmt w:val="lowerLetter"/>
      <w:lvlText w:val="%5."/>
      <w:lvlJc w:val="left"/>
      <w:pPr>
        <w:ind w:left="4878" w:hanging="360"/>
      </w:pPr>
    </w:lvl>
    <w:lvl w:ilvl="5" w:tplc="0416001B" w:tentative="1">
      <w:start w:val="1"/>
      <w:numFmt w:val="lowerRoman"/>
      <w:lvlText w:val="%6."/>
      <w:lvlJc w:val="right"/>
      <w:pPr>
        <w:ind w:left="5598" w:hanging="180"/>
      </w:pPr>
    </w:lvl>
    <w:lvl w:ilvl="6" w:tplc="0416000F" w:tentative="1">
      <w:start w:val="1"/>
      <w:numFmt w:val="decimal"/>
      <w:lvlText w:val="%7."/>
      <w:lvlJc w:val="left"/>
      <w:pPr>
        <w:ind w:left="6318" w:hanging="360"/>
      </w:pPr>
    </w:lvl>
    <w:lvl w:ilvl="7" w:tplc="04160019" w:tentative="1">
      <w:start w:val="1"/>
      <w:numFmt w:val="lowerLetter"/>
      <w:lvlText w:val="%8."/>
      <w:lvlJc w:val="left"/>
      <w:pPr>
        <w:ind w:left="7038" w:hanging="360"/>
      </w:pPr>
    </w:lvl>
    <w:lvl w:ilvl="8" w:tplc="0416001B" w:tentative="1">
      <w:start w:val="1"/>
      <w:numFmt w:val="lowerRoman"/>
      <w:lvlText w:val="%9."/>
      <w:lvlJc w:val="right"/>
      <w:pPr>
        <w:ind w:left="7758" w:hanging="180"/>
      </w:pPr>
    </w:lvl>
  </w:abstractNum>
  <w:abstractNum w:abstractNumId="22" w15:restartNumberingAfterBreak="0">
    <w:nsid w:val="3E9E6CC7"/>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6724D57"/>
    <w:multiLevelType w:val="multilevel"/>
    <w:tmpl w:val="9AE4B44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B604C9"/>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5" w15:restartNumberingAfterBreak="0">
    <w:nsid w:val="4B4A191E"/>
    <w:multiLevelType w:val="hybridMultilevel"/>
    <w:tmpl w:val="C5804EBA"/>
    <w:lvl w:ilvl="0" w:tplc="FB92A3D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0620D59"/>
    <w:multiLevelType w:val="multilevel"/>
    <w:tmpl w:val="8C423AEA"/>
    <w:lvl w:ilvl="0">
      <w:start w:val="3"/>
      <w:numFmt w:val="decimal"/>
      <w:lvlText w:val="%1"/>
      <w:lvlJc w:val="left"/>
      <w:pPr>
        <w:ind w:left="360" w:hanging="360"/>
      </w:pPr>
      <w:rPr>
        <w:rFonts w:hint="default"/>
      </w:rPr>
    </w:lvl>
    <w:lvl w:ilvl="1">
      <w:start w:val="1"/>
      <w:numFmt w:val="decimal"/>
      <w:lvlText w:val="%1.%2"/>
      <w:lvlJc w:val="left"/>
      <w:pPr>
        <w:ind w:left="2500" w:hanging="360"/>
      </w:pPr>
      <w:rPr>
        <w:rFonts w:hint="default"/>
      </w:rPr>
    </w:lvl>
    <w:lvl w:ilvl="2">
      <w:start w:val="1"/>
      <w:numFmt w:val="decimal"/>
      <w:lvlText w:val="%1.%2.%3"/>
      <w:lvlJc w:val="left"/>
      <w:pPr>
        <w:ind w:left="5000" w:hanging="720"/>
      </w:pPr>
      <w:rPr>
        <w:rFonts w:hint="default"/>
      </w:rPr>
    </w:lvl>
    <w:lvl w:ilvl="3">
      <w:start w:val="1"/>
      <w:numFmt w:val="decimal"/>
      <w:lvlText w:val="%1.%2.%3.%4"/>
      <w:lvlJc w:val="left"/>
      <w:pPr>
        <w:ind w:left="7500" w:hanging="1080"/>
      </w:pPr>
      <w:rPr>
        <w:rFonts w:hint="default"/>
      </w:rPr>
    </w:lvl>
    <w:lvl w:ilvl="4">
      <w:start w:val="1"/>
      <w:numFmt w:val="decimal"/>
      <w:lvlText w:val="%1.%2.%3.%4.%5"/>
      <w:lvlJc w:val="left"/>
      <w:pPr>
        <w:ind w:left="9640" w:hanging="1080"/>
      </w:pPr>
      <w:rPr>
        <w:rFonts w:hint="default"/>
      </w:rPr>
    </w:lvl>
    <w:lvl w:ilvl="5">
      <w:start w:val="1"/>
      <w:numFmt w:val="decimal"/>
      <w:lvlText w:val="%1.%2.%3.%4.%5.%6"/>
      <w:lvlJc w:val="left"/>
      <w:pPr>
        <w:ind w:left="12140" w:hanging="1440"/>
      </w:pPr>
      <w:rPr>
        <w:rFonts w:hint="default"/>
      </w:rPr>
    </w:lvl>
    <w:lvl w:ilvl="6">
      <w:start w:val="1"/>
      <w:numFmt w:val="decimal"/>
      <w:lvlText w:val="%1.%2.%3.%4.%5.%6.%7"/>
      <w:lvlJc w:val="left"/>
      <w:pPr>
        <w:ind w:left="14280" w:hanging="1440"/>
      </w:pPr>
      <w:rPr>
        <w:rFonts w:hint="default"/>
      </w:rPr>
    </w:lvl>
    <w:lvl w:ilvl="7">
      <w:start w:val="1"/>
      <w:numFmt w:val="decimal"/>
      <w:lvlText w:val="%1.%2.%3.%4.%5.%6.%7.%8"/>
      <w:lvlJc w:val="left"/>
      <w:pPr>
        <w:ind w:left="16780" w:hanging="1800"/>
      </w:pPr>
      <w:rPr>
        <w:rFonts w:hint="default"/>
      </w:rPr>
    </w:lvl>
    <w:lvl w:ilvl="8">
      <w:start w:val="1"/>
      <w:numFmt w:val="decimal"/>
      <w:lvlText w:val="%1.%2.%3.%4.%5.%6.%7.%8.%9"/>
      <w:lvlJc w:val="left"/>
      <w:pPr>
        <w:ind w:left="18920" w:hanging="1800"/>
      </w:pPr>
      <w:rPr>
        <w:rFonts w:hint="default"/>
      </w:rPr>
    </w:lvl>
  </w:abstractNum>
  <w:abstractNum w:abstractNumId="27" w15:restartNumberingAfterBreak="0">
    <w:nsid w:val="51835444"/>
    <w:multiLevelType w:val="multilevel"/>
    <w:tmpl w:val="648E1FCA"/>
    <w:lvl w:ilvl="0">
      <w:start w:val="1"/>
      <w:numFmt w:val="decimal"/>
      <w:lvlText w:val="%1."/>
      <w:lvlJc w:val="left"/>
      <w:pPr>
        <w:ind w:left="360" w:hanging="360"/>
      </w:pPr>
      <w:rPr>
        <w:rFonts w:hint="default"/>
        <w:b w:val="0"/>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60D667F"/>
    <w:multiLevelType w:val="hybridMultilevel"/>
    <w:tmpl w:val="C6DC775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FFA4CA8"/>
    <w:multiLevelType w:val="multilevel"/>
    <w:tmpl w:val="510ED81C"/>
    <w:lvl w:ilvl="0">
      <w:start w:val="1"/>
      <w:numFmt w:val="decimal"/>
      <w:lvlText w:val="%1."/>
      <w:lvlJc w:val="left"/>
      <w:pPr>
        <w:ind w:left="720" w:hanging="360"/>
      </w:pPr>
      <w:rPr>
        <w:rFonts w:hint="default"/>
      </w:r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2BC0EFF"/>
    <w:multiLevelType w:val="hybridMultilevel"/>
    <w:tmpl w:val="F87C67E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35743BE"/>
    <w:multiLevelType w:val="hybridMultilevel"/>
    <w:tmpl w:val="49E4302A"/>
    <w:lvl w:ilvl="0" w:tplc="B992B95A">
      <w:start w:val="1"/>
      <w:numFmt w:val="decimal"/>
      <w:lvlText w:val="%1."/>
      <w:lvlJc w:val="left"/>
      <w:pPr>
        <w:ind w:left="1118"/>
      </w:pPr>
      <w:rPr>
        <w:rFonts w:ascii="Arial" w:eastAsia="Calibri" w:hAnsi="Arial" w:cs="Calibri"/>
        <w:b/>
        <w:bCs/>
        <w:i w:val="0"/>
        <w:iCs/>
        <w:strike w:val="0"/>
        <w:dstrike w:val="0"/>
        <w:color w:val="000000"/>
        <w:sz w:val="24"/>
        <w:szCs w:val="24"/>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5303370"/>
    <w:multiLevelType w:val="hybridMultilevel"/>
    <w:tmpl w:val="16CE5BDA"/>
    <w:lvl w:ilvl="0" w:tplc="04160001">
      <w:start w:val="1"/>
      <w:numFmt w:val="upperRoman"/>
      <w:lvlRestart w:val="0"/>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3" w15:restartNumberingAfterBreak="0">
    <w:nsid w:val="69B750D0"/>
    <w:multiLevelType w:val="hybridMultilevel"/>
    <w:tmpl w:val="60A40654"/>
    <w:lvl w:ilvl="0" w:tplc="E9CCD7C0">
      <w:start w:val="1"/>
      <w:numFmt w:val="upperRoman"/>
      <w:lvlRestart w:val="0"/>
      <w:lvlText w:val="%1."/>
      <w:lvlJc w:val="right"/>
      <w:pPr>
        <w:ind w:left="720" w:hanging="360"/>
      </w:pPr>
    </w:lvl>
    <w:lvl w:ilvl="1" w:tplc="8D02F9BC" w:tentative="1">
      <w:start w:val="1"/>
      <w:numFmt w:val="lowerLetter"/>
      <w:lvlText w:val="%2."/>
      <w:lvlJc w:val="left"/>
      <w:pPr>
        <w:ind w:left="1440" w:hanging="360"/>
      </w:pPr>
    </w:lvl>
    <w:lvl w:ilvl="2" w:tplc="2572D514" w:tentative="1">
      <w:start w:val="1"/>
      <w:numFmt w:val="lowerRoman"/>
      <w:lvlText w:val="%3."/>
      <w:lvlJc w:val="right"/>
      <w:pPr>
        <w:ind w:left="2160" w:hanging="180"/>
      </w:pPr>
    </w:lvl>
    <w:lvl w:ilvl="3" w:tplc="F5A45F88" w:tentative="1">
      <w:start w:val="1"/>
      <w:numFmt w:val="decimal"/>
      <w:lvlText w:val="%4."/>
      <w:lvlJc w:val="left"/>
      <w:pPr>
        <w:ind w:left="2880" w:hanging="360"/>
      </w:pPr>
    </w:lvl>
    <w:lvl w:ilvl="4" w:tplc="37644656" w:tentative="1">
      <w:start w:val="1"/>
      <w:numFmt w:val="lowerLetter"/>
      <w:lvlText w:val="%5."/>
      <w:lvlJc w:val="left"/>
      <w:pPr>
        <w:ind w:left="3600" w:hanging="360"/>
      </w:pPr>
    </w:lvl>
    <w:lvl w:ilvl="5" w:tplc="9E3040AC" w:tentative="1">
      <w:start w:val="1"/>
      <w:numFmt w:val="lowerRoman"/>
      <w:lvlText w:val="%6."/>
      <w:lvlJc w:val="right"/>
      <w:pPr>
        <w:ind w:left="4320" w:hanging="180"/>
      </w:pPr>
    </w:lvl>
    <w:lvl w:ilvl="6" w:tplc="999A3774" w:tentative="1">
      <w:start w:val="1"/>
      <w:numFmt w:val="decimal"/>
      <w:lvlText w:val="%7."/>
      <w:lvlJc w:val="left"/>
      <w:pPr>
        <w:ind w:left="5040" w:hanging="360"/>
      </w:pPr>
    </w:lvl>
    <w:lvl w:ilvl="7" w:tplc="C6EE3EBA" w:tentative="1">
      <w:start w:val="1"/>
      <w:numFmt w:val="lowerLetter"/>
      <w:lvlText w:val="%8."/>
      <w:lvlJc w:val="left"/>
      <w:pPr>
        <w:ind w:left="5760" w:hanging="360"/>
      </w:pPr>
    </w:lvl>
    <w:lvl w:ilvl="8" w:tplc="BAB6552A" w:tentative="1">
      <w:start w:val="1"/>
      <w:numFmt w:val="lowerRoman"/>
      <w:lvlText w:val="%9."/>
      <w:lvlJc w:val="right"/>
      <w:pPr>
        <w:ind w:left="6480" w:hanging="180"/>
      </w:pPr>
    </w:lvl>
  </w:abstractNum>
  <w:abstractNum w:abstractNumId="34"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0D022A3"/>
    <w:multiLevelType w:val="hybridMultilevel"/>
    <w:tmpl w:val="12409CC2"/>
    <w:lvl w:ilvl="0" w:tplc="8C7028EE">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4F4742A"/>
    <w:multiLevelType w:val="hybridMultilevel"/>
    <w:tmpl w:val="C700FAE8"/>
    <w:lvl w:ilvl="0" w:tplc="3CA84378">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7D919D6"/>
    <w:multiLevelType w:val="hybridMultilevel"/>
    <w:tmpl w:val="79DA12D8"/>
    <w:lvl w:ilvl="0" w:tplc="65AA8B0A">
      <w:start w:val="1"/>
      <w:numFmt w:val="decimal"/>
      <w:lvlText w:val="%1."/>
      <w:lvlJc w:val="left"/>
      <w:pPr>
        <w:ind w:left="1118"/>
      </w:pPr>
      <w:rPr>
        <w:rFonts w:ascii="Arial" w:eastAsia="Calibri" w:hAnsi="Arial" w:cs="Calibri"/>
        <w:b/>
        <w:bCs/>
        <w:i w:val="0"/>
        <w:iCs/>
        <w:strike w:val="0"/>
        <w:dstrike w:val="0"/>
        <w:color w:val="000000"/>
        <w:sz w:val="20"/>
        <w:szCs w:val="20"/>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8" w15:restartNumberingAfterBreak="0">
    <w:nsid w:val="77F375C0"/>
    <w:multiLevelType w:val="multilevel"/>
    <w:tmpl w:val="1C5C7288"/>
    <w:lvl w:ilvl="0">
      <w:start w:val="1"/>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D5C06BD"/>
    <w:multiLevelType w:val="hybridMultilevel"/>
    <w:tmpl w:val="821C09E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575123970">
    <w:abstractNumId w:val="3"/>
  </w:num>
  <w:num w:numId="2" w16cid:durableId="1024399609">
    <w:abstractNumId w:val="34"/>
  </w:num>
  <w:num w:numId="3" w16cid:durableId="1770538956">
    <w:abstractNumId w:val="22"/>
  </w:num>
  <w:num w:numId="4" w16cid:durableId="575676338">
    <w:abstractNumId w:val="6"/>
  </w:num>
  <w:num w:numId="5" w16cid:durableId="1473139690">
    <w:abstractNumId w:val="15"/>
  </w:num>
  <w:num w:numId="6" w16cid:durableId="1476606773">
    <w:abstractNumId w:val="14"/>
  </w:num>
  <w:num w:numId="7" w16cid:durableId="5505776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25549067">
    <w:abstractNumId w:val="29"/>
  </w:num>
  <w:num w:numId="9" w16cid:durableId="750468069">
    <w:abstractNumId w:val="36"/>
  </w:num>
  <w:num w:numId="10" w16cid:durableId="2113041786">
    <w:abstractNumId w:val="7"/>
  </w:num>
  <w:num w:numId="11" w16cid:durableId="708720201">
    <w:abstractNumId w:val="21"/>
  </w:num>
  <w:num w:numId="12" w16cid:durableId="996150951">
    <w:abstractNumId w:val="23"/>
  </w:num>
  <w:num w:numId="13" w16cid:durableId="1844002800">
    <w:abstractNumId w:val="19"/>
  </w:num>
  <w:num w:numId="14" w16cid:durableId="1120803447">
    <w:abstractNumId w:val="16"/>
  </w:num>
  <w:num w:numId="15" w16cid:durableId="125125304">
    <w:abstractNumId w:val="24"/>
  </w:num>
  <w:num w:numId="16" w16cid:durableId="1518690094">
    <w:abstractNumId w:val="9"/>
  </w:num>
  <w:num w:numId="17" w16cid:durableId="309484603">
    <w:abstractNumId w:val="18"/>
  </w:num>
  <w:num w:numId="18" w16cid:durableId="1064989668">
    <w:abstractNumId w:val="31"/>
  </w:num>
  <w:num w:numId="19" w16cid:durableId="1069571689">
    <w:abstractNumId w:val="37"/>
  </w:num>
  <w:num w:numId="20" w16cid:durableId="816653702">
    <w:abstractNumId w:val="27"/>
  </w:num>
  <w:num w:numId="21" w16cid:durableId="325865567">
    <w:abstractNumId w:val="26"/>
  </w:num>
  <w:num w:numId="22" w16cid:durableId="296884231">
    <w:abstractNumId w:val="38"/>
  </w:num>
  <w:num w:numId="23" w16cid:durableId="2115663317">
    <w:abstractNumId w:val="28"/>
  </w:num>
  <w:num w:numId="24" w16cid:durableId="1777482665">
    <w:abstractNumId w:val="12"/>
  </w:num>
  <w:num w:numId="25" w16cid:durableId="410155519">
    <w:abstractNumId w:val="20"/>
  </w:num>
  <w:num w:numId="26" w16cid:durableId="386338465">
    <w:abstractNumId w:val="39"/>
  </w:num>
  <w:num w:numId="27" w16cid:durableId="466048421">
    <w:abstractNumId w:val="33"/>
  </w:num>
  <w:num w:numId="28" w16cid:durableId="2001615021">
    <w:abstractNumId w:val="32"/>
  </w:num>
  <w:num w:numId="29" w16cid:durableId="929389089">
    <w:abstractNumId w:val="35"/>
  </w:num>
  <w:num w:numId="30" w16cid:durableId="14326256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42971678">
    <w:abstractNumId w:val="14"/>
  </w:num>
  <w:num w:numId="32" w16cid:durableId="2999241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9487135">
    <w:abstractNumId w:val="11"/>
  </w:num>
  <w:num w:numId="34" w16cid:durableId="39323491">
    <w:abstractNumId w:val="0"/>
  </w:num>
  <w:num w:numId="35" w16cid:durableId="2109813197">
    <w:abstractNumId w:val="14"/>
  </w:num>
  <w:num w:numId="36" w16cid:durableId="1843931416">
    <w:abstractNumId w:val="14"/>
  </w:num>
  <w:num w:numId="37" w16cid:durableId="1294822293">
    <w:abstractNumId w:val="14"/>
  </w:num>
  <w:num w:numId="38" w16cid:durableId="1223129789">
    <w:abstractNumId w:val="14"/>
  </w:num>
  <w:num w:numId="39" w16cid:durableId="175001033">
    <w:abstractNumId w:val="14"/>
  </w:num>
  <w:num w:numId="40" w16cid:durableId="1616256628">
    <w:abstractNumId w:val="1"/>
  </w:num>
  <w:num w:numId="41" w16cid:durableId="766389337">
    <w:abstractNumId w:val="10"/>
  </w:num>
  <w:num w:numId="42" w16cid:durableId="1040738095">
    <w:abstractNumId w:val="25"/>
  </w:num>
  <w:num w:numId="43" w16cid:durableId="1057632675">
    <w:abstractNumId w:val="5"/>
  </w:num>
  <w:num w:numId="44" w16cid:durableId="2060090634">
    <w:abstractNumId w:val="17"/>
  </w:num>
  <w:num w:numId="45" w16cid:durableId="2112817221">
    <w:abstractNumId w:val="30"/>
  </w:num>
  <w:num w:numId="46" w16cid:durableId="1941332622">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164A"/>
    <w:rsid w:val="00001C80"/>
    <w:rsid w:val="00002231"/>
    <w:rsid w:val="00002993"/>
    <w:rsid w:val="000035D2"/>
    <w:rsid w:val="0000400D"/>
    <w:rsid w:val="000045AE"/>
    <w:rsid w:val="00004EBF"/>
    <w:rsid w:val="00006350"/>
    <w:rsid w:val="00007361"/>
    <w:rsid w:val="00007E56"/>
    <w:rsid w:val="00010082"/>
    <w:rsid w:val="00011B34"/>
    <w:rsid w:val="00012FE1"/>
    <w:rsid w:val="00014508"/>
    <w:rsid w:val="000147A0"/>
    <w:rsid w:val="00014E17"/>
    <w:rsid w:val="0001518D"/>
    <w:rsid w:val="00015350"/>
    <w:rsid w:val="00016021"/>
    <w:rsid w:val="00016EA1"/>
    <w:rsid w:val="00017909"/>
    <w:rsid w:val="00017E5D"/>
    <w:rsid w:val="00020221"/>
    <w:rsid w:val="0002055B"/>
    <w:rsid w:val="00020E7F"/>
    <w:rsid w:val="00021129"/>
    <w:rsid w:val="00021AED"/>
    <w:rsid w:val="00021E82"/>
    <w:rsid w:val="000226A5"/>
    <w:rsid w:val="00022A4F"/>
    <w:rsid w:val="0002413D"/>
    <w:rsid w:val="00025EEB"/>
    <w:rsid w:val="00025FA6"/>
    <w:rsid w:val="00026BD0"/>
    <w:rsid w:val="00026E35"/>
    <w:rsid w:val="000275B2"/>
    <w:rsid w:val="0003068F"/>
    <w:rsid w:val="00030A83"/>
    <w:rsid w:val="00030EB0"/>
    <w:rsid w:val="000311BD"/>
    <w:rsid w:val="00031F85"/>
    <w:rsid w:val="000328DF"/>
    <w:rsid w:val="00035C75"/>
    <w:rsid w:val="00037070"/>
    <w:rsid w:val="0003754E"/>
    <w:rsid w:val="00037BCC"/>
    <w:rsid w:val="0004095E"/>
    <w:rsid w:val="00040EF1"/>
    <w:rsid w:val="000410D3"/>
    <w:rsid w:val="0004141E"/>
    <w:rsid w:val="00041F8F"/>
    <w:rsid w:val="00043A2D"/>
    <w:rsid w:val="00043EF2"/>
    <w:rsid w:val="00045898"/>
    <w:rsid w:val="00046382"/>
    <w:rsid w:val="000465B4"/>
    <w:rsid w:val="0004759A"/>
    <w:rsid w:val="000521E5"/>
    <w:rsid w:val="00052D0C"/>
    <w:rsid w:val="0005456E"/>
    <w:rsid w:val="00054A88"/>
    <w:rsid w:val="000555B0"/>
    <w:rsid w:val="0005644E"/>
    <w:rsid w:val="00056476"/>
    <w:rsid w:val="000568D4"/>
    <w:rsid w:val="0005749F"/>
    <w:rsid w:val="00057859"/>
    <w:rsid w:val="00057FAE"/>
    <w:rsid w:val="0006000C"/>
    <w:rsid w:val="000611BB"/>
    <w:rsid w:val="00063112"/>
    <w:rsid w:val="00063634"/>
    <w:rsid w:val="000637FF"/>
    <w:rsid w:val="00063AEF"/>
    <w:rsid w:val="00063F72"/>
    <w:rsid w:val="000641F2"/>
    <w:rsid w:val="0006677F"/>
    <w:rsid w:val="0006703D"/>
    <w:rsid w:val="00067EB9"/>
    <w:rsid w:val="00067F84"/>
    <w:rsid w:val="00070B1D"/>
    <w:rsid w:val="00071312"/>
    <w:rsid w:val="00071538"/>
    <w:rsid w:val="00071684"/>
    <w:rsid w:val="00071B6F"/>
    <w:rsid w:val="00072600"/>
    <w:rsid w:val="00073569"/>
    <w:rsid w:val="00073B37"/>
    <w:rsid w:val="0007419D"/>
    <w:rsid w:val="000747F7"/>
    <w:rsid w:val="00074907"/>
    <w:rsid w:val="00074BC2"/>
    <w:rsid w:val="00075B27"/>
    <w:rsid w:val="00075EAF"/>
    <w:rsid w:val="000764B6"/>
    <w:rsid w:val="0007710D"/>
    <w:rsid w:val="00077A35"/>
    <w:rsid w:val="00080658"/>
    <w:rsid w:val="0008090F"/>
    <w:rsid w:val="0008165D"/>
    <w:rsid w:val="00082A0E"/>
    <w:rsid w:val="000841B7"/>
    <w:rsid w:val="00084417"/>
    <w:rsid w:val="00084B6D"/>
    <w:rsid w:val="00084C92"/>
    <w:rsid w:val="00084CDC"/>
    <w:rsid w:val="00085186"/>
    <w:rsid w:val="0008629A"/>
    <w:rsid w:val="00087226"/>
    <w:rsid w:val="000872DA"/>
    <w:rsid w:val="000873DD"/>
    <w:rsid w:val="00087C35"/>
    <w:rsid w:val="00087F28"/>
    <w:rsid w:val="0009164B"/>
    <w:rsid w:val="0009178F"/>
    <w:rsid w:val="00092218"/>
    <w:rsid w:val="0009353E"/>
    <w:rsid w:val="00093F66"/>
    <w:rsid w:val="00094345"/>
    <w:rsid w:val="000949B8"/>
    <w:rsid w:val="00094D7A"/>
    <w:rsid w:val="00094E24"/>
    <w:rsid w:val="00095C1C"/>
    <w:rsid w:val="00095D6E"/>
    <w:rsid w:val="000963E7"/>
    <w:rsid w:val="000A03A7"/>
    <w:rsid w:val="000A1D82"/>
    <w:rsid w:val="000A2C3D"/>
    <w:rsid w:val="000A4474"/>
    <w:rsid w:val="000A5B79"/>
    <w:rsid w:val="000A5D8A"/>
    <w:rsid w:val="000A6B1B"/>
    <w:rsid w:val="000A6D70"/>
    <w:rsid w:val="000A6EF0"/>
    <w:rsid w:val="000B037B"/>
    <w:rsid w:val="000B074A"/>
    <w:rsid w:val="000B0C21"/>
    <w:rsid w:val="000B272F"/>
    <w:rsid w:val="000B379F"/>
    <w:rsid w:val="000B4988"/>
    <w:rsid w:val="000B5645"/>
    <w:rsid w:val="000B7179"/>
    <w:rsid w:val="000B7AD8"/>
    <w:rsid w:val="000C03F9"/>
    <w:rsid w:val="000C17D9"/>
    <w:rsid w:val="000C26A4"/>
    <w:rsid w:val="000C7B33"/>
    <w:rsid w:val="000C7EC2"/>
    <w:rsid w:val="000D0F79"/>
    <w:rsid w:val="000D15C8"/>
    <w:rsid w:val="000D49AE"/>
    <w:rsid w:val="000D5A07"/>
    <w:rsid w:val="000D5B3C"/>
    <w:rsid w:val="000D5EAF"/>
    <w:rsid w:val="000D6469"/>
    <w:rsid w:val="000D6C52"/>
    <w:rsid w:val="000D7CAE"/>
    <w:rsid w:val="000E0536"/>
    <w:rsid w:val="000E202C"/>
    <w:rsid w:val="000E3717"/>
    <w:rsid w:val="000E4532"/>
    <w:rsid w:val="000E484E"/>
    <w:rsid w:val="000E5B5C"/>
    <w:rsid w:val="000E71AF"/>
    <w:rsid w:val="000E7253"/>
    <w:rsid w:val="000E72AE"/>
    <w:rsid w:val="000E759A"/>
    <w:rsid w:val="000E7A86"/>
    <w:rsid w:val="000F10F1"/>
    <w:rsid w:val="000F174C"/>
    <w:rsid w:val="000F1C61"/>
    <w:rsid w:val="000F1E1D"/>
    <w:rsid w:val="000F28D3"/>
    <w:rsid w:val="000F3AC9"/>
    <w:rsid w:val="000F3BB9"/>
    <w:rsid w:val="000F52C0"/>
    <w:rsid w:val="000F5707"/>
    <w:rsid w:val="000F5B62"/>
    <w:rsid w:val="000F5BF9"/>
    <w:rsid w:val="000F5CF8"/>
    <w:rsid w:val="000F5FC0"/>
    <w:rsid w:val="000F61A8"/>
    <w:rsid w:val="000F69AC"/>
    <w:rsid w:val="000F6F59"/>
    <w:rsid w:val="000F7C4D"/>
    <w:rsid w:val="001002B6"/>
    <w:rsid w:val="00100780"/>
    <w:rsid w:val="00100D22"/>
    <w:rsid w:val="00101BE3"/>
    <w:rsid w:val="00102133"/>
    <w:rsid w:val="00102F6B"/>
    <w:rsid w:val="00103686"/>
    <w:rsid w:val="00103BE3"/>
    <w:rsid w:val="00104CEF"/>
    <w:rsid w:val="00106094"/>
    <w:rsid w:val="00106D29"/>
    <w:rsid w:val="00106F53"/>
    <w:rsid w:val="00106F63"/>
    <w:rsid w:val="001108BB"/>
    <w:rsid w:val="001113D2"/>
    <w:rsid w:val="00111B99"/>
    <w:rsid w:val="00111DA1"/>
    <w:rsid w:val="00111E27"/>
    <w:rsid w:val="00112164"/>
    <w:rsid w:val="001132AD"/>
    <w:rsid w:val="001135C8"/>
    <w:rsid w:val="001140A0"/>
    <w:rsid w:val="001141B2"/>
    <w:rsid w:val="00114BD9"/>
    <w:rsid w:val="00116CD6"/>
    <w:rsid w:val="00116D44"/>
    <w:rsid w:val="0011791C"/>
    <w:rsid w:val="00117D06"/>
    <w:rsid w:val="00117F2F"/>
    <w:rsid w:val="00120AA6"/>
    <w:rsid w:val="00121141"/>
    <w:rsid w:val="001214CF"/>
    <w:rsid w:val="0012166F"/>
    <w:rsid w:val="001221DA"/>
    <w:rsid w:val="0012236A"/>
    <w:rsid w:val="00122E0D"/>
    <w:rsid w:val="0012310B"/>
    <w:rsid w:val="0012356E"/>
    <w:rsid w:val="00123A56"/>
    <w:rsid w:val="00123F11"/>
    <w:rsid w:val="001248C4"/>
    <w:rsid w:val="001250F1"/>
    <w:rsid w:val="00125103"/>
    <w:rsid w:val="001258A1"/>
    <w:rsid w:val="0012608D"/>
    <w:rsid w:val="00126630"/>
    <w:rsid w:val="00126B41"/>
    <w:rsid w:val="00127124"/>
    <w:rsid w:val="001277B3"/>
    <w:rsid w:val="00127C9D"/>
    <w:rsid w:val="00127D1E"/>
    <w:rsid w:val="00130524"/>
    <w:rsid w:val="00130A25"/>
    <w:rsid w:val="00130CD6"/>
    <w:rsid w:val="00130DD2"/>
    <w:rsid w:val="00131A23"/>
    <w:rsid w:val="00131C21"/>
    <w:rsid w:val="00131F3A"/>
    <w:rsid w:val="0013200B"/>
    <w:rsid w:val="001337B6"/>
    <w:rsid w:val="00133F5D"/>
    <w:rsid w:val="001345F5"/>
    <w:rsid w:val="0013514C"/>
    <w:rsid w:val="001354C5"/>
    <w:rsid w:val="00135C80"/>
    <w:rsid w:val="001366D7"/>
    <w:rsid w:val="00136F26"/>
    <w:rsid w:val="00137A6D"/>
    <w:rsid w:val="00137D5F"/>
    <w:rsid w:val="001402BC"/>
    <w:rsid w:val="00140427"/>
    <w:rsid w:val="00140591"/>
    <w:rsid w:val="00140869"/>
    <w:rsid w:val="00141BDA"/>
    <w:rsid w:val="001421B5"/>
    <w:rsid w:val="00142649"/>
    <w:rsid w:val="001431D6"/>
    <w:rsid w:val="001433F5"/>
    <w:rsid w:val="0014382B"/>
    <w:rsid w:val="00143E26"/>
    <w:rsid w:val="001442DA"/>
    <w:rsid w:val="001448F3"/>
    <w:rsid w:val="001467EA"/>
    <w:rsid w:val="00146B63"/>
    <w:rsid w:val="00146CD7"/>
    <w:rsid w:val="00147AF0"/>
    <w:rsid w:val="001504DB"/>
    <w:rsid w:val="00150619"/>
    <w:rsid w:val="001508A4"/>
    <w:rsid w:val="00151E93"/>
    <w:rsid w:val="00152526"/>
    <w:rsid w:val="00152E58"/>
    <w:rsid w:val="001556D2"/>
    <w:rsid w:val="00160636"/>
    <w:rsid w:val="0016070D"/>
    <w:rsid w:val="00161BC0"/>
    <w:rsid w:val="00162584"/>
    <w:rsid w:val="00162901"/>
    <w:rsid w:val="00162A7A"/>
    <w:rsid w:val="00162D89"/>
    <w:rsid w:val="001643AD"/>
    <w:rsid w:val="00164709"/>
    <w:rsid w:val="0016475A"/>
    <w:rsid w:val="0016476E"/>
    <w:rsid w:val="00164C05"/>
    <w:rsid w:val="00165519"/>
    <w:rsid w:val="00166959"/>
    <w:rsid w:val="00166979"/>
    <w:rsid w:val="00166EA1"/>
    <w:rsid w:val="00167281"/>
    <w:rsid w:val="00167315"/>
    <w:rsid w:val="00167427"/>
    <w:rsid w:val="00167658"/>
    <w:rsid w:val="001679FE"/>
    <w:rsid w:val="00170209"/>
    <w:rsid w:val="001718DB"/>
    <w:rsid w:val="00172D24"/>
    <w:rsid w:val="00173BB1"/>
    <w:rsid w:val="00173FDE"/>
    <w:rsid w:val="001766FF"/>
    <w:rsid w:val="00176EAD"/>
    <w:rsid w:val="00177890"/>
    <w:rsid w:val="00180B16"/>
    <w:rsid w:val="00181450"/>
    <w:rsid w:val="001814F3"/>
    <w:rsid w:val="00182883"/>
    <w:rsid w:val="00182A11"/>
    <w:rsid w:val="00182F7E"/>
    <w:rsid w:val="00183022"/>
    <w:rsid w:val="00183239"/>
    <w:rsid w:val="001833D0"/>
    <w:rsid w:val="00183A8A"/>
    <w:rsid w:val="00183C72"/>
    <w:rsid w:val="00183FCE"/>
    <w:rsid w:val="00184091"/>
    <w:rsid w:val="001865F9"/>
    <w:rsid w:val="00186715"/>
    <w:rsid w:val="001867D6"/>
    <w:rsid w:val="00186A39"/>
    <w:rsid w:val="001876F1"/>
    <w:rsid w:val="00191209"/>
    <w:rsid w:val="0019133F"/>
    <w:rsid w:val="00192378"/>
    <w:rsid w:val="00193749"/>
    <w:rsid w:val="00193B14"/>
    <w:rsid w:val="00194426"/>
    <w:rsid w:val="001958C1"/>
    <w:rsid w:val="00195A7B"/>
    <w:rsid w:val="0019652B"/>
    <w:rsid w:val="00196C4F"/>
    <w:rsid w:val="001975F2"/>
    <w:rsid w:val="00197B5D"/>
    <w:rsid w:val="00197E31"/>
    <w:rsid w:val="001A060D"/>
    <w:rsid w:val="001A1059"/>
    <w:rsid w:val="001A2F6C"/>
    <w:rsid w:val="001A2FCC"/>
    <w:rsid w:val="001A3071"/>
    <w:rsid w:val="001A4649"/>
    <w:rsid w:val="001A48A0"/>
    <w:rsid w:val="001A49B7"/>
    <w:rsid w:val="001A4B5E"/>
    <w:rsid w:val="001A4BCB"/>
    <w:rsid w:val="001A4BDF"/>
    <w:rsid w:val="001A4F56"/>
    <w:rsid w:val="001A65D6"/>
    <w:rsid w:val="001A68D9"/>
    <w:rsid w:val="001A75D0"/>
    <w:rsid w:val="001A7671"/>
    <w:rsid w:val="001A7F1A"/>
    <w:rsid w:val="001B0E98"/>
    <w:rsid w:val="001B31B6"/>
    <w:rsid w:val="001B3729"/>
    <w:rsid w:val="001B45BC"/>
    <w:rsid w:val="001B5029"/>
    <w:rsid w:val="001B549B"/>
    <w:rsid w:val="001B58A8"/>
    <w:rsid w:val="001B5DC6"/>
    <w:rsid w:val="001B6260"/>
    <w:rsid w:val="001B641D"/>
    <w:rsid w:val="001B6725"/>
    <w:rsid w:val="001B6C66"/>
    <w:rsid w:val="001B6CEA"/>
    <w:rsid w:val="001B7015"/>
    <w:rsid w:val="001B735F"/>
    <w:rsid w:val="001C0751"/>
    <w:rsid w:val="001C0932"/>
    <w:rsid w:val="001C0F27"/>
    <w:rsid w:val="001C15F6"/>
    <w:rsid w:val="001C2B0A"/>
    <w:rsid w:val="001C2B9F"/>
    <w:rsid w:val="001C2F3F"/>
    <w:rsid w:val="001C3A9E"/>
    <w:rsid w:val="001C3E9B"/>
    <w:rsid w:val="001C50B1"/>
    <w:rsid w:val="001C590F"/>
    <w:rsid w:val="001C5AFB"/>
    <w:rsid w:val="001C719A"/>
    <w:rsid w:val="001C7357"/>
    <w:rsid w:val="001C7481"/>
    <w:rsid w:val="001C78C6"/>
    <w:rsid w:val="001D094A"/>
    <w:rsid w:val="001D112A"/>
    <w:rsid w:val="001D1632"/>
    <w:rsid w:val="001D166D"/>
    <w:rsid w:val="001D1D3D"/>
    <w:rsid w:val="001D25F1"/>
    <w:rsid w:val="001D34DA"/>
    <w:rsid w:val="001D3E89"/>
    <w:rsid w:val="001D4239"/>
    <w:rsid w:val="001D426F"/>
    <w:rsid w:val="001D449C"/>
    <w:rsid w:val="001D4B48"/>
    <w:rsid w:val="001D4E84"/>
    <w:rsid w:val="001D56F0"/>
    <w:rsid w:val="001D5F9A"/>
    <w:rsid w:val="001D6EEE"/>
    <w:rsid w:val="001D75F2"/>
    <w:rsid w:val="001E0661"/>
    <w:rsid w:val="001E07F1"/>
    <w:rsid w:val="001E40BB"/>
    <w:rsid w:val="001E4618"/>
    <w:rsid w:val="001E4786"/>
    <w:rsid w:val="001E4AD0"/>
    <w:rsid w:val="001E4C79"/>
    <w:rsid w:val="001E53D4"/>
    <w:rsid w:val="001E5A41"/>
    <w:rsid w:val="001E5FD1"/>
    <w:rsid w:val="001E7756"/>
    <w:rsid w:val="001E7C47"/>
    <w:rsid w:val="001E7FCB"/>
    <w:rsid w:val="001F0632"/>
    <w:rsid w:val="001F105D"/>
    <w:rsid w:val="001F15B6"/>
    <w:rsid w:val="001F1AA3"/>
    <w:rsid w:val="001F2315"/>
    <w:rsid w:val="001F335C"/>
    <w:rsid w:val="001F49E4"/>
    <w:rsid w:val="001F4A09"/>
    <w:rsid w:val="001F5184"/>
    <w:rsid w:val="001F6554"/>
    <w:rsid w:val="001F6D99"/>
    <w:rsid w:val="001F7442"/>
    <w:rsid w:val="001F787E"/>
    <w:rsid w:val="0020027E"/>
    <w:rsid w:val="00200680"/>
    <w:rsid w:val="002007CC"/>
    <w:rsid w:val="0020103F"/>
    <w:rsid w:val="002010B4"/>
    <w:rsid w:val="0020283A"/>
    <w:rsid w:val="00204101"/>
    <w:rsid w:val="00206966"/>
    <w:rsid w:val="00206C06"/>
    <w:rsid w:val="002071A0"/>
    <w:rsid w:val="002077B5"/>
    <w:rsid w:val="00207E75"/>
    <w:rsid w:val="002107ED"/>
    <w:rsid w:val="00210A66"/>
    <w:rsid w:val="00210D31"/>
    <w:rsid w:val="00211306"/>
    <w:rsid w:val="00213972"/>
    <w:rsid w:val="0021405B"/>
    <w:rsid w:val="002149B2"/>
    <w:rsid w:val="00214B75"/>
    <w:rsid w:val="00214D29"/>
    <w:rsid w:val="00214F84"/>
    <w:rsid w:val="002150FE"/>
    <w:rsid w:val="00215913"/>
    <w:rsid w:val="002159FB"/>
    <w:rsid w:val="00215DE0"/>
    <w:rsid w:val="00216C5C"/>
    <w:rsid w:val="00220239"/>
    <w:rsid w:val="002202A8"/>
    <w:rsid w:val="00220B80"/>
    <w:rsid w:val="0022103B"/>
    <w:rsid w:val="00222752"/>
    <w:rsid w:val="00222CC2"/>
    <w:rsid w:val="002237EB"/>
    <w:rsid w:val="002246C1"/>
    <w:rsid w:val="0022571F"/>
    <w:rsid w:val="00225B76"/>
    <w:rsid w:val="00225E0D"/>
    <w:rsid w:val="00225E83"/>
    <w:rsid w:val="0022666A"/>
    <w:rsid w:val="00226744"/>
    <w:rsid w:val="00226EF2"/>
    <w:rsid w:val="0023014C"/>
    <w:rsid w:val="00233041"/>
    <w:rsid w:val="002338DB"/>
    <w:rsid w:val="00233CA7"/>
    <w:rsid w:val="0023423A"/>
    <w:rsid w:val="00234546"/>
    <w:rsid w:val="00235ABF"/>
    <w:rsid w:val="002363EA"/>
    <w:rsid w:val="002365C1"/>
    <w:rsid w:val="00236F07"/>
    <w:rsid w:val="00237049"/>
    <w:rsid w:val="002371C7"/>
    <w:rsid w:val="00237772"/>
    <w:rsid w:val="00237C87"/>
    <w:rsid w:val="00237D18"/>
    <w:rsid w:val="00240E44"/>
    <w:rsid w:val="002414B0"/>
    <w:rsid w:val="00241AE0"/>
    <w:rsid w:val="00241B95"/>
    <w:rsid w:val="002424D2"/>
    <w:rsid w:val="002427B1"/>
    <w:rsid w:val="00242E81"/>
    <w:rsid w:val="00243250"/>
    <w:rsid w:val="00243C4E"/>
    <w:rsid w:val="00243D10"/>
    <w:rsid w:val="002456F5"/>
    <w:rsid w:val="0024595C"/>
    <w:rsid w:val="002460AB"/>
    <w:rsid w:val="002468CE"/>
    <w:rsid w:val="00246C6B"/>
    <w:rsid w:val="00247009"/>
    <w:rsid w:val="00247E94"/>
    <w:rsid w:val="0025024B"/>
    <w:rsid w:val="002502B9"/>
    <w:rsid w:val="00251B39"/>
    <w:rsid w:val="00251BD8"/>
    <w:rsid w:val="00252CC3"/>
    <w:rsid w:val="0025370F"/>
    <w:rsid w:val="00254BC8"/>
    <w:rsid w:val="0025514F"/>
    <w:rsid w:val="00255297"/>
    <w:rsid w:val="00255482"/>
    <w:rsid w:val="00255C9F"/>
    <w:rsid w:val="0025676F"/>
    <w:rsid w:val="0025685F"/>
    <w:rsid w:val="00256B25"/>
    <w:rsid w:val="002571A4"/>
    <w:rsid w:val="00257C8F"/>
    <w:rsid w:val="00260229"/>
    <w:rsid w:val="00260A33"/>
    <w:rsid w:val="00260BFE"/>
    <w:rsid w:val="002619AC"/>
    <w:rsid w:val="00261A9B"/>
    <w:rsid w:val="0026248F"/>
    <w:rsid w:val="00262B72"/>
    <w:rsid w:val="00262D64"/>
    <w:rsid w:val="0026307E"/>
    <w:rsid w:val="0026717C"/>
    <w:rsid w:val="0026787D"/>
    <w:rsid w:val="00267AEB"/>
    <w:rsid w:val="00267B4E"/>
    <w:rsid w:val="00270545"/>
    <w:rsid w:val="00270E07"/>
    <w:rsid w:val="00270F46"/>
    <w:rsid w:val="00271577"/>
    <w:rsid w:val="002729BC"/>
    <w:rsid w:val="00272DED"/>
    <w:rsid w:val="00272F58"/>
    <w:rsid w:val="002732B9"/>
    <w:rsid w:val="002743E3"/>
    <w:rsid w:val="00274E28"/>
    <w:rsid w:val="00275121"/>
    <w:rsid w:val="00275D14"/>
    <w:rsid w:val="002775BE"/>
    <w:rsid w:val="0027773A"/>
    <w:rsid w:val="00277BDB"/>
    <w:rsid w:val="00277E55"/>
    <w:rsid w:val="002808DA"/>
    <w:rsid w:val="00280937"/>
    <w:rsid w:val="002813EB"/>
    <w:rsid w:val="00282FA6"/>
    <w:rsid w:val="002831EF"/>
    <w:rsid w:val="0028322F"/>
    <w:rsid w:val="002832AB"/>
    <w:rsid w:val="002837D8"/>
    <w:rsid w:val="00283BBE"/>
    <w:rsid w:val="00283EAB"/>
    <w:rsid w:val="00284408"/>
    <w:rsid w:val="002844D3"/>
    <w:rsid w:val="00284A8B"/>
    <w:rsid w:val="00285254"/>
    <w:rsid w:val="00285798"/>
    <w:rsid w:val="00285D48"/>
    <w:rsid w:val="00287B47"/>
    <w:rsid w:val="00287BB1"/>
    <w:rsid w:val="00290F12"/>
    <w:rsid w:val="00290FB2"/>
    <w:rsid w:val="00291021"/>
    <w:rsid w:val="00291E07"/>
    <w:rsid w:val="00291E58"/>
    <w:rsid w:val="002932A3"/>
    <w:rsid w:val="002936D8"/>
    <w:rsid w:val="00293A71"/>
    <w:rsid w:val="00293FF2"/>
    <w:rsid w:val="00294907"/>
    <w:rsid w:val="00295296"/>
    <w:rsid w:val="00295F22"/>
    <w:rsid w:val="0029638C"/>
    <w:rsid w:val="00296457"/>
    <w:rsid w:val="002974E2"/>
    <w:rsid w:val="002A09A9"/>
    <w:rsid w:val="002A0C18"/>
    <w:rsid w:val="002A0E63"/>
    <w:rsid w:val="002A2D39"/>
    <w:rsid w:val="002A3ACC"/>
    <w:rsid w:val="002A4478"/>
    <w:rsid w:val="002A4A31"/>
    <w:rsid w:val="002A4AB7"/>
    <w:rsid w:val="002A4AE9"/>
    <w:rsid w:val="002A4E2E"/>
    <w:rsid w:val="002A4FBA"/>
    <w:rsid w:val="002A66E5"/>
    <w:rsid w:val="002A6C10"/>
    <w:rsid w:val="002A7961"/>
    <w:rsid w:val="002B0CC4"/>
    <w:rsid w:val="002B0F40"/>
    <w:rsid w:val="002B15A9"/>
    <w:rsid w:val="002B4AAC"/>
    <w:rsid w:val="002B532A"/>
    <w:rsid w:val="002B5AF0"/>
    <w:rsid w:val="002B5E83"/>
    <w:rsid w:val="002B60D3"/>
    <w:rsid w:val="002B6C18"/>
    <w:rsid w:val="002B6D14"/>
    <w:rsid w:val="002C1189"/>
    <w:rsid w:val="002C1653"/>
    <w:rsid w:val="002C16E2"/>
    <w:rsid w:val="002C280C"/>
    <w:rsid w:val="002C2BB5"/>
    <w:rsid w:val="002C38D7"/>
    <w:rsid w:val="002C3C9D"/>
    <w:rsid w:val="002C3FEB"/>
    <w:rsid w:val="002C42E3"/>
    <w:rsid w:val="002C4525"/>
    <w:rsid w:val="002C4B45"/>
    <w:rsid w:val="002C4F58"/>
    <w:rsid w:val="002C5001"/>
    <w:rsid w:val="002C68EA"/>
    <w:rsid w:val="002C7921"/>
    <w:rsid w:val="002D07FD"/>
    <w:rsid w:val="002D1278"/>
    <w:rsid w:val="002D1596"/>
    <w:rsid w:val="002D1D0E"/>
    <w:rsid w:val="002D20DD"/>
    <w:rsid w:val="002D2791"/>
    <w:rsid w:val="002D335D"/>
    <w:rsid w:val="002D45A9"/>
    <w:rsid w:val="002D45AC"/>
    <w:rsid w:val="002D4712"/>
    <w:rsid w:val="002D47AC"/>
    <w:rsid w:val="002D4F37"/>
    <w:rsid w:val="002D5902"/>
    <w:rsid w:val="002D77A6"/>
    <w:rsid w:val="002D79A0"/>
    <w:rsid w:val="002D7A7F"/>
    <w:rsid w:val="002D7CD3"/>
    <w:rsid w:val="002E080A"/>
    <w:rsid w:val="002E0D2D"/>
    <w:rsid w:val="002E1108"/>
    <w:rsid w:val="002E1B40"/>
    <w:rsid w:val="002E1D97"/>
    <w:rsid w:val="002E2149"/>
    <w:rsid w:val="002E233B"/>
    <w:rsid w:val="002E27A8"/>
    <w:rsid w:val="002E36DB"/>
    <w:rsid w:val="002E457D"/>
    <w:rsid w:val="002E59EF"/>
    <w:rsid w:val="002E5F83"/>
    <w:rsid w:val="002E61C1"/>
    <w:rsid w:val="002E62E3"/>
    <w:rsid w:val="002E692B"/>
    <w:rsid w:val="002F03B6"/>
    <w:rsid w:val="002F1833"/>
    <w:rsid w:val="002F1BF1"/>
    <w:rsid w:val="002F2ADA"/>
    <w:rsid w:val="002F3E6A"/>
    <w:rsid w:val="002F427A"/>
    <w:rsid w:val="002F4D70"/>
    <w:rsid w:val="002F5A1C"/>
    <w:rsid w:val="002F5A68"/>
    <w:rsid w:val="002F5A9B"/>
    <w:rsid w:val="002F5F4C"/>
    <w:rsid w:val="002F67F7"/>
    <w:rsid w:val="002F76D8"/>
    <w:rsid w:val="00300AAF"/>
    <w:rsid w:val="00301D08"/>
    <w:rsid w:val="003035F1"/>
    <w:rsid w:val="00304F8E"/>
    <w:rsid w:val="0030650F"/>
    <w:rsid w:val="00306523"/>
    <w:rsid w:val="003067B5"/>
    <w:rsid w:val="003067B6"/>
    <w:rsid w:val="00306840"/>
    <w:rsid w:val="00306B22"/>
    <w:rsid w:val="00306DF4"/>
    <w:rsid w:val="00307052"/>
    <w:rsid w:val="0030716F"/>
    <w:rsid w:val="0030730A"/>
    <w:rsid w:val="003077EB"/>
    <w:rsid w:val="003103F6"/>
    <w:rsid w:val="00310A50"/>
    <w:rsid w:val="00310B76"/>
    <w:rsid w:val="003124AA"/>
    <w:rsid w:val="0031307A"/>
    <w:rsid w:val="00313E88"/>
    <w:rsid w:val="00313F64"/>
    <w:rsid w:val="00314085"/>
    <w:rsid w:val="00314355"/>
    <w:rsid w:val="0031596A"/>
    <w:rsid w:val="003167B8"/>
    <w:rsid w:val="0031709F"/>
    <w:rsid w:val="00317660"/>
    <w:rsid w:val="00317ADC"/>
    <w:rsid w:val="00320BC2"/>
    <w:rsid w:val="0032168D"/>
    <w:rsid w:val="00321EA9"/>
    <w:rsid w:val="00322502"/>
    <w:rsid w:val="00324DF1"/>
    <w:rsid w:val="00325B97"/>
    <w:rsid w:val="00325C73"/>
    <w:rsid w:val="00330131"/>
    <w:rsid w:val="00330227"/>
    <w:rsid w:val="0033093B"/>
    <w:rsid w:val="00332CDF"/>
    <w:rsid w:val="00334520"/>
    <w:rsid w:val="00334C57"/>
    <w:rsid w:val="00335332"/>
    <w:rsid w:val="0033683B"/>
    <w:rsid w:val="00336DE7"/>
    <w:rsid w:val="003374A1"/>
    <w:rsid w:val="00337ACC"/>
    <w:rsid w:val="00337D4E"/>
    <w:rsid w:val="003404AD"/>
    <w:rsid w:val="003407B7"/>
    <w:rsid w:val="00341DD3"/>
    <w:rsid w:val="003428FD"/>
    <w:rsid w:val="0034405F"/>
    <w:rsid w:val="0034452C"/>
    <w:rsid w:val="00345820"/>
    <w:rsid w:val="00347892"/>
    <w:rsid w:val="00350185"/>
    <w:rsid w:val="00350763"/>
    <w:rsid w:val="00350DE5"/>
    <w:rsid w:val="00351085"/>
    <w:rsid w:val="0035141B"/>
    <w:rsid w:val="0035350D"/>
    <w:rsid w:val="00354304"/>
    <w:rsid w:val="00354395"/>
    <w:rsid w:val="00355CC2"/>
    <w:rsid w:val="00360434"/>
    <w:rsid w:val="00360EA4"/>
    <w:rsid w:val="0036102E"/>
    <w:rsid w:val="00361AA6"/>
    <w:rsid w:val="0036210E"/>
    <w:rsid w:val="003631F0"/>
    <w:rsid w:val="00363972"/>
    <w:rsid w:val="00363A66"/>
    <w:rsid w:val="00363E3C"/>
    <w:rsid w:val="00364015"/>
    <w:rsid w:val="00364283"/>
    <w:rsid w:val="00364328"/>
    <w:rsid w:val="00365E93"/>
    <w:rsid w:val="00367A25"/>
    <w:rsid w:val="00367FDF"/>
    <w:rsid w:val="003700B0"/>
    <w:rsid w:val="003700E6"/>
    <w:rsid w:val="00370F93"/>
    <w:rsid w:val="00371115"/>
    <w:rsid w:val="00371548"/>
    <w:rsid w:val="0037201A"/>
    <w:rsid w:val="00372572"/>
    <w:rsid w:val="003731AA"/>
    <w:rsid w:val="00373956"/>
    <w:rsid w:val="00374587"/>
    <w:rsid w:val="00374CB9"/>
    <w:rsid w:val="00376862"/>
    <w:rsid w:val="00376DC6"/>
    <w:rsid w:val="00380976"/>
    <w:rsid w:val="00381B79"/>
    <w:rsid w:val="0038298B"/>
    <w:rsid w:val="00382BCF"/>
    <w:rsid w:val="00382C83"/>
    <w:rsid w:val="003842DD"/>
    <w:rsid w:val="00384803"/>
    <w:rsid w:val="00384ABB"/>
    <w:rsid w:val="00386165"/>
    <w:rsid w:val="003865BB"/>
    <w:rsid w:val="003870F4"/>
    <w:rsid w:val="00390DB8"/>
    <w:rsid w:val="00392555"/>
    <w:rsid w:val="00392986"/>
    <w:rsid w:val="00392DF4"/>
    <w:rsid w:val="00393E1E"/>
    <w:rsid w:val="0039545D"/>
    <w:rsid w:val="003958FF"/>
    <w:rsid w:val="00395FB2"/>
    <w:rsid w:val="003960A7"/>
    <w:rsid w:val="0039639E"/>
    <w:rsid w:val="0039644C"/>
    <w:rsid w:val="00396ADF"/>
    <w:rsid w:val="003A0E23"/>
    <w:rsid w:val="003A1DEE"/>
    <w:rsid w:val="003A2934"/>
    <w:rsid w:val="003A2FF6"/>
    <w:rsid w:val="003A3A2C"/>
    <w:rsid w:val="003A4BEC"/>
    <w:rsid w:val="003A689F"/>
    <w:rsid w:val="003A69A4"/>
    <w:rsid w:val="003A7035"/>
    <w:rsid w:val="003B0C3F"/>
    <w:rsid w:val="003B39FA"/>
    <w:rsid w:val="003B44F8"/>
    <w:rsid w:val="003B47B9"/>
    <w:rsid w:val="003B4933"/>
    <w:rsid w:val="003B63DB"/>
    <w:rsid w:val="003B6995"/>
    <w:rsid w:val="003B6BB9"/>
    <w:rsid w:val="003B6D9D"/>
    <w:rsid w:val="003B75CA"/>
    <w:rsid w:val="003B7A32"/>
    <w:rsid w:val="003B7D85"/>
    <w:rsid w:val="003C0585"/>
    <w:rsid w:val="003C1062"/>
    <w:rsid w:val="003C1D5F"/>
    <w:rsid w:val="003C24BB"/>
    <w:rsid w:val="003C2F23"/>
    <w:rsid w:val="003C3546"/>
    <w:rsid w:val="003C3CBB"/>
    <w:rsid w:val="003C4640"/>
    <w:rsid w:val="003C4C3E"/>
    <w:rsid w:val="003C5847"/>
    <w:rsid w:val="003C657F"/>
    <w:rsid w:val="003C6A19"/>
    <w:rsid w:val="003C75CB"/>
    <w:rsid w:val="003C7E38"/>
    <w:rsid w:val="003C7E64"/>
    <w:rsid w:val="003D1E35"/>
    <w:rsid w:val="003D23E7"/>
    <w:rsid w:val="003D25F1"/>
    <w:rsid w:val="003D2DC3"/>
    <w:rsid w:val="003D2F71"/>
    <w:rsid w:val="003D33A6"/>
    <w:rsid w:val="003D3805"/>
    <w:rsid w:val="003D3CB1"/>
    <w:rsid w:val="003D4C18"/>
    <w:rsid w:val="003D6036"/>
    <w:rsid w:val="003D6E12"/>
    <w:rsid w:val="003D6E99"/>
    <w:rsid w:val="003D7134"/>
    <w:rsid w:val="003E07AE"/>
    <w:rsid w:val="003E08F6"/>
    <w:rsid w:val="003E11E4"/>
    <w:rsid w:val="003E1D91"/>
    <w:rsid w:val="003E2AB7"/>
    <w:rsid w:val="003E3D1A"/>
    <w:rsid w:val="003E3D7E"/>
    <w:rsid w:val="003E47DD"/>
    <w:rsid w:val="003E571D"/>
    <w:rsid w:val="003E58DD"/>
    <w:rsid w:val="003E59F7"/>
    <w:rsid w:val="003E5AD5"/>
    <w:rsid w:val="003E65E9"/>
    <w:rsid w:val="003E6674"/>
    <w:rsid w:val="003E6B71"/>
    <w:rsid w:val="003E6FD9"/>
    <w:rsid w:val="003E7A9D"/>
    <w:rsid w:val="003F266F"/>
    <w:rsid w:val="003F2A46"/>
    <w:rsid w:val="003F2F42"/>
    <w:rsid w:val="003F3C0B"/>
    <w:rsid w:val="003F51D2"/>
    <w:rsid w:val="003F59F8"/>
    <w:rsid w:val="003F6888"/>
    <w:rsid w:val="003F6916"/>
    <w:rsid w:val="003F69A0"/>
    <w:rsid w:val="003F7017"/>
    <w:rsid w:val="003F7187"/>
    <w:rsid w:val="0040085D"/>
    <w:rsid w:val="00402552"/>
    <w:rsid w:val="00402CEE"/>
    <w:rsid w:val="00403871"/>
    <w:rsid w:val="00404BAE"/>
    <w:rsid w:val="004060F1"/>
    <w:rsid w:val="0040669F"/>
    <w:rsid w:val="0040765F"/>
    <w:rsid w:val="00407B25"/>
    <w:rsid w:val="0041053C"/>
    <w:rsid w:val="0041108D"/>
    <w:rsid w:val="00411110"/>
    <w:rsid w:val="00412FC2"/>
    <w:rsid w:val="00413A5C"/>
    <w:rsid w:val="004150FD"/>
    <w:rsid w:val="00415991"/>
    <w:rsid w:val="00415EFD"/>
    <w:rsid w:val="00416C3F"/>
    <w:rsid w:val="004177C4"/>
    <w:rsid w:val="00420628"/>
    <w:rsid w:val="004206A9"/>
    <w:rsid w:val="00420A88"/>
    <w:rsid w:val="00421D0B"/>
    <w:rsid w:val="00422095"/>
    <w:rsid w:val="00422496"/>
    <w:rsid w:val="00422DDC"/>
    <w:rsid w:val="004235D8"/>
    <w:rsid w:val="00423F34"/>
    <w:rsid w:val="0042441B"/>
    <w:rsid w:val="00424680"/>
    <w:rsid w:val="00424CBB"/>
    <w:rsid w:val="00424E0C"/>
    <w:rsid w:val="004266B8"/>
    <w:rsid w:val="004266FE"/>
    <w:rsid w:val="00427323"/>
    <w:rsid w:val="00427686"/>
    <w:rsid w:val="00427F65"/>
    <w:rsid w:val="00430027"/>
    <w:rsid w:val="00430079"/>
    <w:rsid w:val="0043106B"/>
    <w:rsid w:val="0043151C"/>
    <w:rsid w:val="00431FA3"/>
    <w:rsid w:val="00432275"/>
    <w:rsid w:val="00432ACB"/>
    <w:rsid w:val="004333C9"/>
    <w:rsid w:val="004335BC"/>
    <w:rsid w:val="004344A6"/>
    <w:rsid w:val="00435E11"/>
    <w:rsid w:val="004365A4"/>
    <w:rsid w:val="00436B27"/>
    <w:rsid w:val="00436C17"/>
    <w:rsid w:val="00436C32"/>
    <w:rsid w:val="004373C3"/>
    <w:rsid w:val="004378C1"/>
    <w:rsid w:val="00440E31"/>
    <w:rsid w:val="00441175"/>
    <w:rsid w:val="00441628"/>
    <w:rsid w:val="00442B8A"/>
    <w:rsid w:val="00443011"/>
    <w:rsid w:val="00443185"/>
    <w:rsid w:val="00443FEB"/>
    <w:rsid w:val="004443FF"/>
    <w:rsid w:val="00444CD4"/>
    <w:rsid w:val="004459D8"/>
    <w:rsid w:val="00445DB0"/>
    <w:rsid w:val="00445FBF"/>
    <w:rsid w:val="004473B5"/>
    <w:rsid w:val="004507C6"/>
    <w:rsid w:val="00450974"/>
    <w:rsid w:val="004509EE"/>
    <w:rsid w:val="00451AA2"/>
    <w:rsid w:val="00451DC3"/>
    <w:rsid w:val="00452078"/>
    <w:rsid w:val="00453905"/>
    <w:rsid w:val="00455533"/>
    <w:rsid w:val="00456880"/>
    <w:rsid w:val="00456F3D"/>
    <w:rsid w:val="00457A7B"/>
    <w:rsid w:val="00457F57"/>
    <w:rsid w:val="00460DF8"/>
    <w:rsid w:val="00462605"/>
    <w:rsid w:val="00462D0D"/>
    <w:rsid w:val="00462EF8"/>
    <w:rsid w:val="00462FCD"/>
    <w:rsid w:val="004637A9"/>
    <w:rsid w:val="00463B78"/>
    <w:rsid w:val="00463C33"/>
    <w:rsid w:val="0046410E"/>
    <w:rsid w:val="00466215"/>
    <w:rsid w:val="0046752B"/>
    <w:rsid w:val="00467885"/>
    <w:rsid w:val="00467B80"/>
    <w:rsid w:val="0047036B"/>
    <w:rsid w:val="00471026"/>
    <w:rsid w:val="00471CBC"/>
    <w:rsid w:val="00471F5D"/>
    <w:rsid w:val="00472557"/>
    <w:rsid w:val="00472794"/>
    <w:rsid w:val="004731B0"/>
    <w:rsid w:val="0047445A"/>
    <w:rsid w:val="00474AC5"/>
    <w:rsid w:val="00475514"/>
    <w:rsid w:val="004758C8"/>
    <w:rsid w:val="004765C5"/>
    <w:rsid w:val="00476634"/>
    <w:rsid w:val="004769EC"/>
    <w:rsid w:val="00477572"/>
    <w:rsid w:val="0047788D"/>
    <w:rsid w:val="0048037F"/>
    <w:rsid w:val="004808B6"/>
    <w:rsid w:val="00480906"/>
    <w:rsid w:val="004810EB"/>
    <w:rsid w:val="00481D41"/>
    <w:rsid w:val="00481DBB"/>
    <w:rsid w:val="0048294E"/>
    <w:rsid w:val="00482FD2"/>
    <w:rsid w:val="00484708"/>
    <w:rsid w:val="004851B5"/>
    <w:rsid w:val="0048624A"/>
    <w:rsid w:val="00486889"/>
    <w:rsid w:val="00486BF0"/>
    <w:rsid w:val="00486F05"/>
    <w:rsid w:val="004874A6"/>
    <w:rsid w:val="00487CAB"/>
    <w:rsid w:val="00487D40"/>
    <w:rsid w:val="00490400"/>
    <w:rsid w:val="00490BF1"/>
    <w:rsid w:val="00490EFA"/>
    <w:rsid w:val="00490F18"/>
    <w:rsid w:val="00493945"/>
    <w:rsid w:val="00493D4A"/>
    <w:rsid w:val="00493D98"/>
    <w:rsid w:val="004947B7"/>
    <w:rsid w:val="00494EF1"/>
    <w:rsid w:val="004963AC"/>
    <w:rsid w:val="004974D6"/>
    <w:rsid w:val="004976A8"/>
    <w:rsid w:val="00497AB4"/>
    <w:rsid w:val="004A05F1"/>
    <w:rsid w:val="004A1A5E"/>
    <w:rsid w:val="004A1B71"/>
    <w:rsid w:val="004A24FB"/>
    <w:rsid w:val="004A2EB0"/>
    <w:rsid w:val="004A3F71"/>
    <w:rsid w:val="004A529C"/>
    <w:rsid w:val="004A5CCA"/>
    <w:rsid w:val="004A6229"/>
    <w:rsid w:val="004A6913"/>
    <w:rsid w:val="004B0011"/>
    <w:rsid w:val="004B10D3"/>
    <w:rsid w:val="004B2839"/>
    <w:rsid w:val="004B2F4A"/>
    <w:rsid w:val="004B3A2B"/>
    <w:rsid w:val="004B3E59"/>
    <w:rsid w:val="004B404A"/>
    <w:rsid w:val="004B405E"/>
    <w:rsid w:val="004B4D39"/>
    <w:rsid w:val="004B553F"/>
    <w:rsid w:val="004B5837"/>
    <w:rsid w:val="004B627D"/>
    <w:rsid w:val="004B70EB"/>
    <w:rsid w:val="004C20EE"/>
    <w:rsid w:val="004C2990"/>
    <w:rsid w:val="004C2C0C"/>
    <w:rsid w:val="004C3D15"/>
    <w:rsid w:val="004C48DC"/>
    <w:rsid w:val="004C4ADA"/>
    <w:rsid w:val="004C5E59"/>
    <w:rsid w:val="004C6C08"/>
    <w:rsid w:val="004C6C43"/>
    <w:rsid w:val="004C72A1"/>
    <w:rsid w:val="004D082F"/>
    <w:rsid w:val="004D0980"/>
    <w:rsid w:val="004D0EB3"/>
    <w:rsid w:val="004D1C35"/>
    <w:rsid w:val="004D1D14"/>
    <w:rsid w:val="004D2DD0"/>
    <w:rsid w:val="004D4333"/>
    <w:rsid w:val="004D4484"/>
    <w:rsid w:val="004D4B91"/>
    <w:rsid w:val="004D5CDE"/>
    <w:rsid w:val="004D61A4"/>
    <w:rsid w:val="004D62D6"/>
    <w:rsid w:val="004D6867"/>
    <w:rsid w:val="004D69BC"/>
    <w:rsid w:val="004E03A7"/>
    <w:rsid w:val="004E11A6"/>
    <w:rsid w:val="004E3C81"/>
    <w:rsid w:val="004E4524"/>
    <w:rsid w:val="004E4DF8"/>
    <w:rsid w:val="004E6061"/>
    <w:rsid w:val="004E62A5"/>
    <w:rsid w:val="004E6455"/>
    <w:rsid w:val="004E651D"/>
    <w:rsid w:val="004E65B8"/>
    <w:rsid w:val="004E7EA5"/>
    <w:rsid w:val="004F0012"/>
    <w:rsid w:val="004F0839"/>
    <w:rsid w:val="004F1A8E"/>
    <w:rsid w:val="004F2358"/>
    <w:rsid w:val="004F3049"/>
    <w:rsid w:val="004F3268"/>
    <w:rsid w:val="004F39BE"/>
    <w:rsid w:val="004F3A01"/>
    <w:rsid w:val="004F3B74"/>
    <w:rsid w:val="004F545E"/>
    <w:rsid w:val="004F635B"/>
    <w:rsid w:val="004F77C3"/>
    <w:rsid w:val="00500BA5"/>
    <w:rsid w:val="00500D24"/>
    <w:rsid w:val="00501AA4"/>
    <w:rsid w:val="00501BE9"/>
    <w:rsid w:val="00501CAA"/>
    <w:rsid w:val="005020A5"/>
    <w:rsid w:val="00502E4F"/>
    <w:rsid w:val="00503113"/>
    <w:rsid w:val="005035C4"/>
    <w:rsid w:val="00503756"/>
    <w:rsid w:val="005038CE"/>
    <w:rsid w:val="005040EE"/>
    <w:rsid w:val="00505424"/>
    <w:rsid w:val="00505DEF"/>
    <w:rsid w:val="00505FE9"/>
    <w:rsid w:val="0050751A"/>
    <w:rsid w:val="0050779D"/>
    <w:rsid w:val="0051084A"/>
    <w:rsid w:val="00511390"/>
    <w:rsid w:val="00511FC3"/>
    <w:rsid w:val="005126C0"/>
    <w:rsid w:val="005127F5"/>
    <w:rsid w:val="00513136"/>
    <w:rsid w:val="00513E8A"/>
    <w:rsid w:val="0051559A"/>
    <w:rsid w:val="005161A5"/>
    <w:rsid w:val="00516897"/>
    <w:rsid w:val="00516CE4"/>
    <w:rsid w:val="00517D83"/>
    <w:rsid w:val="005200DB"/>
    <w:rsid w:val="00520CBE"/>
    <w:rsid w:val="00520E60"/>
    <w:rsid w:val="0052155F"/>
    <w:rsid w:val="005219C6"/>
    <w:rsid w:val="00522004"/>
    <w:rsid w:val="00522179"/>
    <w:rsid w:val="00522A6D"/>
    <w:rsid w:val="00523640"/>
    <w:rsid w:val="00523D52"/>
    <w:rsid w:val="00525051"/>
    <w:rsid w:val="00525E76"/>
    <w:rsid w:val="00525F0B"/>
    <w:rsid w:val="00526283"/>
    <w:rsid w:val="00526E98"/>
    <w:rsid w:val="005270B3"/>
    <w:rsid w:val="005276DA"/>
    <w:rsid w:val="0053014F"/>
    <w:rsid w:val="00530880"/>
    <w:rsid w:val="005317F0"/>
    <w:rsid w:val="00532E00"/>
    <w:rsid w:val="00532E6A"/>
    <w:rsid w:val="00533402"/>
    <w:rsid w:val="0053598F"/>
    <w:rsid w:val="00536DEE"/>
    <w:rsid w:val="00537CF3"/>
    <w:rsid w:val="00540080"/>
    <w:rsid w:val="0054014D"/>
    <w:rsid w:val="00540ECE"/>
    <w:rsid w:val="00541692"/>
    <w:rsid w:val="00541D5B"/>
    <w:rsid w:val="00542261"/>
    <w:rsid w:val="00542AFF"/>
    <w:rsid w:val="00542C80"/>
    <w:rsid w:val="00542EB9"/>
    <w:rsid w:val="00544A51"/>
    <w:rsid w:val="00544C97"/>
    <w:rsid w:val="00545AC7"/>
    <w:rsid w:val="00546012"/>
    <w:rsid w:val="0054616A"/>
    <w:rsid w:val="0055001A"/>
    <w:rsid w:val="005507BF"/>
    <w:rsid w:val="0055152A"/>
    <w:rsid w:val="0055273D"/>
    <w:rsid w:val="00553376"/>
    <w:rsid w:val="00553FD4"/>
    <w:rsid w:val="0055416A"/>
    <w:rsid w:val="005543C7"/>
    <w:rsid w:val="00554487"/>
    <w:rsid w:val="0055503E"/>
    <w:rsid w:val="00556C04"/>
    <w:rsid w:val="005601EA"/>
    <w:rsid w:val="005604EC"/>
    <w:rsid w:val="00560948"/>
    <w:rsid w:val="0056096B"/>
    <w:rsid w:val="00561D5D"/>
    <w:rsid w:val="0056408E"/>
    <w:rsid w:val="00564228"/>
    <w:rsid w:val="00565393"/>
    <w:rsid w:val="00565D87"/>
    <w:rsid w:val="00566069"/>
    <w:rsid w:val="005662EA"/>
    <w:rsid w:val="00567570"/>
    <w:rsid w:val="00567AD9"/>
    <w:rsid w:val="00570CF3"/>
    <w:rsid w:val="00571078"/>
    <w:rsid w:val="005711D6"/>
    <w:rsid w:val="005712A5"/>
    <w:rsid w:val="005712AC"/>
    <w:rsid w:val="00571702"/>
    <w:rsid w:val="00571906"/>
    <w:rsid w:val="00571F27"/>
    <w:rsid w:val="005720AE"/>
    <w:rsid w:val="00572C80"/>
    <w:rsid w:val="00572DDE"/>
    <w:rsid w:val="005730D4"/>
    <w:rsid w:val="0057403B"/>
    <w:rsid w:val="00574332"/>
    <w:rsid w:val="005757B5"/>
    <w:rsid w:val="00575B12"/>
    <w:rsid w:val="0057637F"/>
    <w:rsid w:val="005766D6"/>
    <w:rsid w:val="00577519"/>
    <w:rsid w:val="00577592"/>
    <w:rsid w:val="00577D8E"/>
    <w:rsid w:val="005812A8"/>
    <w:rsid w:val="00582539"/>
    <w:rsid w:val="00582D85"/>
    <w:rsid w:val="005833B0"/>
    <w:rsid w:val="0058423B"/>
    <w:rsid w:val="005844D1"/>
    <w:rsid w:val="00585005"/>
    <w:rsid w:val="00585331"/>
    <w:rsid w:val="005855B2"/>
    <w:rsid w:val="00585921"/>
    <w:rsid w:val="00585E86"/>
    <w:rsid w:val="00590287"/>
    <w:rsid w:val="005918C5"/>
    <w:rsid w:val="00593F2B"/>
    <w:rsid w:val="00597EAF"/>
    <w:rsid w:val="00597EF0"/>
    <w:rsid w:val="005A02CE"/>
    <w:rsid w:val="005A0B6C"/>
    <w:rsid w:val="005A0ECC"/>
    <w:rsid w:val="005A1F92"/>
    <w:rsid w:val="005A21FC"/>
    <w:rsid w:val="005A3602"/>
    <w:rsid w:val="005A37CF"/>
    <w:rsid w:val="005A5D2F"/>
    <w:rsid w:val="005A5DF5"/>
    <w:rsid w:val="005A7B7A"/>
    <w:rsid w:val="005B0725"/>
    <w:rsid w:val="005B1297"/>
    <w:rsid w:val="005B22E8"/>
    <w:rsid w:val="005B2314"/>
    <w:rsid w:val="005B2AE9"/>
    <w:rsid w:val="005B2EC5"/>
    <w:rsid w:val="005B4124"/>
    <w:rsid w:val="005B4665"/>
    <w:rsid w:val="005B524C"/>
    <w:rsid w:val="005B5C03"/>
    <w:rsid w:val="005B6131"/>
    <w:rsid w:val="005B649B"/>
    <w:rsid w:val="005B7B69"/>
    <w:rsid w:val="005C0470"/>
    <w:rsid w:val="005C254A"/>
    <w:rsid w:val="005C2D66"/>
    <w:rsid w:val="005C3FA7"/>
    <w:rsid w:val="005C41BA"/>
    <w:rsid w:val="005C4307"/>
    <w:rsid w:val="005C5062"/>
    <w:rsid w:val="005C6BFC"/>
    <w:rsid w:val="005C780A"/>
    <w:rsid w:val="005C79FF"/>
    <w:rsid w:val="005C7D0F"/>
    <w:rsid w:val="005D0469"/>
    <w:rsid w:val="005D0C58"/>
    <w:rsid w:val="005D0DFF"/>
    <w:rsid w:val="005D451A"/>
    <w:rsid w:val="005D5B27"/>
    <w:rsid w:val="005E0116"/>
    <w:rsid w:val="005E107D"/>
    <w:rsid w:val="005E1660"/>
    <w:rsid w:val="005E1F7E"/>
    <w:rsid w:val="005E2B51"/>
    <w:rsid w:val="005E30D4"/>
    <w:rsid w:val="005E3D6D"/>
    <w:rsid w:val="005E426A"/>
    <w:rsid w:val="005E5B68"/>
    <w:rsid w:val="005E5B72"/>
    <w:rsid w:val="005E6524"/>
    <w:rsid w:val="005E78FB"/>
    <w:rsid w:val="005E7DC5"/>
    <w:rsid w:val="005F0692"/>
    <w:rsid w:val="005F0BA2"/>
    <w:rsid w:val="005F12E6"/>
    <w:rsid w:val="005F1ECD"/>
    <w:rsid w:val="005F297E"/>
    <w:rsid w:val="005F2A7A"/>
    <w:rsid w:val="005F4190"/>
    <w:rsid w:val="005F5391"/>
    <w:rsid w:val="005F5558"/>
    <w:rsid w:val="005F5A33"/>
    <w:rsid w:val="005F68FA"/>
    <w:rsid w:val="00600C6B"/>
    <w:rsid w:val="0060119D"/>
    <w:rsid w:val="006015C8"/>
    <w:rsid w:val="00601A97"/>
    <w:rsid w:val="00602977"/>
    <w:rsid w:val="006036F9"/>
    <w:rsid w:val="00603A2A"/>
    <w:rsid w:val="00603C52"/>
    <w:rsid w:val="006043D7"/>
    <w:rsid w:val="00605548"/>
    <w:rsid w:val="00606323"/>
    <w:rsid w:val="00606444"/>
    <w:rsid w:val="006070D6"/>
    <w:rsid w:val="00610340"/>
    <w:rsid w:val="00611074"/>
    <w:rsid w:val="006118B5"/>
    <w:rsid w:val="00612393"/>
    <w:rsid w:val="00613058"/>
    <w:rsid w:val="00614BC0"/>
    <w:rsid w:val="00614D46"/>
    <w:rsid w:val="00614E89"/>
    <w:rsid w:val="00615463"/>
    <w:rsid w:val="006162FB"/>
    <w:rsid w:val="00616974"/>
    <w:rsid w:val="0061697E"/>
    <w:rsid w:val="0062064A"/>
    <w:rsid w:val="00620790"/>
    <w:rsid w:val="00620D14"/>
    <w:rsid w:val="00620F30"/>
    <w:rsid w:val="00621210"/>
    <w:rsid w:val="00622E38"/>
    <w:rsid w:val="00622EC6"/>
    <w:rsid w:val="006232E2"/>
    <w:rsid w:val="00624857"/>
    <w:rsid w:val="00624D76"/>
    <w:rsid w:val="00625FE5"/>
    <w:rsid w:val="006260F3"/>
    <w:rsid w:val="00627314"/>
    <w:rsid w:val="0062782C"/>
    <w:rsid w:val="006300F9"/>
    <w:rsid w:val="0063037E"/>
    <w:rsid w:val="0063328F"/>
    <w:rsid w:val="0063349D"/>
    <w:rsid w:val="00633551"/>
    <w:rsid w:val="006346CF"/>
    <w:rsid w:val="006359E1"/>
    <w:rsid w:val="00635D5E"/>
    <w:rsid w:val="00635DD6"/>
    <w:rsid w:val="006368CE"/>
    <w:rsid w:val="00636E63"/>
    <w:rsid w:val="006378DA"/>
    <w:rsid w:val="00641563"/>
    <w:rsid w:val="00643085"/>
    <w:rsid w:val="006437A1"/>
    <w:rsid w:val="00643E17"/>
    <w:rsid w:val="00644173"/>
    <w:rsid w:val="006442E5"/>
    <w:rsid w:val="00645173"/>
    <w:rsid w:val="00645A51"/>
    <w:rsid w:val="006461B6"/>
    <w:rsid w:val="00646882"/>
    <w:rsid w:val="00646A31"/>
    <w:rsid w:val="00647309"/>
    <w:rsid w:val="00650295"/>
    <w:rsid w:val="006510C7"/>
    <w:rsid w:val="006525E5"/>
    <w:rsid w:val="00652663"/>
    <w:rsid w:val="00652D2E"/>
    <w:rsid w:val="006535AE"/>
    <w:rsid w:val="00653892"/>
    <w:rsid w:val="00653901"/>
    <w:rsid w:val="00653C59"/>
    <w:rsid w:val="00654C71"/>
    <w:rsid w:val="00655264"/>
    <w:rsid w:val="00656140"/>
    <w:rsid w:val="00656A6C"/>
    <w:rsid w:val="00657DD1"/>
    <w:rsid w:val="00660971"/>
    <w:rsid w:val="00660A5B"/>
    <w:rsid w:val="00660D74"/>
    <w:rsid w:val="00660E1C"/>
    <w:rsid w:val="006620D3"/>
    <w:rsid w:val="00662D9D"/>
    <w:rsid w:val="0066337D"/>
    <w:rsid w:val="00664590"/>
    <w:rsid w:val="006645F6"/>
    <w:rsid w:val="0066488A"/>
    <w:rsid w:val="00665068"/>
    <w:rsid w:val="006655EF"/>
    <w:rsid w:val="006666D7"/>
    <w:rsid w:val="006666FD"/>
    <w:rsid w:val="00666BD0"/>
    <w:rsid w:val="006679F6"/>
    <w:rsid w:val="006701AA"/>
    <w:rsid w:val="00670802"/>
    <w:rsid w:val="0067142D"/>
    <w:rsid w:val="00671F8D"/>
    <w:rsid w:val="006737F2"/>
    <w:rsid w:val="00673B9B"/>
    <w:rsid w:val="00673F9E"/>
    <w:rsid w:val="00673FB3"/>
    <w:rsid w:val="00674C1B"/>
    <w:rsid w:val="00675184"/>
    <w:rsid w:val="006756DC"/>
    <w:rsid w:val="00675AE3"/>
    <w:rsid w:val="0067628A"/>
    <w:rsid w:val="00676841"/>
    <w:rsid w:val="00676AF4"/>
    <w:rsid w:val="00676CEE"/>
    <w:rsid w:val="00676E1F"/>
    <w:rsid w:val="006776D6"/>
    <w:rsid w:val="00677B81"/>
    <w:rsid w:val="00681CBF"/>
    <w:rsid w:val="00681CCE"/>
    <w:rsid w:val="0068394D"/>
    <w:rsid w:val="00684236"/>
    <w:rsid w:val="006845E4"/>
    <w:rsid w:val="006847D0"/>
    <w:rsid w:val="00686024"/>
    <w:rsid w:val="0068635B"/>
    <w:rsid w:val="00686531"/>
    <w:rsid w:val="006919B7"/>
    <w:rsid w:val="006925E8"/>
    <w:rsid w:val="00693E19"/>
    <w:rsid w:val="00693F5C"/>
    <w:rsid w:val="0069406D"/>
    <w:rsid w:val="00694502"/>
    <w:rsid w:val="006954C0"/>
    <w:rsid w:val="00695F9B"/>
    <w:rsid w:val="006962A1"/>
    <w:rsid w:val="00696627"/>
    <w:rsid w:val="0069696E"/>
    <w:rsid w:val="00696E33"/>
    <w:rsid w:val="006975C2"/>
    <w:rsid w:val="00697A82"/>
    <w:rsid w:val="006A09EF"/>
    <w:rsid w:val="006A20D6"/>
    <w:rsid w:val="006A20D9"/>
    <w:rsid w:val="006A248E"/>
    <w:rsid w:val="006A2A1D"/>
    <w:rsid w:val="006A33C6"/>
    <w:rsid w:val="006A478B"/>
    <w:rsid w:val="006A4EC5"/>
    <w:rsid w:val="006A535E"/>
    <w:rsid w:val="006A53B3"/>
    <w:rsid w:val="006A5611"/>
    <w:rsid w:val="006A5644"/>
    <w:rsid w:val="006A5A9E"/>
    <w:rsid w:val="006A60FD"/>
    <w:rsid w:val="006A66DA"/>
    <w:rsid w:val="006A7482"/>
    <w:rsid w:val="006A7AF8"/>
    <w:rsid w:val="006A7F99"/>
    <w:rsid w:val="006B0129"/>
    <w:rsid w:val="006B09DA"/>
    <w:rsid w:val="006B16C6"/>
    <w:rsid w:val="006B2059"/>
    <w:rsid w:val="006B2454"/>
    <w:rsid w:val="006B4241"/>
    <w:rsid w:val="006B43E4"/>
    <w:rsid w:val="006B546D"/>
    <w:rsid w:val="006B6219"/>
    <w:rsid w:val="006B6340"/>
    <w:rsid w:val="006C0747"/>
    <w:rsid w:val="006C1086"/>
    <w:rsid w:val="006C1236"/>
    <w:rsid w:val="006C140F"/>
    <w:rsid w:val="006C16A4"/>
    <w:rsid w:val="006C1F4E"/>
    <w:rsid w:val="006C29A3"/>
    <w:rsid w:val="006C359F"/>
    <w:rsid w:val="006C4A8B"/>
    <w:rsid w:val="006C50AC"/>
    <w:rsid w:val="006C50FB"/>
    <w:rsid w:val="006C56BD"/>
    <w:rsid w:val="006C5CD7"/>
    <w:rsid w:val="006C62D1"/>
    <w:rsid w:val="006C6B2F"/>
    <w:rsid w:val="006D0148"/>
    <w:rsid w:val="006D0C17"/>
    <w:rsid w:val="006D2697"/>
    <w:rsid w:val="006D3F7F"/>
    <w:rsid w:val="006D4545"/>
    <w:rsid w:val="006D4D3E"/>
    <w:rsid w:val="006D4EDD"/>
    <w:rsid w:val="006D580C"/>
    <w:rsid w:val="006D6D99"/>
    <w:rsid w:val="006D7E91"/>
    <w:rsid w:val="006E0B91"/>
    <w:rsid w:val="006E1735"/>
    <w:rsid w:val="006E289B"/>
    <w:rsid w:val="006E2E8F"/>
    <w:rsid w:val="006E2FC8"/>
    <w:rsid w:val="006E32F6"/>
    <w:rsid w:val="006E4005"/>
    <w:rsid w:val="006E5E1D"/>
    <w:rsid w:val="006E60FD"/>
    <w:rsid w:val="006E6A13"/>
    <w:rsid w:val="006E6BE5"/>
    <w:rsid w:val="006E7FC3"/>
    <w:rsid w:val="006F1268"/>
    <w:rsid w:val="006F12FA"/>
    <w:rsid w:val="006F1EC4"/>
    <w:rsid w:val="006F2926"/>
    <w:rsid w:val="006F2CBF"/>
    <w:rsid w:val="006F2F5C"/>
    <w:rsid w:val="006F374A"/>
    <w:rsid w:val="006F3ADB"/>
    <w:rsid w:val="006F4D98"/>
    <w:rsid w:val="006F4F4B"/>
    <w:rsid w:val="006F558E"/>
    <w:rsid w:val="006F566F"/>
    <w:rsid w:val="006F57F2"/>
    <w:rsid w:val="006F5E5A"/>
    <w:rsid w:val="006F7561"/>
    <w:rsid w:val="007001B0"/>
    <w:rsid w:val="00701016"/>
    <w:rsid w:val="00702A04"/>
    <w:rsid w:val="00702B77"/>
    <w:rsid w:val="00704090"/>
    <w:rsid w:val="00704744"/>
    <w:rsid w:val="0070547A"/>
    <w:rsid w:val="00706227"/>
    <w:rsid w:val="00706CFB"/>
    <w:rsid w:val="0070718F"/>
    <w:rsid w:val="007077C7"/>
    <w:rsid w:val="00707D1D"/>
    <w:rsid w:val="00707DB9"/>
    <w:rsid w:val="00710D97"/>
    <w:rsid w:val="00712811"/>
    <w:rsid w:val="007142FA"/>
    <w:rsid w:val="0071500A"/>
    <w:rsid w:val="0071518C"/>
    <w:rsid w:val="00715448"/>
    <w:rsid w:val="007156C9"/>
    <w:rsid w:val="007161D1"/>
    <w:rsid w:val="007166CE"/>
    <w:rsid w:val="00716A65"/>
    <w:rsid w:val="0071727B"/>
    <w:rsid w:val="00717642"/>
    <w:rsid w:val="00717C34"/>
    <w:rsid w:val="007208B5"/>
    <w:rsid w:val="00720F63"/>
    <w:rsid w:val="0072257B"/>
    <w:rsid w:val="00723DDE"/>
    <w:rsid w:val="007246B4"/>
    <w:rsid w:val="007250B9"/>
    <w:rsid w:val="00725481"/>
    <w:rsid w:val="007255C0"/>
    <w:rsid w:val="0072793C"/>
    <w:rsid w:val="00730173"/>
    <w:rsid w:val="007302F2"/>
    <w:rsid w:val="00730C4A"/>
    <w:rsid w:val="00731D82"/>
    <w:rsid w:val="00732650"/>
    <w:rsid w:val="00733756"/>
    <w:rsid w:val="00733EE1"/>
    <w:rsid w:val="0073543E"/>
    <w:rsid w:val="0073683B"/>
    <w:rsid w:val="0073768F"/>
    <w:rsid w:val="00737CDE"/>
    <w:rsid w:val="00737D1F"/>
    <w:rsid w:val="00737F13"/>
    <w:rsid w:val="007401AE"/>
    <w:rsid w:val="00740D9B"/>
    <w:rsid w:val="00741EC2"/>
    <w:rsid w:val="0074238E"/>
    <w:rsid w:val="007428BA"/>
    <w:rsid w:val="00742AE0"/>
    <w:rsid w:val="00745102"/>
    <w:rsid w:val="00746F1B"/>
    <w:rsid w:val="00747C78"/>
    <w:rsid w:val="00750913"/>
    <w:rsid w:val="00750AC1"/>
    <w:rsid w:val="0075153D"/>
    <w:rsid w:val="007517A8"/>
    <w:rsid w:val="00751A08"/>
    <w:rsid w:val="00751F56"/>
    <w:rsid w:val="007533A7"/>
    <w:rsid w:val="007535B4"/>
    <w:rsid w:val="00753B7B"/>
    <w:rsid w:val="00753D6B"/>
    <w:rsid w:val="00753FD3"/>
    <w:rsid w:val="0075420F"/>
    <w:rsid w:val="007552AE"/>
    <w:rsid w:val="007557D9"/>
    <w:rsid w:val="00755A3E"/>
    <w:rsid w:val="00757145"/>
    <w:rsid w:val="00757A9C"/>
    <w:rsid w:val="00761AB6"/>
    <w:rsid w:val="00761DA6"/>
    <w:rsid w:val="00761E7E"/>
    <w:rsid w:val="00761EFA"/>
    <w:rsid w:val="0076288D"/>
    <w:rsid w:val="00763083"/>
    <w:rsid w:val="007630E0"/>
    <w:rsid w:val="007640D6"/>
    <w:rsid w:val="007641FA"/>
    <w:rsid w:val="0076426F"/>
    <w:rsid w:val="00764AAC"/>
    <w:rsid w:val="00765195"/>
    <w:rsid w:val="007651CE"/>
    <w:rsid w:val="007656F6"/>
    <w:rsid w:val="00765721"/>
    <w:rsid w:val="00765D86"/>
    <w:rsid w:val="00765D96"/>
    <w:rsid w:val="007667E8"/>
    <w:rsid w:val="00767047"/>
    <w:rsid w:val="00767871"/>
    <w:rsid w:val="00767B69"/>
    <w:rsid w:val="00770DFB"/>
    <w:rsid w:val="00770F5E"/>
    <w:rsid w:val="007713AB"/>
    <w:rsid w:val="00771986"/>
    <w:rsid w:val="00771FD1"/>
    <w:rsid w:val="007722BE"/>
    <w:rsid w:val="00772532"/>
    <w:rsid w:val="00772E09"/>
    <w:rsid w:val="00773676"/>
    <w:rsid w:val="007736BB"/>
    <w:rsid w:val="00773895"/>
    <w:rsid w:val="00773DDB"/>
    <w:rsid w:val="00775645"/>
    <w:rsid w:val="0077566E"/>
    <w:rsid w:val="00775AAE"/>
    <w:rsid w:val="00776113"/>
    <w:rsid w:val="0077639C"/>
    <w:rsid w:val="007767A8"/>
    <w:rsid w:val="00776DA1"/>
    <w:rsid w:val="00777F43"/>
    <w:rsid w:val="0078164A"/>
    <w:rsid w:val="00782494"/>
    <w:rsid w:val="00782628"/>
    <w:rsid w:val="007827E9"/>
    <w:rsid w:val="00782BA6"/>
    <w:rsid w:val="00783367"/>
    <w:rsid w:val="007835D3"/>
    <w:rsid w:val="007835EE"/>
    <w:rsid w:val="007850DA"/>
    <w:rsid w:val="0078526F"/>
    <w:rsid w:val="00785752"/>
    <w:rsid w:val="00785D59"/>
    <w:rsid w:val="0078670A"/>
    <w:rsid w:val="00787CA3"/>
    <w:rsid w:val="00787D08"/>
    <w:rsid w:val="007904ED"/>
    <w:rsid w:val="00790F78"/>
    <w:rsid w:val="00791826"/>
    <w:rsid w:val="00791E43"/>
    <w:rsid w:val="00791EE8"/>
    <w:rsid w:val="00792AC1"/>
    <w:rsid w:val="00793C94"/>
    <w:rsid w:val="00794390"/>
    <w:rsid w:val="007953F7"/>
    <w:rsid w:val="00795503"/>
    <w:rsid w:val="00795F28"/>
    <w:rsid w:val="00796D42"/>
    <w:rsid w:val="00796FE4"/>
    <w:rsid w:val="007977B7"/>
    <w:rsid w:val="007A027E"/>
    <w:rsid w:val="007A16FE"/>
    <w:rsid w:val="007A1932"/>
    <w:rsid w:val="007A196F"/>
    <w:rsid w:val="007A5451"/>
    <w:rsid w:val="007A5781"/>
    <w:rsid w:val="007A6D4B"/>
    <w:rsid w:val="007A6D78"/>
    <w:rsid w:val="007A6F5E"/>
    <w:rsid w:val="007B0AA9"/>
    <w:rsid w:val="007B0D9A"/>
    <w:rsid w:val="007B0EFB"/>
    <w:rsid w:val="007B3CD8"/>
    <w:rsid w:val="007B3DCE"/>
    <w:rsid w:val="007B3E8E"/>
    <w:rsid w:val="007B4A52"/>
    <w:rsid w:val="007B5803"/>
    <w:rsid w:val="007B6B45"/>
    <w:rsid w:val="007C0732"/>
    <w:rsid w:val="007C0BF6"/>
    <w:rsid w:val="007C0F8C"/>
    <w:rsid w:val="007C131E"/>
    <w:rsid w:val="007C28FD"/>
    <w:rsid w:val="007C3024"/>
    <w:rsid w:val="007C309E"/>
    <w:rsid w:val="007C4912"/>
    <w:rsid w:val="007C49BE"/>
    <w:rsid w:val="007C4B98"/>
    <w:rsid w:val="007D0406"/>
    <w:rsid w:val="007D04A1"/>
    <w:rsid w:val="007D0DCA"/>
    <w:rsid w:val="007D1284"/>
    <w:rsid w:val="007D1346"/>
    <w:rsid w:val="007D16B6"/>
    <w:rsid w:val="007D18D1"/>
    <w:rsid w:val="007D2B58"/>
    <w:rsid w:val="007D3010"/>
    <w:rsid w:val="007D3129"/>
    <w:rsid w:val="007D3130"/>
    <w:rsid w:val="007D31E8"/>
    <w:rsid w:val="007D369F"/>
    <w:rsid w:val="007D4846"/>
    <w:rsid w:val="007D4C2B"/>
    <w:rsid w:val="007D5B28"/>
    <w:rsid w:val="007D5E3A"/>
    <w:rsid w:val="007D5F89"/>
    <w:rsid w:val="007D6600"/>
    <w:rsid w:val="007D685D"/>
    <w:rsid w:val="007D77B6"/>
    <w:rsid w:val="007D7ABD"/>
    <w:rsid w:val="007E050F"/>
    <w:rsid w:val="007E37B8"/>
    <w:rsid w:val="007E586D"/>
    <w:rsid w:val="007E5B08"/>
    <w:rsid w:val="007E67FF"/>
    <w:rsid w:val="007E75F0"/>
    <w:rsid w:val="007E7641"/>
    <w:rsid w:val="007E7F9F"/>
    <w:rsid w:val="007F0932"/>
    <w:rsid w:val="007F2290"/>
    <w:rsid w:val="007F2B57"/>
    <w:rsid w:val="007F4E4D"/>
    <w:rsid w:val="007F4E8A"/>
    <w:rsid w:val="007F5454"/>
    <w:rsid w:val="007F77F9"/>
    <w:rsid w:val="008001E2"/>
    <w:rsid w:val="00800773"/>
    <w:rsid w:val="00800E43"/>
    <w:rsid w:val="008014B0"/>
    <w:rsid w:val="00801549"/>
    <w:rsid w:val="008035E7"/>
    <w:rsid w:val="00803608"/>
    <w:rsid w:val="008036E0"/>
    <w:rsid w:val="0080380F"/>
    <w:rsid w:val="00803ECB"/>
    <w:rsid w:val="00804B14"/>
    <w:rsid w:val="00805100"/>
    <w:rsid w:val="00811500"/>
    <w:rsid w:val="00811757"/>
    <w:rsid w:val="008123DE"/>
    <w:rsid w:val="0081313F"/>
    <w:rsid w:val="00813346"/>
    <w:rsid w:val="008133ED"/>
    <w:rsid w:val="00813EE0"/>
    <w:rsid w:val="008154B8"/>
    <w:rsid w:val="0081587D"/>
    <w:rsid w:val="00816ED8"/>
    <w:rsid w:val="0082005A"/>
    <w:rsid w:val="008201DD"/>
    <w:rsid w:val="00820510"/>
    <w:rsid w:val="008214BF"/>
    <w:rsid w:val="00821641"/>
    <w:rsid w:val="00822F4A"/>
    <w:rsid w:val="0082628B"/>
    <w:rsid w:val="0082649B"/>
    <w:rsid w:val="008271CD"/>
    <w:rsid w:val="00827519"/>
    <w:rsid w:val="00827764"/>
    <w:rsid w:val="00827877"/>
    <w:rsid w:val="00827AAC"/>
    <w:rsid w:val="00830182"/>
    <w:rsid w:val="0083062D"/>
    <w:rsid w:val="00831A03"/>
    <w:rsid w:val="008327A4"/>
    <w:rsid w:val="0083418A"/>
    <w:rsid w:val="00834E56"/>
    <w:rsid w:val="00836926"/>
    <w:rsid w:val="00837499"/>
    <w:rsid w:val="008375AF"/>
    <w:rsid w:val="0083775B"/>
    <w:rsid w:val="008377C3"/>
    <w:rsid w:val="00840BFD"/>
    <w:rsid w:val="00843FA5"/>
    <w:rsid w:val="0084496D"/>
    <w:rsid w:val="008458AE"/>
    <w:rsid w:val="00846189"/>
    <w:rsid w:val="008463F4"/>
    <w:rsid w:val="00847AC3"/>
    <w:rsid w:val="00847D22"/>
    <w:rsid w:val="00847D70"/>
    <w:rsid w:val="00847EA6"/>
    <w:rsid w:val="0085009C"/>
    <w:rsid w:val="0085076A"/>
    <w:rsid w:val="008514C9"/>
    <w:rsid w:val="00851CED"/>
    <w:rsid w:val="0085202E"/>
    <w:rsid w:val="00852C6B"/>
    <w:rsid w:val="00853EA3"/>
    <w:rsid w:val="00854BDD"/>
    <w:rsid w:val="00854CB0"/>
    <w:rsid w:val="0085517D"/>
    <w:rsid w:val="008551A4"/>
    <w:rsid w:val="008556D3"/>
    <w:rsid w:val="008559C7"/>
    <w:rsid w:val="00856213"/>
    <w:rsid w:val="00857320"/>
    <w:rsid w:val="00860D38"/>
    <w:rsid w:val="0086146D"/>
    <w:rsid w:val="00861D1A"/>
    <w:rsid w:val="008622A5"/>
    <w:rsid w:val="00862CF5"/>
    <w:rsid w:val="00862CF6"/>
    <w:rsid w:val="00862EEB"/>
    <w:rsid w:val="00863406"/>
    <w:rsid w:val="00863722"/>
    <w:rsid w:val="00865BEB"/>
    <w:rsid w:val="00865FF5"/>
    <w:rsid w:val="00867524"/>
    <w:rsid w:val="008705D9"/>
    <w:rsid w:val="00872AC2"/>
    <w:rsid w:val="008738F7"/>
    <w:rsid w:val="008750CB"/>
    <w:rsid w:val="008768E2"/>
    <w:rsid w:val="0087694D"/>
    <w:rsid w:val="00876F9C"/>
    <w:rsid w:val="00877044"/>
    <w:rsid w:val="008773BD"/>
    <w:rsid w:val="00881083"/>
    <w:rsid w:val="008818FF"/>
    <w:rsid w:val="008825F2"/>
    <w:rsid w:val="0088322A"/>
    <w:rsid w:val="0088340C"/>
    <w:rsid w:val="00883A9F"/>
    <w:rsid w:val="00883BE5"/>
    <w:rsid w:val="00884498"/>
    <w:rsid w:val="008845C4"/>
    <w:rsid w:val="00884E9A"/>
    <w:rsid w:val="00885481"/>
    <w:rsid w:val="00885A1C"/>
    <w:rsid w:val="00885F66"/>
    <w:rsid w:val="0088637E"/>
    <w:rsid w:val="008876D9"/>
    <w:rsid w:val="008905DF"/>
    <w:rsid w:val="0089063C"/>
    <w:rsid w:val="008907BA"/>
    <w:rsid w:val="00890AA8"/>
    <w:rsid w:val="008912A0"/>
    <w:rsid w:val="008915AC"/>
    <w:rsid w:val="00892595"/>
    <w:rsid w:val="00892BC0"/>
    <w:rsid w:val="00892C26"/>
    <w:rsid w:val="00893207"/>
    <w:rsid w:val="008933C5"/>
    <w:rsid w:val="00893906"/>
    <w:rsid w:val="00893F58"/>
    <w:rsid w:val="0089668F"/>
    <w:rsid w:val="008972CE"/>
    <w:rsid w:val="008974C2"/>
    <w:rsid w:val="008A0324"/>
    <w:rsid w:val="008A08C0"/>
    <w:rsid w:val="008A0A4C"/>
    <w:rsid w:val="008A291C"/>
    <w:rsid w:val="008A2BE6"/>
    <w:rsid w:val="008A3369"/>
    <w:rsid w:val="008A3996"/>
    <w:rsid w:val="008A3B04"/>
    <w:rsid w:val="008A3F8E"/>
    <w:rsid w:val="008A451D"/>
    <w:rsid w:val="008A457F"/>
    <w:rsid w:val="008A4C7A"/>
    <w:rsid w:val="008A4D34"/>
    <w:rsid w:val="008A7B27"/>
    <w:rsid w:val="008A7CD2"/>
    <w:rsid w:val="008A7E61"/>
    <w:rsid w:val="008B016E"/>
    <w:rsid w:val="008B0CDF"/>
    <w:rsid w:val="008B1404"/>
    <w:rsid w:val="008B1452"/>
    <w:rsid w:val="008B1F6D"/>
    <w:rsid w:val="008B37CB"/>
    <w:rsid w:val="008B3F8D"/>
    <w:rsid w:val="008B4811"/>
    <w:rsid w:val="008B4867"/>
    <w:rsid w:val="008B52A3"/>
    <w:rsid w:val="008B556E"/>
    <w:rsid w:val="008B5CF1"/>
    <w:rsid w:val="008B5DAE"/>
    <w:rsid w:val="008B64E1"/>
    <w:rsid w:val="008B6F16"/>
    <w:rsid w:val="008B75AB"/>
    <w:rsid w:val="008B7AB9"/>
    <w:rsid w:val="008B7C76"/>
    <w:rsid w:val="008C09F6"/>
    <w:rsid w:val="008C286F"/>
    <w:rsid w:val="008C4451"/>
    <w:rsid w:val="008C4D78"/>
    <w:rsid w:val="008C4EDE"/>
    <w:rsid w:val="008C4F53"/>
    <w:rsid w:val="008C57D7"/>
    <w:rsid w:val="008C5BF3"/>
    <w:rsid w:val="008C5C9D"/>
    <w:rsid w:val="008C7072"/>
    <w:rsid w:val="008C7883"/>
    <w:rsid w:val="008D1BC0"/>
    <w:rsid w:val="008D26E3"/>
    <w:rsid w:val="008D3E9B"/>
    <w:rsid w:val="008D3F60"/>
    <w:rsid w:val="008D40BB"/>
    <w:rsid w:val="008D4F5F"/>
    <w:rsid w:val="008D542D"/>
    <w:rsid w:val="008D56AB"/>
    <w:rsid w:val="008D5BAB"/>
    <w:rsid w:val="008D6D47"/>
    <w:rsid w:val="008D6F65"/>
    <w:rsid w:val="008D7AC2"/>
    <w:rsid w:val="008D7B3F"/>
    <w:rsid w:val="008D7DDB"/>
    <w:rsid w:val="008D7F9F"/>
    <w:rsid w:val="008E08AE"/>
    <w:rsid w:val="008E0949"/>
    <w:rsid w:val="008E0E97"/>
    <w:rsid w:val="008E1E4C"/>
    <w:rsid w:val="008E2E05"/>
    <w:rsid w:val="008E39D4"/>
    <w:rsid w:val="008E41D6"/>
    <w:rsid w:val="008E485A"/>
    <w:rsid w:val="008E4B70"/>
    <w:rsid w:val="008E4E58"/>
    <w:rsid w:val="008E543D"/>
    <w:rsid w:val="008E6542"/>
    <w:rsid w:val="008E663C"/>
    <w:rsid w:val="008F0203"/>
    <w:rsid w:val="008F0BEA"/>
    <w:rsid w:val="008F0D05"/>
    <w:rsid w:val="008F0D6D"/>
    <w:rsid w:val="008F1416"/>
    <w:rsid w:val="008F1756"/>
    <w:rsid w:val="008F2E13"/>
    <w:rsid w:val="008F4B8C"/>
    <w:rsid w:val="008F5199"/>
    <w:rsid w:val="008F5363"/>
    <w:rsid w:val="008F5379"/>
    <w:rsid w:val="008F5476"/>
    <w:rsid w:val="008F5759"/>
    <w:rsid w:val="008F5E37"/>
    <w:rsid w:val="008F60B0"/>
    <w:rsid w:val="008F6807"/>
    <w:rsid w:val="008F6BE3"/>
    <w:rsid w:val="008F6C8D"/>
    <w:rsid w:val="008F6E85"/>
    <w:rsid w:val="008F7074"/>
    <w:rsid w:val="008F7993"/>
    <w:rsid w:val="0090002D"/>
    <w:rsid w:val="00900594"/>
    <w:rsid w:val="00900DF5"/>
    <w:rsid w:val="0090132A"/>
    <w:rsid w:val="0090155F"/>
    <w:rsid w:val="00901AF7"/>
    <w:rsid w:val="00902055"/>
    <w:rsid w:val="0090361B"/>
    <w:rsid w:val="00904CFA"/>
    <w:rsid w:val="00905A66"/>
    <w:rsid w:val="009061DF"/>
    <w:rsid w:val="0090657D"/>
    <w:rsid w:val="00910629"/>
    <w:rsid w:val="009107A2"/>
    <w:rsid w:val="0091080C"/>
    <w:rsid w:val="0091088A"/>
    <w:rsid w:val="00910A22"/>
    <w:rsid w:val="00910EB1"/>
    <w:rsid w:val="009115F2"/>
    <w:rsid w:val="0091177D"/>
    <w:rsid w:val="00911AF2"/>
    <w:rsid w:val="009128AA"/>
    <w:rsid w:val="00913724"/>
    <w:rsid w:val="00913878"/>
    <w:rsid w:val="00914A0F"/>
    <w:rsid w:val="00915D68"/>
    <w:rsid w:val="009167EE"/>
    <w:rsid w:val="009168D3"/>
    <w:rsid w:val="00916FA0"/>
    <w:rsid w:val="009174EF"/>
    <w:rsid w:val="00917533"/>
    <w:rsid w:val="00917557"/>
    <w:rsid w:val="00917C45"/>
    <w:rsid w:val="00920EB7"/>
    <w:rsid w:val="00921535"/>
    <w:rsid w:val="009219ED"/>
    <w:rsid w:val="00921E06"/>
    <w:rsid w:val="00923216"/>
    <w:rsid w:val="00923291"/>
    <w:rsid w:val="00923724"/>
    <w:rsid w:val="0092453D"/>
    <w:rsid w:val="00925BD9"/>
    <w:rsid w:val="009276C8"/>
    <w:rsid w:val="0093003A"/>
    <w:rsid w:val="0093009D"/>
    <w:rsid w:val="00930FAE"/>
    <w:rsid w:val="0093136B"/>
    <w:rsid w:val="00932594"/>
    <w:rsid w:val="0093493B"/>
    <w:rsid w:val="00934A6D"/>
    <w:rsid w:val="00934D07"/>
    <w:rsid w:val="009353DE"/>
    <w:rsid w:val="009367F6"/>
    <w:rsid w:val="009368EA"/>
    <w:rsid w:val="009370AF"/>
    <w:rsid w:val="009373F8"/>
    <w:rsid w:val="00940C34"/>
    <w:rsid w:val="00940F2B"/>
    <w:rsid w:val="00943253"/>
    <w:rsid w:val="00943418"/>
    <w:rsid w:val="00943E45"/>
    <w:rsid w:val="0094550D"/>
    <w:rsid w:val="0094616D"/>
    <w:rsid w:val="00946A34"/>
    <w:rsid w:val="00946CE3"/>
    <w:rsid w:val="00946E88"/>
    <w:rsid w:val="00947709"/>
    <w:rsid w:val="00947A0B"/>
    <w:rsid w:val="00947F9B"/>
    <w:rsid w:val="00950BB3"/>
    <w:rsid w:val="00951738"/>
    <w:rsid w:val="00952854"/>
    <w:rsid w:val="00953278"/>
    <w:rsid w:val="00954079"/>
    <w:rsid w:val="0095541A"/>
    <w:rsid w:val="009554DC"/>
    <w:rsid w:val="0096072A"/>
    <w:rsid w:val="0096078C"/>
    <w:rsid w:val="009607E4"/>
    <w:rsid w:val="00962112"/>
    <w:rsid w:val="00963540"/>
    <w:rsid w:val="00963952"/>
    <w:rsid w:val="00964523"/>
    <w:rsid w:val="00964E53"/>
    <w:rsid w:val="00966B0A"/>
    <w:rsid w:val="00966D2B"/>
    <w:rsid w:val="0096729F"/>
    <w:rsid w:val="00967CCA"/>
    <w:rsid w:val="00967DF5"/>
    <w:rsid w:val="00971D51"/>
    <w:rsid w:val="00972C53"/>
    <w:rsid w:val="00972CB9"/>
    <w:rsid w:val="00972F56"/>
    <w:rsid w:val="0097485B"/>
    <w:rsid w:val="00974B0C"/>
    <w:rsid w:val="00975DCF"/>
    <w:rsid w:val="009762C2"/>
    <w:rsid w:val="0097699C"/>
    <w:rsid w:val="00976F10"/>
    <w:rsid w:val="00976FE5"/>
    <w:rsid w:val="00977E84"/>
    <w:rsid w:val="0098023F"/>
    <w:rsid w:val="009803EF"/>
    <w:rsid w:val="009811B4"/>
    <w:rsid w:val="00982090"/>
    <w:rsid w:val="00982233"/>
    <w:rsid w:val="009823A3"/>
    <w:rsid w:val="00982DF5"/>
    <w:rsid w:val="0098323D"/>
    <w:rsid w:val="00983E8F"/>
    <w:rsid w:val="009843F1"/>
    <w:rsid w:val="00984995"/>
    <w:rsid w:val="00984D44"/>
    <w:rsid w:val="00985251"/>
    <w:rsid w:val="00985A74"/>
    <w:rsid w:val="0098648D"/>
    <w:rsid w:val="00986F42"/>
    <w:rsid w:val="00986FE1"/>
    <w:rsid w:val="009915AB"/>
    <w:rsid w:val="00991E10"/>
    <w:rsid w:val="00992158"/>
    <w:rsid w:val="0099292F"/>
    <w:rsid w:val="00992FB2"/>
    <w:rsid w:val="0099321C"/>
    <w:rsid w:val="0099385B"/>
    <w:rsid w:val="00993F97"/>
    <w:rsid w:val="0099441A"/>
    <w:rsid w:val="009945D2"/>
    <w:rsid w:val="00994830"/>
    <w:rsid w:val="009951C7"/>
    <w:rsid w:val="00995713"/>
    <w:rsid w:val="00996984"/>
    <w:rsid w:val="00996CA6"/>
    <w:rsid w:val="0099733F"/>
    <w:rsid w:val="00997F0F"/>
    <w:rsid w:val="00997F70"/>
    <w:rsid w:val="009A0202"/>
    <w:rsid w:val="009A07C5"/>
    <w:rsid w:val="009A0939"/>
    <w:rsid w:val="009A0E3D"/>
    <w:rsid w:val="009A14FB"/>
    <w:rsid w:val="009A15D3"/>
    <w:rsid w:val="009A27D4"/>
    <w:rsid w:val="009A2B39"/>
    <w:rsid w:val="009A3B79"/>
    <w:rsid w:val="009A4005"/>
    <w:rsid w:val="009A401F"/>
    <w:rsid w:val="009A4FDF"/>
    <w:rsid w:val="009A52FD"/>
    <w:rsid w:val="009A5786"/>
    <w:rsid w:val="009A5E40"/>
    <w:rsid w:val="009A6102"/>
    <w:rsid w:val="009A61B2"/>
    <w:rsid w:val="009A65B2"/>
    <w:rsid w:val="009A70F3"/>
    <w:rsid w:val="009B02FC"/>
    <w:rsid w:val="009B1451"/>
    <w:rsid w:val="009B1A37"/>
    <w:rsid w:val="009B1E89"/>
    <w:rsid w:val="009B268F"/>
    <w:rsid w:val="009B323B"/>
    <w:rsid w:val="009B531D"/>
    <w:rsid w:val="009B6444"/>
    <w:rsid w:val="009B6DA7"/>
    <w:rsid w:val="009C07B6"/>
    <w:rsid w:val="009C219D"/>
    <w:rsid w:val="009C24CB"/>
    <w:rsid w:val="009C2DB2"/>
    <w:rsid w:val="009C3B44"/>
    <w:rsid w:val="009C3CAD"/>
    <w:rsid w:val="009C44E7"/>
    <w:rsid w:val="009C4B3A"/>
    <w:rsid w:val="009C52EF"/>
    <w:rsid w:val="009C5327"/>
    <w:rsid w:val="009C5633"/>
    <w:rsid w:val="009C57E2"/>
    <w:rsid w:val="009C5AC2"/>
    <w:rsid w:val="009D0048"/>
    <w:rsid w:val="009D0B6B"/>
    <w:rsid w:val="009D134D"/>
    <w:rsid w:val="009D14F9"/>
    <w:rsid w:val="009D198F"/>
    <w:rsid w:val="009D2056"/>
    <w:rsid w:val="009D2CB7"/>
    <w:rsid w:val="009D2F02"/>
    <w:rsid w:val="009D3C5A"/>
    <w:rsid w:val="009D575E"/>
    <w:rsid w:val="009D67E6"/>
    <w:rsid w:val="009D6C15"/>
    <w:rsid w:val="009E06E4"/>
    <w:rsid w:val="009E09BA"/>
    <w:rsid w:val="009E25E3"/>
    <w:rsid w:val="009E2956"/>
    <w:rsid w:val="009E2E31"/>
    <w:rsid w:val="009E2FCB"/>
    <w:rsid w:val="009E605F"/>
    <w:rsid w:val="009E756F"/>
    <w:rsid w:val="009F03EF"/>
    <w:rsid w:val="009F1287"/>
    <w:rsid w:val="009F1498"/>
    <w:rsid w:val="009F1B29"/>
    <w:rsid w:val="009F1D92"/>
    <w:rsid w:val="009F41F1"/>
    <w:rsid w:val="009F4543"/>
    <w:rsid w:val="009F5140"/>
    <w:rsid w:val="009F55E4"/>
    <w:rsid w:val="009F59D7"/>
    <w:rsid w:val="009F59E5"/>
    <w:rsid w:val="009F6B77"/>
    <w:rsid w:val="009F756E"/>
    <w:rsid w:val="009F7F4D"/>
    <w:rsid w:val="00A0010A"/>
    <w:rsid w:val="00A005C7"/>
    <w:rsid w:val="00A009CB"/>
    <w:rsid w:val="00A0177A"/>
    <w:rsid w:val="00A020C0"/>
    <w:rsid w:val="00A03764"/>
    <w:rsid w:val="00A03F95"/>
    <w:rsid w:val="00A060B9"/>
    <w:rsid w:val="00A06F47"/>
    <w:rsid w:val="00A0728E"/>
    <w:rsid w:val="00A1090F"/>
    <w:rsid w:val="00A10FFC"/>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979"/>
    <w:rsid w:val="00A17E18"/>
    <w:rsid w:val="00A201D8"/>
    <w:rsid w:val="00A20DC1"/>
    <w:rsid w:val="00A223D5"/>
    <w:rsid w:val="00A2246B"/>
    <w:rsid w:val="00A225E6"/>
    <w:rsid w:val="00A23882"/>
    <w:rsid w:val="00A24FCE"/>
    <w:rsid w:val="00A250A1"/>
    <w:rsid w:val="00A26710"/>
    <w:rsid w:val="00A2776A"/>
    <w:rsid w:val="00A30811"/>
    <w:rsid w:val="00A30A10"/>
    <w:rsid w:val="00A312F6"/>
    <w:rsid w:val="00A31CF1"/>
    <w:rsid w:val="00A31F66"/>
    <w:rsid w:val="00A32256"/>
    <w:rsid w:val="00A32277"/>
    <w:rsid w:val="00A32DD8"/>
    <w:rsid w:val="00A33445"/>
    <w:rsid w:val="00A335E4"/>
    <w:rsid w:val="00A33E0D"/>
    <w:rsid w:val="00A33E85"/>
    <w:rsid w:val="00A343F5"/>
    <w:rsid w:val="00A34616"/>
    <w:rsid w:val="00A35553"/>
    <w:rsid w:val="00A36A3F"/>
    <w:rsid w:val="00A36E3D"/>
    <w:rsid w:val="00A37397"/>
    <w:rsid w:val="00A373CA"/>
    <w:rsid w:val="00A377C7"/>
    <w:rsid w:val="00A40E83"/>
    <w:rsid w:val="00A4137E"/>
    <w:rsid w:val="00A41BE6"/>
    <w:rsid w:val="00A423A4"/>
    <w:rsid w:val="00A42708"/>
    <w:rsid w:val="00A42B13"/>
    <w:rsid w:val="00A4316C"/>
    <w:rsid w:val="00A43250"/>
    <w:rsid w:val="00A441AA"/>
    <w:rsid w:val="00A44C2B"/>
    <w:rsid w:val="00A44D2D"/>
    <w:rsid w:val="00A456B7"/>
    <w:rsid w:val="00A45E45"/>
    <w:rsid w:val="00A46646"/>
    <w:rsid w:val="00A46C52"/>
    <w:rsid w:val="00A46D1D"/>
    <w:rsid w:val="00A46E8C"/>
    <w:rsid w:val="00A46ED1"/>
    <w:rsid w:val="00A479BE"/>
    <w:rsid w:val="00A47CAC"/>
    <w:rsid w:val="00A502CA"/>
    <w:rsid w:val="00A507A0"/>
    <w:rsid w:val="00A50A6D"/>
    <w:rsid w:val="00A50BC5"/>
    <w:rsid w:val="00A51F0B"/>
    <w:rsid w:val="00A5211A"/>
    <w:rsid w:val="00A52227"/>
    <w:rsid w:val="00A52464"/>
    <w:rsid w:val="00A52907"/>
    <w:rsid w:val="00A52CF8"/>
    <w:rsid w:val="00A5321B"/>
    <w:rsid w:val="00A54DDC"/>
    <w:rsid w:val="00A5519C"/>
    <w:rsid w:val="00A55A36"/>
    <w:rsid w:val="00A55AC4"/>
    <w:rsid w:val="00A55D23"/>
    <w:rsid w:val="00A56046"/>
    <w:rsid w:val="00A56814"/>
    <w:rsid w:val="00A57E49"/>
    <w:rsid w:val="00A61053"/>
    <w:rsid w:val="00A61181"/>
    <w:rsid w:val="00A61305"/>
    <w:rsid w:val="00A61588"/>
    <w:rsid w:val="00A61C69"/>
    <w:rsid w:val="00A626E5"/>
    <w:rsid w:val="00A62CBC"/>
    <w:rsid w:val="00A62F70"/>
    <w:rsid w:val="00A6311B"/>
    <w:rsid w:val="00A63E3F"/>
    <w:rsid w:val="00A6535D"/>
    <w:rsid w:val="00A67558"/>
    <w:rsid w:val="00A6791D"/>
    <w:rsid w:val="00A6793E"/>
    <w:rsid w:val="00A702A8"/>
    <w:rsid w:val="00A721E6"/>
    <w:rsid w:val="00A73527"/>
    <w:rsid w:val="00A739B8"/>
    <w:rsid w:val="00A73C42"/>
    <w:rsid w:val="00A73EC3"/>
    <w:rsid w:val="00A75449"/>
    <w:rsid w:val="00A805B4"/>
    <w:rsid w:val="00A80C1F"/>
    <w:rsid w:val="00A81CA2"/>
    <w:rsid w:val="00A81FFB"/>
    <w:rsid w:val="00A82338"/>
    <w:rsid w:val="00A82FA7"/>
    <w:rsid w:val="00A853B0"/>
    <w:rsid w:val="00A855B1"/>
    <w:rsid w:val="00A86D07"/>
    <w:rsid w:val="00A8788E"/>
    <w:rsid w:val="00A87B3D"/>
    <w:rsid w:val="00A901D7"/>
    <w:rsid w:val="00A90309"/>
    <w:rsid w:val="00A90BB0"/>
    <w:rsid w:val="00A90BF7"/>
    <w:rsid w:val="00A91275"/>
    <w:rsid w:val="00A93BC3"/>
    <w:rsid w:val="00A93F6A"/>
    <w:rsid w:val="00A94E26"/>
    <w:rsid w:val="00A95797"/>
    <w:rsid w:val="00A9598F"/>
    <w:rsid w:val="00A95E60"/>
    <w:rsid w:val="00A967DA"/>
    <w:rsid w:val="00A96A72"/>
    <w:rsid w:val="00A97C97"/>
    <w:rsid w:val="00AA189E"/>
    <w:rsid w:val="00AA1F2B"/>
    <w:rsid w:val="00AA2193"/>
    <w:rsid w:val="00AA2716"/>
    <w:rsid w:val="00AA36CA"/>
    <w:rsid w:val="00AA44BA"/>
    <w:rsid w:val="00AA4D79"/>
    <w:rsid w:val="00AA588B"/>
    <w:rsid w:val="00AA5B71"/>
    <w:rsid w:val="00AA5BFC"/>
    <w:rsid w:val="00AA5D70"/>
    <w:rsid w:val="00AA6270"/>
    <w:rsid w:val="00AA7AF6"/>
    <w:rsid w:val="00AB003A"/>
    <w:rsid w:val="00AB02CA"/>
    <w:rsid w:val="00AB04CC"/>
    <w:rsid w:val="00AB0CF3"/>
    <w:rsid w:val="00AB137B"/>
    <w:rsid w:val="00AB1B0D"/>
    <w:rsid w:val="00AB1E9E"/>
    <w:rsid w:val="00AB1F7E"/>
    <w:rsid w:val="00AB2174"/>
    <w:rsid w:val="00AB22F2"/>
    <w:rsid w:val="00AB28E6"/>
    <w:rsid w:val="00AB2927"/>
    <w:rsid w:val="00AB2AB4"/>
    <w:rsid w:val="00AB41C8"/>
    <w:rsid w:val="00AB46E5"/>
    <w:rsid w:val="00AB5AFE"/>
    <w:rsid w:val="00AB5C38"/>
    <w:rsid w:val="00AB6061"/>
    <w:rsid w:val="00AB660C"/>
    <w:rsid w:val="00AB75B1"/>
    <w:rsid w:val="00AB782A"/>
    <w:rsid w:val="00AB7A07"/>
    <w:rsid w:val="00AC112F"/>
    <w:rsid w:val="00AC21F8"/>
    <w:rsid w:val="00AC2F48"/>
    <w:rsid w:val="00AC3613"/>
    <w:rsid w:val="00AC4338"/>
    <w:rsid w:val="00AC47F5"/>
    <w:rsid w:val="00AC5C1D"/>
    <w:rsid w:val="00AC6165"/>
    <w:rsid w:val="00AC67CD"/>
    <w:rsid w:val="00AC7324"/>
    <w:rsid w:val="00AC760C"/>
    <w:rsid w:val="00AC7670"/>
    <w:rsid w:val="00AC7ADB"/>
    <w:rsid w:val="00AD0539"/>
    <w:rsid w:val="00AD0FED"/>
    <w:rsid w:val="00AD1C4A"/>
    <w:rsid w:val="00AD36C5"/>
    <w:rsid w:val="00AD3E32"/>
    <w:rsid w:val="00AD3F82"/>
    <w:rsid w:val="00AD4CF8"/>
    <w:rsid w:val="00AD56FF"/>
    <w:rsid w:val="00AD5999"/>
    <w:rsid w:val="00AD65C7"/>
    <w:rsid w:val="00AD721E"/>
    <w:rsid w:val="00AD7237"/>
    <w:rsid w:val="00AE0A74"/>
    <w:rsid w:val="00AE20C7"/>
    <w:rsid w:val="00AE3E3D"/>
    <w:rsid w:val="00AE3E52"/>
    <w:rsid w:val="00AE4740"/>
    <w:rsid w:val="00AE4FEE"/>
    <w:rsid w:val="00AE586A"/>
    <w:rsid w:val="00AE59F9"/>
    <w:rsid w:val="00AE7E69"/>
    <w:rsid w:val="00AF1446"/>
    <w:rsid w:val="00AF1CD5"/>
    <w:rsid w:val="00AF22F1"/>
    <w:rsid w:val="00AF2781"/>
    <w:rsid w:val="00AF2EAA"/>
    <w:rsid w:val="00AF43E8"/>
    <w:rsid w:val="00AF4B04"/>
    <w:rsid w:val="00AF5633"/>
    <w:rsid w:val="00AF59D9"/>
    <w:rsid w:val="00AF5CF3"/>
    <w:rsid w:val="00AF6375"/>
    <w:rsid w:val="00AF6950"/>
    <w:rsid w:val="00AF79D0"/>
    <w:rsid w:val="00B01C22"/>
    <w:rsid w:val="00B02CF2"/>
    <w:rsid w:val="00B042B4"/>
    <w:rsid w:val="00B04A18"/>
    <w:rsid w:val="00B04C26"/>
    <w:rsid w:val="00B04EEC"/>
    <w:rsid w:val="00B068AD"/>
    <w:rsid w:val="00B06CAE"/>
    <w:rsid w:val="00B06D42"/>
    <w:rsid w:val="00B06F54"/>
    <w:rsid w:val="00B0756B"/>
    <w:rsid w:val="00B07AF1"/>
    <w:rsid w:val="00B1140B"/>
    <w:rsid w:val="00B114F6"/>
    <w:rsid w:val="00B1165D"/>
    <w:rsid w:val="00B125D4"/>
    <w:rsid w:val="00B12694"/>
    <w:rsid w:val="00B13425"/>
    <w:rsid w:val="00B141B6"/>
    <w:rsid w:val="00B146BE"/>
    <w:rsid w:val="00B147D5"/>
    <w:rsid w:val="00B14F9A"/>
    <w:rsid w:val="00B15290"/>
    <w:rsid w:val="00B154B5"/>
    <w:rsid w:val="00B159EC"/>
    <w:rsid w:val="00B16DDF"/>
    <w:rsid w:val="00B17452"/>
    <w:rsid w:val="00B17566"/>
    <w:rsid w:val="00B17710"/>
    <w:rsid w:val="00B20CE2"/>
    <w:rsid w:val="00B21779"/>
    <w:rsid w:val="00B21B5C"/>
    <w:rsid w:val="00B23ED6"/>
    <w:rsid w:val="00B2436E"/>
    <w:rsid w:val="00B24B0E"/>
    <w:rsid w:val="00B24B40"/>
    <w:rsid w:val="00B24EE7"/>
    <w:rsid w:val="00B252B8"/>
    <w:rsid w:val="00B27168"/>
    <w:rsid w:val="00B30378"/>
    <w:rsid w:val="00B31999"/>
    <w:rsid w:val="00B325F2"/>
    <w:rsid w:val="00B32EA0"/>
    <w:rsid w:val="00B32EB1"/>
    <w:rsid w:val="00B331D8"/>
    <w:rsid w:val="00B33B4B"/>
    <w:rsid w:val="00B341CE"/>
    <w:rsid w:val="00B35D06"/>
    <w:rsid w:val="00B35D51"/>
    <w:rsid w:val="00B403D3"/>
    <w:rsid w:val="00B4079A"/>
    <w:rsid w:val="00B40E7D"/>
    <w:rsid w:val="00B4299F"/>
    <w:rsid w:val="00B43C35"/>
    <w:rsid w:val="00B43D6E"/>
    <w:rsid w:val="00B43F59"/>
    <w:rsid w:val="00B449D6"/>
    <w:rsid w:val="00B44E04"/>
    <w:rsid w:val="00B4542F"/>
    <w:rsid w:val="00B470EE"/>
    <w:rsid w:val="00B47249"/>
    <w:rsid w:val="00B478A8"/>
    <w:rsid w:val="00B51B63"/>
    <w:rsid w:val="00B523AF"/>
    <w:rsid w:val="00B5247F"/>
    <w:rsid w:val="00B52BCF"/>
    <w:rsid w:val="00B5442A"/>
    <w:rsid w:val="00B544DA"/>
    <w:rsid w:val="00B54F74"/>
    <w:rsid w:val="00B55C9A"/>
    <w:rsid w:val="00B56470"/>
    <w:rsid w:val="00B56FD1"/>
    <w:rsid w:val="00B57293"/>
    <w:rsid w:val="00B6007B"/>
    <w:rsid w:val="00B618CE"/>
    <w:rsid w:val="00B61BB1"/>
    <w:rsid w:val="00B61C03"/>
    <w:rsid w:val="00B61FEF"/>
    <w:rsid w:val="00B63273"/>
    <w:rsid w:val="00B6355C"/>
    <w:rsid w:val="00B643CA"/>
    <w:rsid w:val="00B644D7"/>
    <w:rsid w:val="00B66493"/>
    <w:rsid w:val="00B66580"/>
    <w:rsid w:val="00B67934"/>
    <w:rsid w:val="00B67D02"/>
    <w:rsid w:val="00B7043D"/>
    <w:rsid w:val="00B70F00"/>
    <w:rsid w:val="00B71A7E"/>
    <w:rsid w:val="00B72406"/>
    <w:rsid w:val="00B72937"/>
    <w:rsid w:val="00B72DD0"/>
    <w:rsid w:val="00B7353F"/>
    <w:rsid w:val="00B738AC"/>
    <w:rsid w:val="00B73E2F"/>
    <w:rsid w:val="00B73FD6"/>
    <w:rsid w:val="00B741FC"/>
    <w:rsid w:val="00B74E6A"/>
    <w:rsid w:val="00B7521C"/>
    <w:rsid w:val="00B75620"/>
    <w:rsid w:val="00B756C6"/>
    <w:rsid w:val="00B76EDE"/>
    <w:rsid w:val="00B77B93"/>
    <w:rsid w:val="00B80E16"/>
    <w:rsid w:val="00B80E24"/>
    <w:rsid w:val="00B8154F"/>
    <w:rsid w:val="00B81630"/>
    <w:rsid w:val="00B81A74"/>
    <w:rsid w:val="00B8281C"/>
    <w:rsid w:val="00B83B6D"/>
    <w:rsid w:val="00B83C83"/>
    <w:rsid w:val="00B843D0"/>
    <w:rsid w:val="00B84998"/>
    <w:rsid w:val="00B85DC9"/>
    <w:rsid w:val="00B876A1"/>
    <w:rsid w:val="00B877A0"/>
    <w:rsid w:val="00B90664"/>
    <w:rsid w:val="00B91A02"/>
    <w:rsid w:val="00B91E0C"/>
    <w:rsid w:val="00B9268C"/>
    <w:rsid w:val="00B92933"/>
    <w:rsid w:val="00B92A79"/>
    <w:rsid w:val="00B92A7D"/>
    <w:rsid w:val="00B92FBB"/>
    <w:rsid w:val="00B9340B"/>
    <w:rsid w:val="00B937CD"/>
    <w:rsid w:val="00B953BB"/>
    <w:rsid w:val="00B95948"/>
    <w:rsid w:val="00B95FA3"/>
    <w:rsid w:val="00B960BA"/>
    <w:rsid w:val="00B962F7"/>
    <w:rsid w:val="00B965CC"/>
    <w:rsid w:val="00B96C91"/>
    <w:rsid w:val="00B97099"/>
    <w:rsid w:val="00B97775"/>
    <w:rsid w:val="00BA14BD"/>
    <w:rsid w:val="00BA14FB"/>
    <w:rsid w:val="00BA236C"/>
    <w:rsid w:val="00BA2AAE"/>
    <w:rsid w:val="00BA2DD0"/>
    <w:rsid w:val="00BA38F4"/>
    <w:rsid w:val="00BA4115"/>
    <w:rsid w:val="00BA4688"/>
    <w:rsid w:val="00BA6166"/>
    <w:rsid w:val="00BA6AD5"/>
    <w:rsid w:val="00BB02E4"/>
    <w:rsid w:val="00BB0466"/>
    <w:rsid w:val="00BB09F6"/>
    <w:rsid w:val="00BB1BE2"/>
    <w:rsid w:val="00BB204E"/>
    <w:rsid w:val="00BB223B"/>
    <w:rsid w:val="00BB24D2"/>
    <w:rsid w:val="00BB2ACF"/>
    <w:rsid w:val="00BB2B8A"/>
    <w:rsid w:val="00BB3C00"/>
    <w:rsid w:val="00BB4829"/>
    <w:rsid w:val="00BB679C"/>
    <w:rsid w:val="00BB767D"/>
    <w:rsid w:val="00BC00EF"/>
    <w:rsid w:val="00BC06A1"/>
    <w:rsid w:val="00BC0BC8"/>
    <w:rsid w:val="00BC0C0E"/>
    <w:rsid w:val="00BC12DD"/>
    <w:rsid w:val="00BC1C92"/>
    <w:rsid w:val="00BC1F99"/>
    <w:rsid w:val="00BC2162"/>
    <w:rsid w:val="00BC272D"/>
    <w:rsid w:val="00BC2BE8"/>
    <w:rsid w:val="00BC35D1"/>
    <w:rsid w:val="00BC4816"/>
    <w:rsid w:val="00BC5A70"/>
    <w:rsid w:val="00BC5F13"/>
    <w:rsid w:val="00BC6683"/>
    <w:rsid w:val="00BC6C26"/>
    <w:rsid w:val="00BC6F72"/>
    <w:rsid w:val="00BC7077"/>
    <w:rsid w:val="00BC7717"/>
    <w:rsid w:val="00BC7ADB"/>
    <w:rsid w:val="00BD03F0"/>
    <w:rsid w:val="00BD07B1"/>
    <w:rsid w:val="00BD0B89"/>
    <w:rsid w:val="00BD0F1C"/>
    <w:rsid w:val="00BD0FB8"/>
    <w:rsid w:val="00BD147E"/>
    <w:rsid w:val="00BD19EB"/>
    <w:rsid w:val="00BD25E0"/>
    <w:rsid w:val="00BD2AB6"/>
    <w:rsid w:val="00BD3343"/>
    <w:rsid w:val="00BD36BE"/>
    <w:rsid w:val="00BD4010"/>
    <w:rsid w:val="00BD405B"/>
    <w:rsid w:val="00BD4570"/>
    <w:rsid w:val="00BD5BC6"/>
    <w:rsid w:val="00BD5E9F"/>
    <w:rsid w:val="00BD6226"/>
    <w:rsid w:val="00BD628D"/>
    <w:rsid w:val="00BD7762"/>
    <w:rsid w:val="00BD7ACC"/>
    <w:rsid w:val="00BE3F32"/>
    <w:rsid w:val="00BE4F95"/>
    <w:rsid w:val="00BE6A9C"/>
    <w:rsid w:val="00BE6AD5"/>
    <w:rsid w:val="00BE7511"/>
    <w:rsid w:val="00BF0305"/>
    <w:rsid w:val="00BF1431"/>
    <w:rsid w:val="00BF1B30"/>
    <w:rsid w:val="00BF2D57"/>
    <w:rsid w:val="00BF39E3"/>
    <w:rsid w:val="00BF4ECF"/>
    <w:rsid w:val="00BF529D"/>
    <w:rsid w:val="00BF61C9"/>
    <w:rsid w:val="00BF6613"/>
    <w:rsid w:val="00BF6CE1"/>
    <w:rsid w:val="00BF7022"/>
    <w:rsid w:val="00BF7CBC"/>
    <w:rsid w:val="00C0179D"/>
    <w:rsid w:val="00C018C1"/>
    <w:rsid w:val="00C01A8B"/>
    <w:rsid w:val="00C0244A"/>
    <w:rsid w:val="00C030BC"/>
    <w:rsid w:val="00C03B4B"/>
    <w:rsid w:val="00C0423A"/>
    <w:rsid w:val="00C043B4"/>
    <w:rsid w:val="00C054FA"/>
    <w:rsid w:val="00C05ED0"/>
    <w:rsid w:val="00C06023"/>
    <w:rsid w:val="00C066EC"/>
    <w:rsid w:val="00C07488"/>
    <w:rsid w:val="00C10204"/>
    <w:rsid w:val="00C11449"/>
    <w:rsid w:val="00C11558"/>
    <w:rsid w:val="00C11AB6"/>
    <w:rsid w:val="00C13A08"/>
    <w:rsid w:val="00C13D7A"/>
    <w:rsid w:val="00C1440A"/>
    <w:rsid w:val="00C156CB"/>
    <w:rsid w:val="00C156F8"/>
    <w:rsid w:val="00C15B7C"/>
    <w:rsid w:val="00C17A12"/>
    <w:rsid w:val="00C202EB"/>
    <w:rsid w:val="00C203A6"/>
    <w:rsid w:val="00C21053"/>
    <w:rsid w:val="00C21074"/>
    <w:rsid w:val="00C21247"/>
    <w:rsid w:val="00C21557"/>
    <w:rsid w:val="00C2232B"/>
    <w:rsid w:val="00C243FA"/>
    <w:rsid w:val="00C24B7A"/>
    <w:rsid w:val="00C24BCF"/>
    <w:rsid w:val="00C25AFB"/>
    <w:rsid w:val="00C25F66"/>
    <w:rsid w:val="00C265D8"/>
    <w:rsid w:val="00C26A28"/>
    <w:rsid w:val="00C30DC1"/>
    <w:rsid w:val="00C30FBC"/>
    <w:rsid w:val="00C31FEF"/>
    <w:rsid w:val="00C32288"/>
    <w:rsid w:val="00C338E4"/>
    <w:rsid w:val="00C343CC"/>
    <w:rsid w:val="00C344D5"/>
    <w:rsid w:val="00C34BC8"/>
    <w:rsid w:val="00C36715"/>
    <w:rsid w:val="00C36BBC"/>
    <w:rsid w:val="00C36EAF"/>
    <w:rsid w:val="00C41846"/>
    <w:rsid w:val="00C43A8B"/>
    <w:rsid w:val="00C45C2D"/>
    <w:rsid w:val="00C45EE4"/>
    <w:rsid w:val="00C466A1"/>
    <w:rsid w:val="00C46A4F"/>
    <w:rsid w:val="00C47C4C"/>
    <w:rsid w:val="00C50D65"/>
    <w:rsid w:val="00C51E94"/>
    <w:rsid w:val="00C529BC"/>
    <w:rsid w:val="00C5440F"/>
    <w:rsid w:val="00C5458B"/>
    <w:rsid w:val="00C5741E"/>
    <w:rsid w:val="00C576C2"/>
    <w:rsid w:val="00C60018"/>
    <w:rsid w:val="00C602CC"/>
    <w:rsid w:val="00C6141F"/>
    <w:rsid w:val="00C61BA1"/>
    <w:rsid w:val="00C638BE"/>
    <w:rsid w:val="00C63C3C"/>
    <w:rsid w:val="00C64438"/>
    <w:rsid w:val="00C64909"/>
    <w:rsid w:val="00C66787"/>
    <w:rsid w:val="00C66EA0"/>
    <w:rsid w:val="00C66EB8"/>
    <w:rsid w:val="00C704AD"/>
    <w:rsid w:val="00C708E0"/>
    <w:rsid w:val="00C70FD8"/>
    <w:rsid w:val="00C7142B"/>
    <w:rsid w:val="00C716C9"/>
    <w:rsid w:val="00C725FB"/>
    <w:rsid w:val="00C729F6"/>
    <w:rsid w:val="00C72E5D"/>
    <w:rsid w:val="00C73C1B"/>
    <w:rsid w:val="00C73D77"/>
    <w:rsid w:val="00C74396"/>
    <w:rsid w:val="00C74A82"/>
    <w:rsid w:val="00C7568D"/>
    <w:rsid w:val="00C76BF3"/>
    <w:rsid w:val="00C76C84"/>
    <w:rsid w:val="00C770E8"/>
    <w:rsid w:val="00C77800"/>
    <w:rsid w:val="00C800B2"/>
    <w:rsid w:val="00C80212"/>
    <w:rsid w:val="00C80248"/>
    <w:rsid w:val="00C80C06"/>
    <w:rsid w:val="00C80C23"/>
    <w:rsid w:val="00C81CA6"/>
    <w:rsid w:val="00C84382"/>
    <w:rsid w:val="00C851C9"/>
    <w:rsid w:val="00C85369"/>
    <w:rsid w:val="00C85401"/>
    <w:rsid w:val="00C86BF4"/>
    <w:rsid w:val="00C86DBE"/>
    <w:rsid w:val="00C86DD4"/>
    <w:rsid w:val="00C87931"/>
    <w:rsid w:val="00C87C54"/>
    <w:rsid w:val="00C90295"/>
    <w:rsid w:val="00C90FEC"/>
    <w:rsid w:val="00C914FD"/>
    <w:rsid w:val="00C9209C"/>
    <w:rsid w:val="00C930CE"/>
    <w:rsid w:val="00C94B57"/>
    <w:rsid w:val="00C94C7B"/>
    <w:rsid w:val="00C94FC2"/>
    <w:rsid w:val="00C9616D"/>
    <w:rsid w:val="00C9671D"/>
    <w:rsid w:val="00C96E5C"/>
    <w:rsid w:val="00C97FB3"/>
    <w:rsid w:val="00CA1BD6"/>
    <w:rsid w:val="00CA1F04"/>
    <w:rsid w:val="00CA209B"/>
    <w:rsid w:val="00CA22DB"/>
    <w:rsid w:val="00CA3930"/>
    <w:rsid w:val="00CA4FAC"/>
    <w:rsid w:val="00CA54BD"/>
    <w:rsid w:val="00CA60D6"/>
    <w:rsid w:val="00CA6C69"/>
    <w:rsid w:val="00CA7300"/>
    <w:rsid w:val="00CA7C54"/>
    <w:rsid w:val="00CA7F59"/>
    <w:rsid w:val="00CB065A"/>
    <w:rsid w:val="00CB12ED"/>
    <w:rsid w:val="00CB2B8C"/>
    <w:rsid w:val="00CB2CAA"/>
    <w:rsid w:val="00CB3C02"/>
    <w:rsid w:val="00CB3E3B"/>
    <w:rsid w:val="00CB42D0"/>
    <w:rsid w:val="00CB468B"/>
    <w:rsid w:val="00CB62CD"/>
    <w:rsid w:val="00CB6C16"/>
    <w:rsid w:val="00CC005C"/>
    <w:rsid w:val="00CC06E9"/>
    <w:rsid w:val="00CC1851"/>
    <w:rsid w:val="00CC2265"/>
    <w:rsid w:val="00CC2FFB"/>
    <w:rsid w:val="00CC32D6"/>
    <w:rsid w:val="00CC461F"/>
    <w:rsid w:val="00CC4CFE"/>
    <w:rsid w:val="00CC68A3"/>
    <w:rsid w:val="00CC6D21"/>
    <w:rsid w:val="00CC6E61"/>
    <w:rsid w:val="00CD08E1"/>
    <w:rsid w:val="00CD0E1D"/>
    <w:rsid w:val="00CD13C5"/>
    <w:rsid w:val="00CD1836"/>
    <w:rsid w:val="00CD1B31"/>
    <w:rsid w:val="00CD2A12"/>
    <w:rsid w:val="00CD3445"/>
    <w:rsid w:val="00CD34EF"/>
    <w:rsid w:val="00CD42FD"/>
    <w:rsid w:val="00CD4579"/>
    <w:rsid w:val="00CD4875"/>
    <w:rsid w:val="00CD4BEB"/>
    <w:rsid w:val="00CD60AD"/>
    <w:rsid w:val="00CD6B09"/>
    <w:rsid w:val="00CD7130"/>
    <w:rsid w:val="00CD76B3"/>
    <w:rsid w:val="00CE0ADD"/>
    <w:rsid w:val="00CE0CA1"/>
    <w:rsid w:val="00CE0EC9"/>
    <w:rsid w:val="00CE1268"/>
    <w:rsid w:val="00CE1365"/>
    <w:rsid w:val="00CE14A9"/>
    <w:rsid w:val="00CE297F"/>
    <w:rsid w:val="00CE2FAF"/>
    <w:rsid w:val="00CE30A9"/>
    <w:rsid w:val="00CE3C22"/>
    <w:rsid w:val="00CE406B"/>
    <w:rsid w:val="00CE4F8C"/>
    <w:rsid w:val="00CE5E57"/>
    <w:rsid w:val="00CE6676"/>
    <w:rsid w:val="00CF00C4"/>
    <w:rsid w:val="00CF05B9"/>
    <w:rsid w:val="00CF0937"/>
    <w:rsid w:val="00CF0FC8"/>
    <w:rsid w:val="00CF1297"/>
    <w:rsid w:val="00CF26B0"/>
    <w:rsid w:val="00CF3A73"/>
    <w:rsid w:val="00CF431F"/>
    <w:rsid w:val="00CF4956"/>
    <w:rsid w:val="00CF70E3"/>
    <w:rsid w:val="00CF7834"/>
    <w:rsid w:val="00CF7FA4"/>
    <w:rsid w:val="00D00423"/>
    <w:rsid w:val="00D00511"/>
    <w:rsid w:val="00D00B23"/>
    <w:rsid w:val="00D00E15"/>
    <w:rsid w:val="00D016D8"/>
    <w:rsid w:val="00D02094"/>
    <w:rsid w:val="00D02337"/>
    <w:rsid w:val="00D02477"/>
    <w:rsid w:val="00D02FCE"/>
    <w:rsid w:val="00D03F3F"/>
    <w:rsid w:val="00D05025"/>
    <w:rsid w:val="00D05451"/>
    <w:rsid w:val="00D05A06"/>
    <w:rsid w:val="00D05DE2"/>
    <w:rsid w:val="00D05DE3"/>
    <w:rsid w:val="00D0635F"/>
    <w:rsid w:val="00D067AA"/>
    <w:rsid w:val="00D067F0"/>
    <w:rsid w:val="00D06858"/>
    <w:rsid w:val="00D072AF"/>
    <w:rsid w:val="00D07B63"/>
    <w:rsid w:val="00D116B0"/>
    <w:rsid w:val="00D11EDB"/>
    <w:rsid w:val="00D13D87"/>
    <w:rsid w:val="00D14957"/>
    <w:rsid w:val="00D15950"/>
    <w:rsid w:val="00D1664A"/>
    <w:rsid w:val="00D16838"/>
    <w:rsid w:val="00D1721E"/>
    <w:rsid w:val="00D21C50"/>
    <w:rsid w:val="00D222BA"/>
    <w:rsid w:val="00D22BAA"/>
    <w:rsid w:val="00D23DBA"/>
    <w:rsid w:val="00D23EC8"/>
    <w:rsid w:val="00D257FC"/>
    <w:rsid w:val="00D26786"/>
    <w:rsid w:val="00D267A6"/>
    <w:rsid w:val="00D26F97"/>
    <w:rsid w:val="00D2710F"/>
    <w:rsid w:val="00D27905"/>
    <w:rsid w:val="00D30119"/>
    <w:rsid w:val="00D313FD"/>
    <w:rsid w:val="00D3153D"/>
    <w:rsid w:val="00D31886"/>
    <w:rsid w:val="00D31935"/>
    <w:rsid w:val="00D31CB1"/>
    <w:rsid w:val="00D3224F"/>
    <w:rsid w:val="00D32269"/>
    <w:rsid w:val="00D32C0C"/>
    <w:rsid w:val="00D33292"/>
    <w:rsid w:val="00D3335C"/>
    <w:rsid w:val="00D33518"/>
    <w:rsid w:val="00D33AD0"/>
    <w:rsid w:val="00D33FA2"/>
    <w:rsid w:val="00D357FD"/>
    <w:rsid w:val="00D35EDE"/>
    <w:rsid w:val="00D36726"/>
    <w:rsid w:val="00D376D2"/>
    <w:rsid w:val="00D405FA"/>
    <w:rsid w:val="00D408C1"/>
    <w:rsid w:val="00D41BB2"/>
    <w:rsid w:val="00D45665"/>
    <w:rsid w:val="00D506FD"/>
    <w:rsid w:val="00D511A7"/>
    <w:rsid w:val="00D51668"/>
    <w:rsid w:val="00D52081"/>
    <w:rsid w:val="00D5235C"/>
    <w:rsid w:val="00D53088"/>
    <w:rsid w:val="00D540AE"/>
    <w:rsid w:val="00D5427D"/>
    <w:rsid w:val="00D54953"/>
    <w:rsid w:val="00D54D90"/>
    <w:rsid w:val="00D54E22"/>
    <w:rsid w:val="00D564BB"/>
    <w:rsid w:val="00D5711F"/>
    <w:rsid w:val="00D57330"/>
    <w:rsid w:val="00D60971"/>
    <w:rsid w:val="00D60A6E"/>
    <w:rsid w:val="00D60BE1"/>
    <w:rsid w:val="00D6112F"/>
    <w:rsid w:val="00D616D1"/>
    <w:rsid w:val="00D61A90"/>
    <w:rsid w:val="00D62385"/>
    <w:rsid w:val="00D62853"/>
    <w:rsid w:val="00D62F72"/>
    <w:rsid w:val="00D63802"/>
    <w:rsid w:val="00D6395B"/>
    <w:rsid w:val="00D64AC6"/>
    <w:rsid w:val="00D656BF"/>
    <w:rsid w:val="00D65853"/>
    <w:rsid w:val="00D659F7"/>
    <w:rsid w:val="00D65DA5"/>
    <w:rsid w:val="00D65FF0"/>
    <w:rsid w:val="00D66067"/>
    <w:rsid w:val="00D6607A"/>
    <w:rsid w:val="00D66631"/>
    <w:rsid w:val="00D66AB2"/>
    <w:rsid w:val="00D67099"/>
    <w:rsid w:val="00D67759"/>
    <w:rsid w:val="00D70329"/>
    <w:rsid w:val="00D7119E"/>
    <w:rsid w:val="00D71DE2"/>
    <w:rsid w:val="00D71F69"/>
    <w:rsid w:val="00D72197"/>
    <w:rsid w:val="00D7275F"/>
    <w:rsid w:val="00D7385D"/>
    <w:rsid w:val="00D7480C"/>
    <w:rsid w:val="00D75515"/>
    <w:rsid w:val="00D75D26"/>
    <w:rsid w:val="00D7641F"/>
    <w:rsid w:val="00D76DC8"/>
    <w:rsid w:val="00D76DD0"/>
    <w:rsid w:val="00D76EB1"/>
    <w:rsid w:val="00D77196"/>
    <w:rsid w:val="00D77B4D"/>
    <w:rsid w:val="00D77D69"/>
    <w:rsid w:val="00D77D8D"/>
    <w:rsid w:val="00D81299"/>
    <w:rsid w:val="00D82249"/>
    <w:rsid w:val="00D8308A"/>
    <w:rsid w:val="00D83444"/>
    <w:rsid w:val="00D834FF"/>
    <w:rsid w:val="00D83CCA"/>
    <w:rsid w:val="00D8445B"/>
    <w:rsid w:val="00D84C00"/>
    <w:rsid w:val="00D91779"/>
    <w:rsid w:val="00D91F8D"/>
    <w:rsid w:val="00D9224E"/>
    <w:rsid w:val="00D929FD"/>
    <w:rsid w:val="00D92AFB"/>
    <w:rsid w:val="00D92E46"/>
    <w:rsid w:val="00D937CB"/>
    <w:rsid w:val="00D950DF"/>
    <w:rsid w:val="00D952A8"/>
    <w:rsid w:val="00D95920"/>
    <w:rsid w:val="00D95F7A"/>
    <w:rsid w:val="00D9617E"/>
    <w:rsid w:val="00D96EA6"/>
    <w:rsid w:val="00D9727E"/>
    <w:rsid w:val="00D97604"/>
    <w:rsid w:val="00DA0796"/>
    <w:rsid w:val="00DA0E20"/>
    <w:rsid w:val="00DA26C7"/>
    <w:rsid w:val="00DA32B2"/>
    <w:rsid w:val="00DA60E2"/>
    <w:rsid w:val="00DA6EF1"/>
    <w:rsid w:val="00DA7727"/>
    <w:rsid w:val="00DB014D"/>
    <w:rsid w:val="00DB0790"/>
    <w:rsid w:val="00DB0E23"/>
    <w:rsid w:val="00DB1714"/>
    <w:rsid w:val="00DB190F"/>
    <w:rsid w:val="00DB2C0B"/>
    <w:rsid w:val="00DB3497"/>
    <w:rsid w:val="00DB3F07"/>
    <w:rsid w:val="00DB402B"/>
    <w:rsid w:val="00DB433B"/>
    <w:rsid w:val="00DB4799"/>
    <w:rsid w:val="00DB6EDB"/>
    <w:rsid w:val="00DC00D3"/>
    <w:rsid w:val="00DC011A"/>
    <w:rsid w:val="00DC05F3"/>
    <w:rsid w:val="00DC0DF7"/>
    <w:rsid w:val="00DC2E19"/>
    <w:rsid w:val="00DC3890"/>
    <w:rsid w:val="00DC39E5"/>
    <w:rsid w:val="00DC552F"/>
    <w:rsid w:val="00DC61CA"/>
    <w:rsid w:val="00DC68CD"/>
    <w:rsid w:val="00DC6CC1"/>
    <w:rsid w:val="00DD0546"/>
    <w:rsid w:val="00DD0AE7"/>
    <w:rsid w:val="00DD2094"/>
    <w:rsid w:val="00DD25CF"/>
    <w:rsid w:val="00DD287F"/>
    <w:rsid w:val="00DD4E78"/>
    <w:rsid w:val="00DD517E"/>
    <w:rsid w:val="00DD5A4E"/>
    <w:rsid w:val="00DD60D0"/>
    <w:rsid w:val="00DD60EC"/>
    <w:rsid w:val="00DD615F"/>
    <w:rsid w:val="00DD62AC"/>
    <w:rsid w:val="00DD6757"/>
    <w:rsid w:val="00DD6A12"/>
    <w:rsid w:val="00DD6A92"/>
    <w:rsid w:val="00DD729C"/>
    <w:rsid w:val="00DD77EC"/>
    <w:rsid w:val="00DE1A14"/>
    <w:rsid w:val="00DE2B56"/>
    <w:rsid w:val="00DE2F6C"/>
    <w:rsid w:val="00DE3200"/>
    <w:rsid w:val="00DE383B"/>
    <w:rsid w:val="00DE3E3F"/>
    <w:rsid w:val="00DE479A"/>
    <w:rsid w:val="00DE47E5"/>
    <w:rsid w:val="00DE575F"/>
    <w:rsid w:val="00DE63F4"/>
    <w:rsid w:val="00DE7151"/>
    <w:rsid w:val="00DE7716"/>
    <w:rsid w:val="00DE7813"/>
    <w:rsid w:val="00DF0FBF"/>
    <w:rsid w:val="00DF0FF4"/>
    <w:rsid w:val="00DF18F2"/>
    <w:rsid w:val="00DF19E1"/>
    <w:rsid w:val="00DF30D0"/>
    <w:rsid w:val="00DF34F0"/>
    <w:rsid w:val="00DF3FBB"/>
    <w:rsid w:val="00DF4376"/>
    <w:rsid w:val="00DF46BE"/>
    <w:rsid w:val="00DF4779"/>
    <w:rsid w:val="00DF49B5"/>
    <w:rsid w:val="00DF5B64"/>
    <w:rsid w:val="00DF7A86"/>
    <w:rsid w:val="00E01802"/>
    <w:rsid w:val="00E034BC"/>
    <w:rsid w:val="00E0454B"/>
    <w:rsid w:val="00E04A1E"/>
    <w:rsid w:val="00E057C4"/>
    <w:rsid w:val="00E0586F"/>
    <w:rsid w:val="00E059E0"/>
    <w:rsid w:val="00E05AF8"/>
    <w:rsid w:val="00E05EDE"/>
    <w:rsid w:val="00E06482"/>
    <w:rsid w:val="00E070DE"/>
    <w:rsid w:val="00E0718A"/>
    <w:rsid w:val="00E074B2"/>
    <w:rsid w:val="00E07548"/>
    <w:rsid w:val="00E076B3"/>
    <w:rsid w:val="00E07EEE"/>
    <w:rsid w:val="00E107F0"/>
    <w:rsid w:val="00E10924"/>
    <w:rsid w:val="00E10F8C"/>
    <w:rsid w:val="00E11C57"/>
    <w:rsid w:val="00E11F4F"/>
    <w:rsid w:val="00E1230F"/>
    <w:rsid w:val="00E137F9"/>
    <w:rsid w:val="00E144FA"/>
    <w:rsid w:val="00E1512B"/>
    <w:rsid w:val="00E15140"/>
    <w:rsid w:val="00E15EC0"/>
    <w:rsid w:val="00E16EC0"/>
    <w:rsid w:val="00E17DFC"/>
    <w:rsid w:val="00E22B51"/>
    <w:rsid w:val="00E22C0D"/>
    <w:rsid w:val="00E230C3"/>
    <w:rsid w:val="00E2436A"/>
    <w:rsid w:val="00E248AF"/>
    <w:rsid w:val="00E249D2"/>
    <w:rsid w:val="00E24C2E"/>
    <w:rsid w:val="00E25056"/>
    <w:rsid w:val="00E2510D"/>
    <w:rsid w:val="00E25928"/>
    <w:rsid w:val="00E27157"/>
    <w:rsid w:val="00E27885"/>
    <w:rsid w:val="00E27CAB"/>
    <w:rsid w:val="00E301CC"/>
    <w:rsid w:val="00E308AD"/>
    <w:rsid w:val="00E30EC5"/>
    <w:rsid w:val="00E3463C"/>
    <w:rsid w:val="00E3491E"/>
    <w:rsid w:val="00E34A2C"/>
    <w:rsid w:val="00E35C7B"/>
    <w:rsid w:val="00E363D5"/>
    <w:rsid w:val="00E36C5B"/>
    <w:rsid w:val="00E3728A"/>
    <w:rsid w:val="00E4167E"/>
    <w:rsid w:val="00E41748"/>
    <w:rsid w:val="00E4206C"/>
    <w:rsid w:val="00E42CC7"/>
    <w:rsid w:val="00E42DD2"/>
    <w:rsid w:val="00E440A2"/>
    <w:rsid w:val="00E4424F"/>
    <w:rsid w:val="00E44BDD"/>
    <w:rsid w:val="00E44F02"/>
    <w:rsid w:val="00E45BC0"/>
    <w:rsid w:val="00E45CF7"/>
    <w:rsid w:val="00E47E8D"/>
    <w:rsid w:val="00E5054B"/>
    <w:rsid w:val="00E50774"/>
    <w:rsid w:val="00E50D81"/>
    <w:rsid w:val="00E51FEC"/>
    <w:rsid w:val="00E52AFF"/>
    <w:rsid w:val="00E52B60"/>
    <w:rsid w:val="00E552B5"/>
    <w:rsid w:val="00E553D6"/>
    <w:rsid w:val="00E61517"/>
    <w:rsid w:val="00E6193A"/>
    <w:rsid w:val="00E61AD2"/>
    <w:rsid w:val="00E61EE7"/>
    <w:rsid w:val="00E62273"/>
    <w:rsid w:val="00E62C25"/>
    <w:rsid w:val="00E62F0A"/>
    <w:rsid w:val="00E638C8"/>
    <w:rsid w:val="00E63AC0"/>
    <w:rsid w:val="00E6439E"/>
    <w:rsid w:val="00E64A5F"/>
    <w:rsid w:val="00E64DE0"/>
    <w:rsid w:val="00E64EAA"/>
    <w:rsid w:val="00E651CD"/>
    <w:rsid w:val="00E65344"/>
    <w:rsid w:val="00E653B6"/>
    <w:rsid w:val="00E65787"/>
    <w:rsid w:val="00E6579B"/>
    <w:rsid w:val="00E65F87"/>
    <w:rsid w:val="00E660BD"/>
    <w:rsid w:val="00E66214"/>
    <w:rsid w:val="00E667B6"/>
    <w:rsid w:val="00E6719B"/>
    <w:rsid w:val="00E67BF7"/>
    <w:rsid w:val="00E714C2"/>
    <w:rsid w:val="00E714CA"/>
    <w:rsid w:val="00E71F80"/>
    <w:rsid w:val="00E73720"/>
    <w:rsid w:val="00E73904"/>
    <w:rsid w:val="00E73A40"/>
    <w:rsid w:val="00E73D70"/>
    <w:rsid w:val="00E7431F"/>
    <w:rsid w:val="00E74E82"/>
    <w:rsid w:val="00E758D6"/>
    <w:rsid w:val="00E761B8"/>
    <w:rsid w:val="00E76B7E"/>
    <w:rsid w:val="00E76D0F"/>
    <w:rsid w:val="00E76E0F"/>
    <w:rsid w:val="00E77896"/>
    <w:rsid w:val="00E7793B"/>
    <w:rsid w:val="00E8006B"/>
    <w:rsid w:val="00E81C26"/>
    <w:rsid w:val="00E82005"/>
    <w:rsid w:val="00E82F89"/>
    <w:rsid w:val="00E8390F"/>
    <w:rsid w:val="00E839CF"/>
    <w:rsid w:val="00E84189"/>
    <w:rsid w:val="00E84404"/>
    <w:rsid w:val="00E844FD"/>
    <w:rsid w:val="00E84C37"/>
    <w:rsid w:val="00E84E41"/>
    <w:rsid w:val="00E84FDA"/>
    <w:rsid w:val="00E85387"/>
    <w:rsid w:val="00E85C41"/>
    <w:rsid w:val="00E86242"/>
    <w:rsid w:val="00E86BEA"/>
    <w:rsid w:val="00E86D00"/>
    <w:rsid w:val="00E86E87"/>
    <w:rsid w:val="00E8746D"/>
    <w:rsid w:val="00E87782"/>
    <w:rsid w:val="00E87A8D"/>
    <w:rsid w:val="00E90589"/>
    <w:rsid w:val="00E90849"/>
    <w:rsid w:val="00E90E90"/>
    <w:rsid w:val="00E91EA9"/>
    <w:rsid w:val="00E921DA"/>
    <w:rsid w:val="00E923F8"/>
    <w:rsid w:val="00E92C94"/>
    <w:rsid w:val="00E92C97"/>
    <w:rsid w:val="00E93BBD"/>
    <w:rsid w:val="00E93EF2"/>
    <w:rsid w:val="00E94364"/>
    <w:rsid w:val="00E94397"/>
    <w:rsid w:val="00E9472A"/>
    <w:rsid w:val="00E9489C"/>
    <w:rsid w:val="00E94D47"/>
    <w:rsid w:val="00E95CE5"/>
    <w:rsid w:val="00E95D7C"/>
    <w:rsid w:val="00E96410"/>
    <w:rsid w:val="00E96A71"/>
    <w:rsid w:val="00E97873"/>
    <w:rsid w:val="00E97896"/>
    <w:rsid w:val="00E97B42"/>
    <w:rsid w:val="00EA00D5"/>
    <w:rsid w:val="00EA0980"/>
    <w:rsid w:val="00EA1ADC"/>
    <w:rsid w:val="00EA1E23"/>
    <w:rsid w:val="00EA211D"/>
    <w:rsid w:val="00EA322C"/>
    <w:rsid w:val="00EA3E4F"/>
    <w:rsid w:val="00EA4408"/>
    <w:rsid w:val="00EA4F12"/>
    <w:rsid w:val="00EA73F7"/>
    <w:rsid w:val="00EA754E"/>
    <w:rsid w:val="00EA7872"/>
    <w:rsid w:val="00EA7B16"/>
    <w:rsid w:val="00EB0004"/>
    <w:rsid w:val="00EB0398"/>
    <w:rsid w:val="00EB1266"/>
    <w:rsid w:val="00EB144F"/>
    <w:rsid w:val="00EB2A4D"/>
    <w:rsid w:val="00EB3C52"/>
    <w:rsid w:val="00EB3CDA"/>
    <w:rsid w:val="00EB46E9"/>
    <w:rsid w:val="00EB6EFB"/>
    <w:rsid w:val="00EC135F"/>
    <w:rsid w:val="00EC16F2"/>
    <w:rsid w:val="00EC1FD7"/>
    <w:rsid w:val="00EC47C9"/>
    <w:rsid w:val="00EC48C4"/>
    <w:rsid w:val="00EC637D"/>
    <w:rsid w:val="00EC63E8"/>
    <w:rsid w:val="00EC7388"/>
    <w:rsid w:val="00EC7484"/>
    <w:rsid w:val="00EC7516"/>
    <w:rsid w:val="00ED0985"/>
    <w:rsid w:val="00ED1F78"/>
    <w:rsid w:val="00ED26D2"/>
    <w:rsid w:val="00ED3A11"/>
    <w:rsid w:val="00ED444C"/>
    <w:rsid w:val="00ED496D"/>
    <w:rsid w:val="00ED5FC0"/>
    <w:rsid w:val="00ED6029"/>
    <w:rsid w:val="00ED6077"/>
    <w:rsid w:val="00ED6552"/>
    <w:rsid w:val="00ED6B3C"/>
    <w:rsid w:val="00ED7CD8"/>
    <w:rsid w:val="00EE043A"/>
    <w:rsid w:val="00EE08E7"/>
    <w:rsid w:val="00EE0ABA"/>
    <w:rsid w:val="00EE1263"/>
    <w:rsid w:val="00EE154A"/>
    <w:rsid w:val="00EE1D67"/>
    <w:rsid w:val="00EE2791"/>
    <w:rsid w:val="00EE2C27"/>
    <w:rsid w:val="00EE2C73"/>
    <w:rsid w:val="00EE381C"/>
    <w:rsid w:val="00EE3943"/>
    <w:rsid w:val="00EE7192"/>
    <w:rsid w:val="00EE725F"/>
    <w:rsid w:val="00EE7A0A"/>
    <w:rsid w:val="00EE7C9D"/>
    <w:rsid w:val="00EF063D"/>
    <w:rsid w:val="00EF2524"/>
    <w:rsid w:val="00EF27FD"/>
    <w:rsid w:val="00EF2F43"/>
    <w:rsid w:val="00EF3311"/>
    <w:rsid w:val="00EF3CF6"/>
    <w:rsid w:val="00EF4CFF"/>
    <w:rsid w:val="00EF4DA0"/>
    <w:rsid w:val="00EF5216"/>
    <w:rsid w:val="00EF5659"/>
    <w:rsid w:val="00EF7748"/>
    <w:rsid w:val="00F00864"/>
    <w:rsid w:val="00F0193E"/>
    <w:rsid w:val="00F01FA6"/>
    <w:rsid w:val="00F02076"/>
    <w:rsid w:val="00F02B50"/>
    <w:rsid w:val="00F02CC3"/>
    <w:rsid w:val="00F04ACA"/>
    <w:rsid w:val="00F05E1E"/>
    <w:rsid w:val="00F069BB"/>
    <w:rsid w:val="00F06D54"/>
    <w:rsid w:val="00F06F85"/>
    <w:rsid w:val="00F0769A"/>
    <w:rsid w:val="00F1040A"/>
    <w:rsid w:val="00F10ED2"/>
    <w:rsid w:val="00F1112B"/>
    <w:rsid w:val="00F114E3"/>
    <w:rsid w:val="00F14342"/>
    <w:rsid w:val="00F14803"/>
    <w:rsid w:val="00F14E09"/>
    <w:rsid w:val="00F15A5F"/>
    <w:rsid w:val="00F162AF"/>
    <w:rsid w:val="00F173DE"/>
    <w:rsid w:val="00F17951"/>
    <w:rsid w:val="00F17F25"/>
    <w:rsid w:val="00F204D5"/>
    <w:rsid w:val="00F205B4"/>
    <w:rsid w:val="00F22AA5"/>
    <w:rsid w:val="00F23308"/>
    <w:rsid w:val="00F2384E"/>
    <w:rsid w:val="00F2411F"/>
    <w:rsid w:val="00F24332"/>
    <w:rsid w:val="00F24910"/>
    <w:rsid w:val="00F24CB7"/>
    <w:rsid w:val="00F256AB"/>
    <w:rsid w:val="00F258A0"/>
    <w:rsid w:val="00F26275"/>
    <w:rsid w:val="00F26921"/>
    <w:rsid w:val="00F277B4"/>
    <w:rsid w:val="00F30137"/>
    <w:rsid w:val="00F3030D"/>
    <w:rsid w:val="00F31829"/>
    <w:rsid w:val="00F31862"/>
    <w:rsid w:val="00F32A8C"/>
    <w:rsid w:val="00F33ED4"/>
    <w:rsid w:val="00F344C0"/>
    <w:rsid w:val="00F3498E"/>
    <w:rsid w:val="00F36053"/>
    <w:rsid w:val="00F42102"/>
    <w:rsid w:val="00F42D70"/>
    <w:rsid w:val="00F43FF7"/>
    <w:rsid w:val="00F44146"/>
    <w:rsid w:val="00F45985"/>
    <w:rsid w:val="00F45CFC"/>
    <w:rsid w:val="00F46342"/>
    <w:rsid w:val="00F4649A"/>
    <w:rsid w:val="00F47BE1"/>
    <w:rsid w:val="00F50283"/>
    <w:rsid w:val="00F507DD"/>
    <w:rsid w:val="00F50909"/>
    <w:rsid w:val="00F50E42"/>
    <w:rsid w:val="00F51053"/>
    <w:rsid w:val="00F523E7"/>
    <w:rsid w:val="00F52C1D"/>
    <w:rsid w:val="00F5345C"/>
    <w:rsid w:val="00F53481"/>
    <w:rsid w:val="00F53513"/>
    <w:rsid w:val="00F539A0"/>
    <w:rsid w:val="00F55D44"/>
    <w:rsid w:val="00F568E4"/>
    <w:rsid w:val="00F601D9"/>
    <w:rsid w:val="00F603E4"/>
    <w:rsid w:val="00F607DF"/>
    <w:rsid w:val="00F60BD8"/>
    <w:rsid w:val="00F60F07"/>
    <w:rsid w:val="00F61359"/>
    <w:rsid w:val="00F617FD"/>
    <w:rsid w:val="00F61FDC"/>
    <w:rsid w:val="00F62EE8"/>
    <w:rsid w:val="00F630B2"/>
    <w:rsid w:val="00F632C7"/>
    <w:rsid w:val="00F634C4"/>
    <w:rsid w:val="00F6443A"/>
    <w:rsid w:val="00F6458A"/>
    <w:rsid w:val="00F648FE"/>
    <w:rsid w:val="00F64BA3"/>
    <w:rsid w:val="00F6562A"/>
    <w:rsid w:val="00F6612B"/>
    <w:rsid w:val="00F66803"/>
    <w:rsid w:val="00F66EAF"/>
    <w:rsid w:val="00F677D7"/>
    <w:rsid w:val="00F67A19"/>
    <w:rsid w:val="00F67E36"/>
    <w:rsid w:val="00F67F44"/>
    <w:rsid w:val="00F67FB7"/>
    <w:rsid w:val="00F70377"/>
    <w:rsid w:val="00F708B1"/>
    <w:rsid w:val="00F70CD0"/>
    <w:rsid w:val="00F70E3F"/>
    <w:rsid w:val="00F749F1"/>
    <w:rsid w:val="00F74DFB"/>
    <w:rsid w:val="00F753A3"/>
    <w:rsid w:val="00F75A9C"/>
    <w:rsid w:val="00F76658"/>
    <w:rsid w:val="00F77942"/>
    <w:rsid w:val="00F80530"/>
    <w:rsid w:val="00F805CD"/>
    <w:rsid w:val="00F80746"/>
    <w:rsid w:val="00F80DA2"/>
    <w:rsid w:val="00F812CD"/>
    <w:rsid w:val="00F8145C"/>
    <w:rsid w:val="00F8153A"/>
    <w:rsid w:val="00F82465"/>
    <w:rsid w:val="00F834AD"/>
    <w:rsid w:val="00F835CE"/>
    <w:rsid w:val="00F855FE"/>
    <w:rsid w:val="00F86C9F"/>
    <w:rsid w:val="00F8787E"/>
    <w:rsid w:val="00F87F9C"/>
    <w:rsid w:val="00F90504"/>
    <w:rsid w:val="00F906AA"/>
    <w:rsid w:val="00F918E7"/>
    <w:rsid w:val="00F93046"/>
    <w:rsid w:val="00F947EF"/>
    <w:rsid w:val="00F94E59"/>
    <w:rsid w:val="00F94F75"/>
    <w:rsid w:val="00F95833"/>
    <w:rsid w:val="00F95ACE"/>
    <w:rsid w:val="00F95D41"/>
    <w:rsid w:val="00F97A35"/>
    <w:rsid w:val="00FA0041"/>
    <w:rsid w:val="00FA0838"/>
    <w:rsid w:val="00FA0B00"/>
    <w:rsid w:val="00FA2202"/>
    <w:rsid w:val="00FA284C"/>
    <w:rsid w:val="00FA2D05"/>
    <w:rsid w:val="00FA307E"/>
    <w:rsid w:val="00FA3953"/>
    <w:rsid w:val="00FA3B0A"/>
    <w:rsid w:val="00FA523A"/>
    <w:rsid w:val="00FA52DE"/>
    <w:rsid w:val="00FA6A39"/>
    <w:rsid w:val="00FA7658"/>
    <w:rsid w:val="00FA7AD0"/>
    <w:rsid w:val="00FB04EA"/>
    <w:rsid w:val="00FB15E5"/>
    <w:rsid w:val="00FB1B07"/>
    <w:rsid w:val="00FB3D20"/>
    <w:rsid w:val="00FB4309"/>
    <w:rsid w:val="00FB48A6"/>
    <w:rsid w:val="00FB5512"/>
    <w:rsid w:val="00FB5C93"/>
    <w:rsid w:val="00FB5D00"/>
    <w:rsid w:val="00FB5F07"/>
    <w:rsid w:val="00FB60C7"/>
    <w:rsid w:val="00FB76A1"/>
    <w:rsid w:val="00FC00BE"/>
    <w:rsid w:val="00FC1DB6"/>
    <w:rsid w:val="00FC1FD8"/>
    <w:rsid w:val="00FC315C"/>
    <w:rsid w:val="00FC4D45"/>
    <w:rsid w:val="00FC5066"/>
    <w:rsid w:val="00FC5D77"/>
    <w:rsid w:val="00FC5E81"/>
    <w:rsid w:val="00FC7870"/>
    <w:rsid w:val="00FC7F38"/>
    <w:rsid w:val="00FC7FE8"/>
    <w:rsid w:val="00FD0059"/>
    <w:rsid w:val="00FD00B3"/>
    <w:rsid w:val="00FD08D5"/>
    <w:rsid w:val="00FD0ED3"/>
    <w:rsid w:val="00FD2845"/>
    <w:rsid w:val="00FD2ACF"/>
    <w:rsid w:val="00FD302B"/>
    <w:rsid w:val="00FD35F3"/>
    <w:rsid w:val="00FD3EC2"/>
    <w:rsid w:val="00FD3FFD"/>
    <w:rsid w:val="00FD4FA9"/>
    <w:rsid w:val="00FD4FFF"/>
    <w:rsid w:val="00FD5057"/>
    <w:rsid w:val="00FE0410"/>
    <w:rsid w:val="00FE05D2"/>
    <w:rsid w:val="00FE0A4C"/>
    <w:rsid w:val="00FE4A50"/>
    <w:rsid w:val="00FE4AF2"/>
    <w:rsid w:val="00FE4B3E"/>
    <w:rsid w:val="00FE5380"/>
    <w:rsid w:val="00FE561F"/>
    <w:rsid w:val="00FE6A1E"/>
    <w:rsid w:val="00FE6AE4"/>
    <w:rsid w:val="00FE6C59"/>
    <w:rsid w:val="00FE72AC"/>
    <w:rsid w:val="00FF19AC"/>
    <w:rsid w:val="00FF1BDE"/>
    <w:rsid w:val="00FF1C14"/>
    <w:rsid w:val="00FF1E81"/>
    <w:rsid w:val="00FF3DE2"/>
    <w:rsid w:val="00FF3F39"/>
    <w:rsid w:val="00FF44BA"/>
    <w:rsid w:val="00FF46FF"/>
    <w:rsid w:val="00FF471C"/>
    <w:rsid w:val="00FF4858"/>
    <w:rsid w:val="00FF53A3"/>
    <w:rsid w:val="00FF5CB3"/>
    <w:rsid w:val="00FF5FAD"/>
    <w:rsid w:val="00FF602F"/>
    <w:rsid w:val="00FF6124"/>
    <w:rsid w:val="00FF73B9"/>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982D8B3"/>
  <w15:docId w15:val="{FD2C9168-B8BF-43F7-A501-6DEB488A0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5B3C"/>
    <w:pPr>
      <w:suppressAutoHyphens/>
      <w:spacing w:after="120"/>
      <w:jc w:val="both"/>
    </w:pPr>
    <w:rPr>
      <w:rFonts w:ascii="Arial" w:hAnsi="Arial"/>
      <w:sz w:val="24"/>
      <w:lang w:eastAsia="zh-CN"/>
    </w:rPr>
  </w:style>
  <w:style w:type="paragraph" w:styleId="Ttulo1">
    <w:name w:val="heading 1"/>
    <w:basedOn w:val="Normal"/>
    <w:next w:val="Normal"/>
    <w:qFormat/>
    <w:rsid w:val="00A14274"/>
    <w:pPr>
      <w:widowControl w:val="0"/>
      <w:numPr>
        <w:numId w:val="6"/>
      </w:numPr>
      <w:spacing w:before="120"/>
      <w:outlineLvl w:val="0"/>
    </w:pPr>
    <w:rPr>
      <w:rFonts w:cs="Arial"/>
      <w:b/>
      <w:u w:val="single"/>
    </w:rPr>
  </w:style>
  <w:style w:type="paragraph" w:styleId="Ttulo2">
    <w:name w:val="heading 2"/>
    <w:basedOn w:val="Normal"/>
    <w:next w:val="Normal"/>
    <w:qFormat/>
    <w:rsid w:val="0023014C"/>
    <w:pPr>
      <w:widowControl w:val="0"/>
      <w:numPr>
        <w:ilvl w:val="1"/>
        <w:numId w:val="6"/>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6"/>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6"/>
      </w:numPr>
      <w:suppressAutoHyphens w:val="0"/>
      <w:spacing w:before="120" w:line="360" w:lineRule="auto"/>
      <w:ind w:left="851"/>
      <w:outlineLvl w:val="3"/>
    </w:pPr>
    <w:rPr>
      <w:rFonts w:cs="Arial"/>
      <w:sz w:val="22"/>
    </w:rPr>
  </w:style>
  <w:style w:type="paragraph" w:styleId="Ttulo5">
    <w:name w:val="heading 5"/>
    <w:basedOn w:val="Normal"/>
    <w:next w:val="Normal"/>
    <w:link w:val="Ttulo5Char"/>
    <w:qFormat/>
    <w:rsid w:val="000F5FC0"/>
    <w:pPr>
      <w:widowControl w:val="0"/>
      <w:numPr>
        <w:ilvl w:val="4"/>
        <w:numId w:val="6"/>
      </w:numPr>
      <w:suppressAutoHyphens w:val="0"/>
      <w:spacing w:before="120" w:line="360" w:lineRule="auto"/>
      <w:ind w:left="1134"/>
      <w:outlineLvl w:val="4"/>
    </w:pPr>
    <w:rPr>
      <w:rFonts w:cs="Arial"/>
      <w:sz w:val="22"/>
    </w:rPr>
  </w:style>
  <w:style w:type="paragraph" w:styleId="Ttulo6">
    <w:name w:val="heading 6"/>
    <w:basedOn w:val="Normal"/>
    <w:next w:val="Normal"/>
    <w:qFormat/>
    <w:rsid w:val="000C26A4"/>
    <w:pPr>
      <w:widowControl w:val="0"/>
      <w:numPr>
        <w:ilvl w:val="5"/>
        <w:numId w:val="6"/>
      </w:numPr>
      <w:suppressAutoHyphens w:val="0"/>
      <w:spacing w:line="360" w:lineRule="auto"/>
      <w:outlineLvl w:val="5"/>
    </w:pPr>
    <w:rPr>
      <w:rFonts w:cs="Calibri"/>
      <w:bCs/>
      <w:sz w:val="22"/>
      <w:szCs w:val="22"/>
    </w:rPr>
  </w:style>
  <w:style w:type="paragraph" w:styleId="Ttulo7">
    <w:name w:val="heading 7"/>
    <w:basedOn w:val="Normal"/>
    <w:next w:val="Normal"/>
    <w:qFormat/>
    <w:rsid w:val="005A3602"/>
    <w:pPr>
      <w:widowControl w:val="0"/>
      <w:numPr>
        <w:ilvl w:val="6"/>
        <w:numId w:val="6"/>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uiPriority w:val="99"/>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rsid w:val="00511FC3"/>
    <w:rPr>
      <w:rFonts w:ascii="Arial" w:hAnsi="Arial" w:cs="Arial"/>
      <w:sz w:val="24"/>
    </w:rPr>
  </w:style>
  <w:style w:type="character" w:customStyle="1" w:styleId="Corpodetexto3Char">
    <w:name w:val="Corpo de texto 3 Char"/>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uiPriority w:val="99"/>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uiPriority w:val="99"/>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autoRedefine/>
    <w:qFormat/>
    <w:rsid w:val="00E52B60"/>
    <w:pPr>
      <w:widowControl w:val="0"/>
      <w:suppressAutoHyphens w:val="0"/>
      <w:spacing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tabs>
        <w:tab w:val="num" w:pos="0"/>
      </w:tabs>
      <w:spacing w:line="240" w:lineRule="auto"/>
      <w:ind w:left="357" w:hanging="357"/>
    </w:pPr>
  </w:style>
  <w:style w:type="paragraph" w:customStyle="1" w:styleId="TRN2">
    <w:name w:val="TRN2"/>
    <w:basedOn w:val="EstiloTermodeReferencia"/>
    <w:next w:val="EstiloTermodeReferencia"/>
    <w:qFormat/>
    <w:rsid w:val="00511FC3"/>
    <w:pPr>
      <w:tabs>
        <w:tab w:val="num" w:pos="0"/>
      </w:tabs>
      <w:spacing w:after="120"/>
      <w:ind w:left="357" w:hanging="357"/>
    </w:pPr>
  </w:style>
  <w:style w:type="paragraph" w:customStyle="1" w:styleId="TRN3">
    <w:name w:val="TRN3"/>
    <w:basedOn w:val="EstiloTermodeReferencia"/>
    <w:next w:val="EstiloTermodeReferencia"/>
    <w:qFormat/>
    <w:rsid w:val="00511FC3"/>
    <w:pPr>
      <w:tabs>
        <w:tab w:val="num" w:pos="0"/>
      </w:tabs>
      <w:ind w:left="357" w:hanging="357"/>
    </w:pPr>
  </w:style>
  <w:style w:type="paragraph" w:customStyle="1" w:styleId="TRN4">
    <w:name w:val="TRN4"/>
    <w:basedOn w:val="EstiloTermodeReferencia"/>
    <w:next w:val="EstiloTermodeReferencia"/>
    <w:qFormat/>
    <w:rsid w:val="00511FC3"/>
    <w:pPr>
      <w:tabs>
        <w:tab w:val="num" w:pos="0"/>
      </w:tabs>
      <w:ind w:left="357" w:hanging="357"/>
    </w:pPr>
  </w:style>
  <w:style w:type="paragraph" w:customStyle="1" w:styleId="TRN5">
    <w:name w:val="TRN5"/>
    <w:basedOn w:val="EstiloTermodeReferencia"/>
    <w:next w:val="EstiloTermodeReferencia"/>
    <w:qFormat/>
    <w:rsid w:val="00511FC3"/>
    <w:pPr>
      <w:tabs>
        <w:tab w:val="num" w:pos="0"/>
      </w:tabs>
      <w:ind w:left="357" w:hanging="357"/>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iPriority w:val="99"/>
    <w:semiHidden/>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iPriority w:val="99"/>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4"/>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5"/>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E52B6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customStyle="1" w:styleId="MenoPendente5">
    <w:name w:val="Menção Pendente5"/>
    <w:basedOn w:val="Fontepargpadro"/>
    <w:uiPriority w:val="99"/>
    <w:semiHidden/>
    <w:unhideWhenUsed/>
    <w:rsid w:val="00DB0E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1.wmf"/><Relationship Id="rId42" Type="http://schemas.openxmlformats.org/officeDocument/2006/relationships/image" Target="media/image13.png"/><Relationship Id="rId47" Type="http://schemas.openxmlformats.org/officeDocument/2006/relationships/image" Target="media/image17.png"/><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oleObject" Target="embeddings/oleObject5.bin"/><Relationship Id="rId89" Type="http://schemas.openxmlformats.org/officeDocument/2006/relationships/image" Target="media/image55.png"/><Relationship Id="rId16" Type="http://schemas.openxmlformats.org/officeDocument/2006/relationships/hyperlink" Target="mailto:pregao.tcdf@tc.df.gov.br" TargetMode="External"/><Relationship Id="rId11" Type="http://schemas.openxmlformats.org/officeDocument/2006/relationships/hyperlink" Target="http://www.gov.br/compras" TargetMode="External"/><Relationship Id="rId32" Type="http://schemas.openxmlformats.org/officeDocument/2006/relationships/header" Target="header1.xml"/><Relationship Id="rId37" Type="http://schemas.openxmlformats.org/officeDocument/2006/relationships/image" Target="media/image8.png"/><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4.png"/><Relationship Id="rId79" Type="http://schemas.openxmlformats.org/officeDocument/2006/relationships/image" Target="media/image49.png"/><Relationship Id="rId5" Type="http://schemas.openxmlformats.org/officeDocument/2006/relationships/numbering" Target="numbering.xml"/><Relationship Id="rId90" Type="http://schemas.openxmlformats.org/officeDocument/2006/relationships/image" Target="media/image56.png"/><Relationship Id="rId22" Type="http://schemas.openxmlformats.org/officeDocument/2006/relationships/oleObject" Target="embeddings/oleObject1.bin"/><Relationship Id="rId27" Type="http://schemas.openxmlformats.org/officeDocument/2006/relationships/hyperlink" Target="http://www.planalto.gov.br/ccivil_03/_Ato2015-2018/2016/Decreto/D8660.htm" TargetMode="External"/><Relationship Id="rId43" Type="http://schemas.openxmlformats.org/officeDocument/2006/relationships/image" Target="media/image14.png"/><Relationship Id="rId48" Type="http://schemas.openxmlformats.org/officeDocument/2006/relationships/image" Target="media/image18.png"/><Relationship Id="rId64" Type="http://schemas.openxmlformats.org/officeDocument/2006/relationships/image" Target="media/image34.png"/><Relationship Id="rId69" Type="http://schemas.openxmlformats.org/officeDocument/2006/relationships/image" Target="media/image39.png"/><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3.w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mailto:pregao.tcdf@tc.df.gov.br" TargetMode="External"/><Relationship Id="rId17" Type="http://schemas.openxmlformats.org/officeDocument/2006/relationships/hyperlink" Target="http://www.gov.br/compras" TargetMode="External"/><Relationship Id="rId25" Type="http://schemas.openxmlformats.org/officeDocument/2006/relationships/image" Target="media/image3.wmf"/><Relationship Id="rId33" Type="http://schemas.openxmlformats.org/officeDocument/2006/relationships/footer" Target="footer1.xml"/><Relationship Id="rId38" Type="http://schemas.openxmlformats.org/officeDocument/2006/relationships/image" Target="media/image9.png"/><Relationship Id="rId46" Type="http://schemas.openxmlformats.org/officeDocument/2006/relationships/header" Target="header2.xml"/><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hyperlink" Target="http://www.gov.br/compras" TargetMode="External"/><Relationship Id="rId41" Type="http://schemas.openxmlformats.org/officeDocument/2006/relationships/image" Target="media/image12.png"/><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2.wmf"/><Relationship Id="rId88" Type="http://schemas.openxmlformats.org/officeDocument/2006/relationships/package" Target="embeddings/Microsoft_Excel_Worksheet.xlsx"/><Relationship Id="rId91"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net.gov.br/" TargetMode="External"/><Relationship Id="rId23" Type="http://schemas.openxmlformats.org/officeDocument/2006/relationships/image" Target="media/image2.wmf"/><Relationship Id="rId28" Type="http://schemas.openxmlformats.org/officeDocument/2006/relationships/hyperlink" Target="http://www.tc.df.gov.br/" TargetMode="External"/><Relationship Id="rId36" Type="http://schemas.openxmlformats.org/officeDocument/2006/relationships/image" Target="media/image7.pn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endnotes" Target="endnotes.xml"/><Relationship Id="rId31" Type="http://schemas.openxmlformats.org/officeDocument/2006/relationships/hyperlink" Target="mailto:wvitor@tc.df.gov.br" TargetMode="External"/><Relationship Id="rId44" Type="http://schemas.openxmlformats.org/officeDocument/2006/relationships/image" Target="media/image15.png"/><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tc.df.gov.br/web/site/licitacoes" TargetMode="External"/><Relationship Id="rId18" Type="http://schemas.openxmlformats.org/officeDocument/2006/relationships/hyperlink" Target="http://www.gov.br/compras" TargetMode="External"/><Relationship Id="rId39" Type="http://schemas.openxmlformats.org/officeDocument/2006/relationships/image" Target="media/image10.png"/><Relationship Id="rId34" Type="http://schemas.openxmlformats.org/officeDocument/2006/relationships/image" Target="media/image5.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6.png"/><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29" Type="http://schemas.openxmlformats.org/officeDocument/2006/relationships/hyperlink" Target="mailto:spc@tc.df.gov.br" TargetMode="External"/><Relationship Id="rId24" Type="http://schemas.openxmlformats.org/officeDocument/2006/relationships/oleObject" Target="embeddings/oleObject2.bin"/><Relationship Id="rId40" Type="http://schemas.openxmlformats.org/officeDocument/2006/relationships/image" Target="media/image11.png"/><Relationship Id="rId45" Type="http://schemas.openxmlformats.org/officeDocument/2006/relationships/image" Target="media/image16.png"/><Relationship Id="rId66" Type="http://schemas.openxmlformats.org/officeDocument/2006/relationships/image" Target="media/image36.png"/><Relationship Id="rId87" Type="http://schemas.openxmlformats.org/officeDocument/2006/relationships/image" Target="media/image54.emf"/><Relationship Id="rId61" Type="http://schemas.openxmlformats.org/officeDocument/2006/relationships/image" Target="media/image31.png"/><Relationship Id="rId82" Type="http://schemas.openxmlformats.org/officeDocument/2006/relationships/oleObject" Target="embeddings/oleObject4.bin"/><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comprasnet.gov.br/" TargetMode="External"/><Relationship Id="rId30" Type="http://schemas.openxmlformats.org/officeDocument/2006/relationships/hyperlink" Target="mailto:valterfa@tc.df.gov.br" TargetMode="External"/><Relationship Id="rId35" Type="http://schemas.openxmlformats.org/officeDocument/2006/relationships/image" Target="media/image6.png"/><Relationship Id="rId56" Type="http://schemas.openxmlformats.org/officeDocument/2006/relationships/image" Target="media/image26.png"/><Relationship Id="rId77" Type="http://schemas.openxmlformats.org/officeDocument/2006/relationships/image" Target="media/image47.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CA85EEB1003B445BFA9C09079EFAE82" ma:contentTypeVersion="18" ma:contentTypeDescription="Create a new document." ma:contentTypeScope="" ma:versionID="3aaffb2baf379fd7affc3e2e0414f8d8">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98cf842f6ae81a9072bcc2c04c71bf2d"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2.xml><?xml version="1.0" encoding="utf-8"?>
<ds:datastoreItem xmlns:ds="http://schemas.openxmlformats.org/officeDocument/2006/customXml" ds:itemID="{27C989FA-8204-43DA-82D2-4B942BC88DD5}">
  <ds:schemaRefs>
    <ds:schemaRef ds:uri="http://schemas.openxmlformats.org/officeDocument/2006/bibliography"/>
  </ds:schemaRefs>
</ds:datastoreItem>
</file>

<file path=customXml/itemProps3.xml><?xml version="1.0" encoding="utf-8"?>
<ds:datastoreItem xmlns:ds="http://schemas.openxmlformats.org/officeDocument/2006/customXml" ds:itemID="{6F8CAF88-5AD3-4884-ACB1-B01CB6E610A9}"/>
</file>

<file path=customXml/itemProps4.xml><?xml version="1.0" encoding="utf-8"?>
<ds:datastoreItem xmlns:ds="http://schemas.openxmlformats.org/officeDocument/2006/customXml" ds:itemID="{C65D58F6-9DD7-47BA-9E8A-0DDD2B3FF51A}">
  <ds:schemaRefs>
    <ds:schemaRef ds:uri="http://schemas.microsoft.com/office/2006/metadata/properties"/>
    <ds:schemaRef ds:uri="http://schemas.microsoft.com/office/infopath/2007/PartnerControls"/>
    <ds:schemaRef ds:uri="a6d483d6-7cde-454f-9700-1dca77a67851"/>
    <ds:schemaRef ds:uri="5f1ce42f-c57e-4699-9768-bf8c2a029303"/>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153</Pages>
  <Words>32852</Words>
  <Characters>177405</Characters>
  <Application>Microsoft Office Word</Application>
  <DocSecurity>0</DocSecurity>
  <Lines>1478</Lines>
  <Paragraphs>419</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209838</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Henrique Luciano Da Costa</cp:lastModifiedBy>
  <cp:revision>7</cp:revision>
  <cp:lastPrinted>2025-08-08T17:47:00Z</cp:lastPrinted>
  <dcterms:created xsi:type="dcterms:W3CDTF">2025-06-04T18:30:00Z</dcterms:created>
  <dcterms:modified xsi:type="dcterms:W3CDTF">2025-08-08T17:47:00Z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